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58c9" w14:textId="e7e5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26 мая 2005 года № 143/18-III "О Перечне категорий граждан, нуждающихся в оказании 
социальной помощи за счет средств бюджет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1 ноября 2012 года № 84/10-V. Зарегистрировано Департаментом юстиции города Астаны 12 декабря 2012 года № 755. Утратило силу решением маслихата города Астаны от 27 июня 2014 года № 250/3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мая 2005 года № 143/18-III «О Перечне категорий граждан, нуждающихся в оказании социальной помощи за счет средств бюджета города Астаны» (зарегистрировано в Реестре государственной регистрации нормативных правовых актов 1 июля 2005 года за № 395, опубликовано в газетах «Астана хабары» № 90 от 5 июля 2005 года, «Вечерняя Астана» № 103-104 от 9 июля 200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в целях дальнейшего оказания социальной помощи нуждающимся гражданам за счет средств бюджета города Астаны, маслихат города Астаны РЕШИЛ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Н. Мещер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