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d179" w14:textId="ad9d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26 мая 2005 года № 143/18-III "О Перечне категорий граждан, нуждающихся в оказании 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июня 2012 года № 47/5-V. Зарегистрировано Департаментом юстиции города Астаны 31 июля 2012 года № 738.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№ 143/18-III «О Перечне категорий граждан, нуждающихся в оказании социальной помощи за счет средств бюджета города Астаны» (зарегистрировано в Реестре государственной регистрации нормативных правовых актов 1 июля 2005 года за № 395, опубликовано в газетах "Астана хабары" № 90 от 5 июля 2005 года, "Вечерняя Астана" № 103-104 от 9 июля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нуждающихся в оказании социальной помощи за счет средств местного бюджета города Астаны, утвержденных указанным решением, пункт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Многодетные матери, награжденные подвесками «Алтын алка», «Кумыс алка» или получившие ранее звание «Мать-героиня», а также награжденные орденами «Материнская слава» I и II степени».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