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37b7" w14:textId="0bf3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специального учета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26 декабря 2012 года № 479. Зарегистрирован в Министерстве юстиции Республики Казахстан 8 января 2013 года № 8257. Утратил силу приказом Министра по инвестициям и развитию Республики Казахстан от 5 октября 2017 года № 677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05.10.2017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утвержденных постановлением Правительства Республики Казахстан от 23 ноября 2012 года № 1479,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специального учета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(Сатбаеву Р.А.)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 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 № 479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специального учета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(за исключением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Казахстан) и индивидуальных предпринимателей,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операции с драгоценными камнями,</w:t>
      </w:r>
      <w:r>
        <w:br/>
      </w:r>
      <w:r>
        <w:rPr>
          <w:rFonts w:ascii="Times New Roman"/>
          <w:b/>
          <w:i w:val="false"/>
          <w:color w:val="000000"/>
        </w:rPr>
        <w:t>ювелирными изделиями из драгоценных металлов</w:t>
      </w:r>
      <w:r>
        <w:br/>
      </w:r>
      <w:r>
        <w:rPr>
          <w:rFonts w:ascii="Times New Roman"/>
          <w:b/>
          <w:i w:val="false"/>
          <w:color w:val="000000"/>
        </w:rPr>
        <w:t>и драгоценных камней, а также необработанными</w:t>
      </w:r>
      <w:r>
        <w:br/>
      </w:r>
      <w:r>
        <w:rPr>
          <w:rFonts w:ascii="Times New Roman"/>
          <w:b/>
          <w:i w:val="false"/>
          <w:color w:val="000000"/>
        </w:rPr>
        <w:t>природными алмазами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специального учета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Республику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Республику Казахстан и вывоза с территории Республики Казахстан необработанных природных алмазов с учетом схемы сертификации Кимберлийского процесса, утвержденными постановлением Правительства Республики Казахстан от 23 ноября 2012 года № 1479 и определяют порядок ведения специального учета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 (далее – специальный учет).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Ведение специального учета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Специальный учет осуществляется путем ведения Комитетом технического регулирования и метрологии Министерства по инвестициям и развитию Республики Казахстан в электронном и бумажном формате реестра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 (далее - Реестр).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09.09.2014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Реестр формируется по мере постановки юридических лиц и индивидуальных предпринимателей на специальный учет.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Заявления о постановке на специальный учет подаются юридическими лицами и индивидуальными предпринимателями по месту их регистрации в территориальные департаменты уполномоченного органа либо через веб-портал "электронное правительство" www.egov.kz (далее - портал) и подписываются руководителем юридического лица, индивидуальным предпринимателем либо удостоверяется электронной цифровой подписью, а также заверяется их печатью.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юридического лица (далее – организации) - наименование юридического лица, его юридический адрес, фамилия и инициалы руководителя, номер контактного телефона;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индивидуальных предпринимателей - фамилия, имя, отчество, данные документа удостоверяющего личность (серия, номер, кем, когда выдан), адрес регистрации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09.09.2014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Организации к заявлению прилагают: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государственной регистрации (перерегистрации) юридического лица, с указанием 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Индивидуальные предприниматели к заявлению прилагают копию свидетельства о государственной регистрации в качестве индивидуального предпринимателя, с указанием бизнес-идентификационного номера (БИН).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территориальный департамент уполномоченного органа одновременно представляются оригиналы, запрашиваемых документов, для сверки либо нотариально засвидетельствованные копии.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Постановка юридических лиц или индивидуальных предпринимателей на специальный учет осуществляется территориальными департаментами уполномоченного органа в течение 3 рабочих дней со дня приема заявления.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в полном объеме заявление оставляется без рассмотрения, о чем заявителю в течение 3 (трех) рабочих дней направляется мотивированный письменный ответ.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Реестре указываются: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лица, фамилия и инициалы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контактные телефоны;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осуществляемых 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включения в Реестр.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течение одного рабочего дня со дня постановки на специальный учет, территориальным департаментом выдается справка о постановке на специальный учет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 форме электронного документа, удостоверенного электронной цифровой подписью уполномоченных лиц территориального департамента.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09.09.2014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случае изменения данных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юридические лица и индивидуальные предприниматели в течение 10 рабочих дней сообщают об этом в орган, поставивший их на специальный учет с приложением копий этих документов. Одновременно представляются оригиналы документов для сверки либо нотариально засвидетельствованные копии.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драгоценными камнями, ювелирными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 из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драгоценных 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необработанными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природными алмазами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специальный учет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Национального Банка Республики Казахстан) и</w:t>
      </w:r>
      <w:r>
        <w:br/>
      </w:r>
      <w:r>
        <w:rPr>
          <w:rFonts w:ascii="Times New Roman"/>
          <w:b/>
          <w:i w:val="false"/>
          <w:color w:val="000000"/>
        </w:rPr>
        <w:t>индивидуальных предпринимателей, осуществляющих операции с</w:t>
      </w:r>
      <w:r>
        <w:br/>
      </w:r>
      <w:r>
        <w:rPr>
          <w:rFonts w:ascii="Times New Roman"/>
          <w:b/>
          <w:i w:val="false"/>
          <w:color w:val="000000"/>
        </w:rPr>
        <w:t>драгоценными камнями, ювелирными изделиями из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 и драгоценных камней,</w:t>
      </w:r>
      <w:r>
        <w:br/>
      </w:r>
      <w:r>
        <w:rPr>
          <w:rFonts w:ascii="Times New Roman"/>
          <w:b/>
          <w:i w:val="false"/>
          <w:color w:val="000000"/>
        </w:rPr>
        <w:t>а также необработанными природными алмазами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лица, фамилии и инициалы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индивидуальных предпринимателей - фамилия, имя, отчество,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удостоверяющего личность: серия, номер, кем, когда выдан,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по месту жительства), адрес,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действительно состоит на специальном учете юридических лиц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 на территории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"/>
        <w:gridCol w:w="11707"/>
      </w:tblGrid>
      <w:tr>
        <w:trPr>
          <w:trHeight w:val="30" w:hRule="atLeast"/>
        </w:trPr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</w:t>
            </w:r>
          </w:p>
        </w:tc>
        <w:tc>
          <w:tcPr>
            <w:tcW w:w="1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Департамента Комитета технического регулирования и метрологии Министерства 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руководителя, конт.тел.</w:t>
            </w:r>
          </w:p>
        </w:tc>
      </w:tr>
      <w:tr>
        <w:trPr>
          <w:trHeight w:val="30" w:hRule="atLeast"/>
        </w:trPr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1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"___"____________20___г.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