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5c60" w14:textId="21c5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16 ноября 2009 года № 495 "Об утверждении Правил ведения бюджетного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10 декабря 2012 года № 539. Зарегистрирован в Министерстве юстиции Республики Казахстан 24 декабря 2012 года № 8202.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ноября 2009 года № 495 "Об утверждении Правил ведения бюджетного учета" (зарегистрированный в Реестре государственной регистрации нормативных правовых актов за № 5962, опубликованный в Бюллетене нормативных правовых актов центральных исполнительных и иных государственных органов Республики Казахстан в 2010 году № 2, ст.368)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бюджетного учета, утвержденных указанным приказом: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пятый</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"расшифровка по контрольным счетам наличности по форме согласно приложению 4 к настоящим Правилам (предназначен для учета КСН платных услуг, спонсорской, благотворительной помощи, временного размещения денег, счетов целевого финансирования, Национального фонда Республики Казахстан (далее – Национальный фонд), таможенного союза, субъектов квазигосударственного сектора, счета сумм до выяснения);";</w:t>
      </w:r>
    </w:p>
    <w:bookmarkStart w:name="z6" w:id="4"/>
    <w:p>
      <w:pPr>
        <w:spacing w:after="0"/>
        <w:ind w:left="0"/>
        <w:jc w:val="both"/>
      </w:pPr>
      <w:r>
        <w:rPr>
          <w:rFonts w:ascii="Times New Roman"/>
          <w:b w:val="false"/>
          <w:i w:val="false"/>
          <w:color w:val="000000"/>
          <w:sz w:val="28"/>
        </w:rPr>
        <w:t>
      дополнить абзацем следующего содержания:</w:t>
      </w:r>
    </w:p>
    <w:bookmarkEnd w:id="4"/>
    <w:p>
      <w:pPr>
        <w:spacing w:after="0"/>
        <w:ind w:left="0"/>
        <w:jc w:val="both"/>
      </w:pPr>
      <w:r>
        <w:rPr>
          <w:rFonts w:ascii="Times New Roman"/>
          <w:b w:val="false"/>
          <w:i w:val="false"/>
          <w:color w:val="000000"/>
          <w:sz w:val="28"/>
        </w:rPr>
        <w:t>
      "справка по временно свободным бюджетным средствам (депозитам), размещенным в Национальном банке с ЕКС по форме согласно приложению 26 к настоящим Правилам.";</w:t>
      </w:r>
    </w:p>
    <w:bookmarkStart w:name="z7" w:id="5"/>
    <w:p>
      <w:pPr>
        <w:spacing w:after="0"/>
        <w:ind w:left="0"/>
        <w:jc w:val="both"/>
      </w:pPr>
      <w:r>
        <w:rPr>
          <w:rFonts w:ascii="Times New Roman"/>
          <w:b w:val="false"/>
          <w:i w:val="false"/>
          <w:color w:val="000000"/>
          <w:sz w:val="28"/>
        </w:rPr>
        <w:t xml:space="preserve">
      части </w:t>
      </w:r>
      <w:r>
        <w:rPr>
          <w:rFonts w:ascii="Times New Roman"/>
          <w:b w:val="false"/>
          <w:i w:val="false"/>
          <w:color w:val="000000"/>
          <w:sz w:val="28"/>
        </w:rPr>
        <w:t>восьмую</w:t>
      </w:r>
      <w:r>
        <w:rPr>
          <w:rFonts w:ascii="Times New Roman"/>
          <w:b w:val="false"/>
          <w:i w:val="false"/>
          <w:color w:val="000000"/>
          <w:sz w:val="28"/>
        </w:rPr>
        <w:t xml:space="preserve"> и </w:t>
      </w:r>
      <w:r>
        <w:rPr>
          <w:rFonts w:ascii="Times New Roman"/>
          <w:b w:val="false"/>
          <w:i w:val="false"/>
          <w:color w:val="000000"/>
          <w:sz w:val="28"/>
        </w:rPr>
        <w:t>девятую</w:t>
      </w:r>
      <w:r>
        <w:rPr>
          <w:rFonts w:ascii="Times New Roman"/>
          <w:b w:val="false"/>
          <w:i w:val="false"/>
          <w:color w:val="000000"/>
          <w:sz w:val="28"/>
        </w:rPr>
        <w:t xml:space="preserve"> пункта 10 изложить в следующей редакции:</w:t>
      </w:r>
    </w:p>
    <w:bookmarkEnd w:id="5"/>
    <w:p>
      <w:pPr>
        <w:spacing w:after="0"/>
        <w:ind w:left="0"/>
        <w:jc w:val="both"/>
      </w:pPr>
      <w:r>
        <w:rPr>
          <w:rFonts w:ascii="Times New Roman"/>
          <w:b w:val="false"/>
          <w:i w:val="false"/>
          <w:color w:val="000000"/>
          <w:sz w:val="28"/>
        </w:rPr>
        <w:t>
      "Баланс Комитета казначейства отражает остатки денег на ЕКС, КСН республиканского и местных бюджетов, на счете внешних займов, на КСН платных услуг, спонсорской, благотворительной помощи, временного размещения денег, Национального фонда, целевого финансирования, на счете таможенного союза, на счетах субъектов квазигосударственного сектора, на счетах по видам иностранной валюты, на счетах сумм до выяснения, на счете по деньгам в расчетах, по недостачам МБ, по размещению во вклады (депозиты) Национального Банка Республики Казахстан (далее - Национальный Банк).</w:t>
      </w:r>
    </w:p>
    <w:p>
      <w:pPr>
        <w:spacing w:after="0"/>
        <w:ind w:left="0"/>
        <w:jc w:val="both"/>
      </w:pPr>
      <w:r>
        <w:rPr>
          <w:rFonts w:ascii="Times New Roman"/>
          <w:b w:val="false"/>
          <w:i w:val="false"/>
          <w:color w:val="000000"/>
          <w:sz w:val="28"/>
        </w:rPr>
        <w:t>
      Баланс исполнения местных бюджетов отражает остатки денег на КСН соответствующих местных бюджетов, на соответствующих КСН платных услуг, спонсорской, благотворительной помощи, временного размещения денег, на счетах по недостачам МБ, по размещению во вклады (депозиты) Национального Банка, на счете по внешним займам и счетах субъектов квазигосударственного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На счете 3 "Контрольные счета наличности и другие счета в национальной валюте" учитывается движение денег в национальной валюте: на КСН республиканского и местных бюджетов, на счетах по внешним займам, КСН платных услуг, спонсорской, благотворительной помощи, временного размещения денег, Национального фонда, целевого финансирования, на счетах сумм до выяснения, таможенного союза, субъектов квазигосударственного сектора, а также учитываются привлеченные деньги местных бюджетов для размещения во вклады (депозиты) Национального Банка.</w:t>
      </w:r>
    </w:p>
    <w:p>
      <w:pPr>
        <w:spacing w:after="0"/>
        <w:ind w:left="0"/>
        <w:jc w:val="both"/>
      </w:pPr>
      <w:r>
        <w:rPr>
          <w:rFonts w:ascii="Times New Roman"/>
          <w:b w:val="false"/>
          <w:i w:val="false"/>
          <w:color w:val="000000"/>
          <w:sz w:val="28"/>
        </w:rPr>
        <w:t>
      Счет 3 подразделяется на субсчета:</w:t>
      </w:r>
    </w:p>
    <w:p>
      <w:pPr>
        <w:spacing w:after="0"/>
        <w:ind w:left="0"/>
        <w:jc w:val="both"/>
      </w:pPr>
      <w:r>
        <w:rPr>
          <w:rFonts w:ascii="Times New Roman"/>
          <w:b w:val="false"/>
          <w:i w:val="false"/>
          <w:color w:val="000000"/>
          <w:sz w:val="28"/>
        </w:rPr>
        <w:t>
      300 "КСН РБ";</w:t>
      </w:r>
    </w:p>
    <w:p>
      <w:pPr>
        <w:spacing w:after="0"/>
        <w:ind w:left="0"/>
        <w:jc w:val="both"/>
      </w:pPr>
      <w:r>
        <w:rPr>
          <w:rFonts w:ascii="Times New Roman"/>
          <w:b w:val="false"/>
          <w:i w:val="false"/>
          <w:color w:val="000000"/>
          <w:sz w:val="28"/>
        </w:rPr>
        <w:t>
      301 "КСН МБ";</w:t>
      </w:r>
    </w:p>
    <w:p>
      <w:pPr>
        <w:spacing w:after="0"/>
        <w:ind w:left="0"/>
        <w:jc w:val="both"/>
      </w:pPr>
      <w:r>
        <w:rPr>
          <w:rFonts w:ascii="Times New Roman"/>
          <w:b w:val="false"/>
          <w:i w:val="false"/>
          <w:color w:val="000000"/>
          <w:sz w:val="28"/>
        </w:rPr>
        <w:t>
      302 "Счет по внешним займам";</w:t>
      </w:r>
    </w:p>
    <w:p>
      <w:pPr>
        <w:spacing w:after="0"/>
        <w:ind w:left="0"/>
        <w:jc w:val="both"/>
      </w:pPr>
      <w:r>
        <w:rPr>
          <w:rFonts w:ascii="Times New Roman"/>
          <w:b w:val="false"/>
          <w:i w:val="false"/>
          <w:color w:val="000000"/>
          <w:sz w:val="28"/>
        </w:rPr>
        <w:t>
      303 "Счет таможенного союза";</w:t>
      </w:r>
    </w:p>
    <w:p>
      <w:pPr>
        <w:spacing w:after="0"/>
        <w:ind w:left="0"/>
        <w:jc w:val="both"/>
      </w:pPr>
      <w:r>
        <w:rPr>
          <w:rFonts w:ascii="Times New Roman"/>
          <w:b w:val="false"/>
          <w:i w:val="false"/>
          <w:color w:val="000000"/>
          <w:sz w:val="28"/>
        </w:rPr>
        <w:t>
      304 "Счет субъектов квазигосударственного сектора РБ";</w:t>
      </w:r>
    </w:p>
    <w:p>
      <w:pPr>
        <w:spacing w:after="0"/>
        <w:ind w:left="0"/>
        <w:jc w:val="both"/>
      </w:pPr>
      <w:r>
        <w:rPr>
          <w:rFonts w:ascii="Times New Roman"/>
          <w:b w:val="false"/>
          <w:i w:val="false"/>
          <w:color w:val="000000"/>
          <w:sz w:val="28"/>
        </w:rPr>
        <w:t>
      305 "Счет субъектов квазигосударственного сектора МБ";</w:t>
      </w:r>
    </w:p>
    <w:p>
      <w:pPr>
        <w:spacing w:after="0"/>
        <w:ind w:left="0"/>
        <w:jc w:val="both"/>
      </w:pPr>
      <w:r>
        <w:rPr>
          <w:rFonts w:ascii="Times New Roman"/>
          <w:b w:val="false"/>
          <w:i w:val="false"/>
          <w:color w:val="000000"/>
          <w:sz w:val="28"/>
        </w:rPr>
        <w:t>
      310 "КСН платных услуг РБ";</w:t>
      </w:r>
    </w:p>
    <w:p>
      <w:pPr>
        <w:spacing w:after="0"/>
        <w:ind w:left="0"/>
        <w:jc w:val="both"/>
      </w:pPr>
      <w:r>
        <w:rPr>
          <w:rFonts w:ascii="Times New Roman"/>
          <w:b w:val="false"/>
          <w:i w:val="false"/>
          <w:color w:val="000000"/>
          <w:sz w:val="28"/>
        </w:rPr>
        <w:t>
      311 "КСН платных услуг МБ";</w:t>
      </w:r>
    </w:p>
    <w:p>
      <w:pPr>
        <w:spacing w:after="0"/>
        <w:ind w:left="0"/>
        <w:jc w:val="both"/>
      </w:pPr>
      <w:r>
        <w:rPr>
          <w:rFonts w:ascii="Times New Roman"/>
          <w:b w:val="false"/>
          <w:i w:val="false"/>
          <w:color w:val="000000"/>
          <w:sz w:val="28"/>
        </w:rPr>
        <w:t>
      320 "КСН спонсорской, благотворительной помощи РБ";</w:t>
      </w:r>
    </w:p>
    <w:p>
      <w:pPr>
        <w:spacing w:after="0"/>
        <w:ind w:left="0"/>
        <w:jc w:val="both"/>
      </w:pPr>
      <w:r>
        <w:rPr>
          <w:rFonts w:ascii="Times New Roman"/>
          <w:b w:val="false"/>
          <w:i w:val="false"/>
          <w:color w:val="000000"/>
          <w:sz w:val="28"/>
        </w:rPr>
        <w:t>
      321 "КСН спонсорской, благотворительной помощи МБ";</w:t>
      </w:r>
    </w:p>
    <w:p>
      <w:pPr>
        <w:spacing w:after="0"/>
        <w:ind w:left="0"/>
        <w:jc w:val="both"/>
      </w:pPr>
      <w:r>
        <w:rPr>
          <w:rFonts w:ascii="Times New Roman"/>
          <w:b w:val="false"/>
          <w:i w:val="false"/>
          <w:color w:val="000000"/>
          <w:sz w:val="28"/>
        </w:rPr>
        <w:t>
      330 "КСН временного размещения денег РБ";</w:t>
      </w:r>
    </w:p>
    <w:p>
      <w:pPr>
        <w:spacing w:after="0"/>
        <w:ind w:left="0"/>
        <w:jc w:val="both"/>
      </w:pPr>
      <w:r>
        <w:rPr>
          <w:rFonts w:ascii="Times New Roman"/>
          <w:b w:val="false"/>
          <w:i w:val="false"/>
          <w:color w:val="000000"/>
          <w:sz w:val="28"/>
        </w:rPr>
        <w:t>
      331 "КСН временного размещения денег МБ";</w:t>
      </w:r>
    </w:p>
    <w:p>
      <w:pPr>
        <w:spacing w:after="0"/>
        <w:ind w:left="0"/>
        <w:jc w:val="both"/>
      </w:pPr>
      <w:r>
        <w:rPr>
          <w:rFonts w:ascii="Times New Roman"/>
          <w:b w:val="false"/>
          <w:i w:val="false"/>
          <w:color w:val="000000"/>
          <w:sz w:val="28"/>
        </w:rPr>
        <w:t>
      340 "КСН Национального фонда";</w:t>
      </w:r>
    </w:p>
    <w:p>
      <w:pPr>
        <w:spacing w:after="0"/>
        <w:ind w:left="0"/>
        <w:jc w:val="both"/>
      </w:pPr>
      <w:r>
        <w:rPr>
          <w:rFonts w:ascii="Times New Roman"/>
          <w:b w:val="false"/>
          <w:i w:val="false"/>
          <w:color w:val="000000"/>
          <w:sz w:val="28"/>
        </w:rPr>
        <w:t>
      350 "КСН целевого финансирования";</w:t>
      </w:r>
    </w:p>
    <w:p>
      <w:pPr>
        <w:spacing w:after="0"/>
        <w:ind w:left="0"/>
        <w:jc w:val="both"/>
      </w:pPr>
      <w:r>
        <w:rPr>
          <w:rFonts w:ascii="Times New Roman"/>
          <w:b w:val="false"/>
          <w:i w:val="false"/>
          <w:color w:val="000000"/>
          <w:sz w:val="28"/>
        </w:rPr>
        <w:t>
      360 "Счет сумм до выяснения";</w:t>
      </w:r>
    </w:p>
    <w:p>
      <w:pPr>
        <w:spacing w:after="0"/>
        <w:ind w:left="0"/>
        <w:jc w:val="both"/>
      </w:pPr>
      <w:r>
        <w:rPr>
          <w:rFonts w:ascii="Times New Roman"/>
          <w:b w:val="false"/>
          <w:i w:val="false"/>
          <w:color w:val="000000"/>
          <w:sz w:val="28"/>
        </w:rPr>
        <w:t>
      380 "Счет для привлечения средств с КСН МБ";</w:t>
      </w:r>
    </w:p>
    <w:p>
      <w:pPr>
        <w:spacing w:after="0"/>
        <w:ind w:left="0"/>
        <w:jc w:val="both"/>
      </w:pPr>
      <w:r>
        <w:rPr>
          <w:rFonts w:ascii="Times New Roman"/>
          <w:b w:val="false"/>
          <w:i w:val="false"/>
          <w:color w:val="000000"/>
          <w:sz w:val="28"/>
        </w:rPr>
        <w:t>
      390 "Сборный счет поступлений".";</w:t>
      </w:r>
    </w:p>
    <w:bookmarkStart w:name="z9" w:id="6"/>
    <w:p>
      <w:pPr>
        <w:spacing w:after="0"/>
        <w:ind w:left="0"/>
        <w:jc w:val="both"/>
      </w:pPr>
      <w:r>
        <w:rPr>
          <w:rFonts w:ascii="Times New Roman"/>
          <w:b w:val="false"/>
          <w:i w:val="false"/>
          <w:color w:val="000000"/>
          <w:sz w:val="28"/>
        </w:rPr>
        <w:t>
      дополнить пунктами 27-3 и 27-4 следующего содержания:</w:t>
      </w:r>
    </w:p>
    <w:bookmarkEnd w:id="6"/>
    <w:p>
      <w:pPr>
        <w:spacing w:after="0"/>
        <w:ind w:left="0"/>
        <w:jc w:val="both"/>
      </w:pPr>
      <w:r>
        <w:rPr>
          <w:rFonts w:ascii="Times New Roman"/>
          <w:b w:val="false"/>
          <w:i w:val="false"/>
          <w:color w:val="000000"/>
          <w:sz w:val="28"/>
        </w:rPr>
        <w:t>
      "27-3. На субсчете 304 "Счет субъектов квазигосударственного сектора РБ" учитывается движение денег на счетах субъектов квазигосударственного сектора республиканского бюджета.</w:t>
      </w:r>
    </w:p>
    <w:p>
      <w:pPr>
        <w:spacing w:after="0"/>
        <w:ind w:left="0"/>
        <w:jc w:val="both"/>
      </w:pPr>
      <w:r>
        <w:rPr>
          <w:rFonts w:ascii="Times New Roman"/>
          <w:b w:val="false"/>
          <w:i w:val="false"/>
          <w:color w:val="000000"/>
          <w:sz w:val="28"/>
        </w:rPr>
        <w:t xml:space="preserve">
      Поступление денег на счет субъектов квазигосударственного сектора отражается по дебету субсчета 304 и кредиту субсчета 600. </w:t>
      </w:r>
    </w:p>
    <w:p>
      <w:pPr>
        <w:spacing w:after="0"/>
        <w:ind w:left="0"/>
        <w:jc w:val="both"/>
      </w:pPr>
      <w:r>
        <w:rPr>
          <w:rFonts w:ascii="Times New Roman"/>
          <w:b w:val="false"/>
          <w:i w:val="false"/>
          <w:color w:val="000000"/>
          <w:sz w:val="28"/>
        </w:rPr>
        <w:t>
      Расходование денег со счета субъектов квазигосударственного сектора отражается по дебету субсчета 500 и кредиту субсчета 304.</w:t>
      </w:r>
    </w:p>
    <w:p>
      <w:pPr>
        <w:spacing w:after="0"/>
        <w:ind w:left="0"/>
        <w:jc w:val="both"/>
      </w:pPr>
      <w:r>
        <w:rPr>
          <w:rFonts w:ascii="Times New Roman"/>
          <w:b w:val="false"/>
          <w:i w:val="false"/>
          <w:color w:val="000000"/>
          <w:sz w:val="28"/>
        </w:rPr>
        <w:t>
      27-4. На субсчете 305 "Счет субъектов квазигосударственного сектора МБ" учитывается движение денег на счетах субъектов квазигосударственного сектора местного бюджета.</w:t>
      </w:r>
    </w:p>
    <w:p>
      <w:pPr>
        <w:spacing w:after="0"/>
        <w:ind w:left="0"/>
        <w:jc w:val="both"/>
      </w:pPr>
      <w:r>
        <w:rPr>
          <w:rFonts w:ascii="Times New Roman"/>
          <w:b w:val="false"/>
          <w:i w:val="false"/>
          <w:color w:val="000000"/>
          <w:sz w:val="28"/>
        </w:rPr>
        <w:t xml:space="preserve">
      Поступление денег на счет субъектов квазигосударственного сектора отражается по дебету субсчета 305 и кредиту субсчета 600. </w:t>
      </w:r>
    </w:p>
    <w:p>
      <w:pPr>
        <w:spacing w:after="0"/>
        <w:ind w:left="0"/>
        <w:jc w:val="both"/>
      </w:pPr>
      <w:r>
        <w:rPr>
          <w:rFonts w:ascii="Times New Roman"/>
          <w:b w:val="false"/>
          <w:i w:val="false"/>
          <w:color w:val="000000"/>
          <w:sz w:val="28"/>
        </w:rPr>
        <w:t>
      Расходование денег со счета субъектов квазигосударственного сектора отражается по дебету субсчета 500 и кредиту субсчета 305.";</w:t>
      </w:r>
    </w:p>
    <w:bookmarkStart w:name="z10" w:id="7"/>
    <w:p>
      <w:pPr>
        <w:spacing w:after="0"/>
        <w:ind w:left="0"/>
        <w:jc w:val="both"/>
      </w:pPr>
      <w:r>
        <w:rPr>
          <w:rFonts w:ascii="Times New Roman"/>
          <w:b w:val="false"/>
          <w:i w:val="false"/>
          <w:color w:val="000000"/>
          <w:sz w:val="28"/>
        </w:rPr>
        <w:t xml:space="preserve">
      части </w:t>
      </w:r>
      <w:r>
        <w:rPr>
          <w:rFonts w:ascii="Times New Roman"/>
          <w:b w:val="false"/>
          <w:i w:val="false"/>
          <w:color w:val="000000"/>
          <w:sz w:val="28"/>
        </w:rPr>
        <w:t>вторую</w:t>
      </w:r>
      <w:r>
        <w:rPr>
          <w:rFonts w:ascii="Times New Roman"/>
          <w:b w:val="false"/>
          <w:i w:val="false"/>
          <w:color w:val="000000"/>
          <w:sz w:val="28"/>
        </w:rPr>
        <w:t xml:space="preserve"> и </w:t>
      </w:r>
      <w:r>
        <w:rPr>
          <w:rFonts w:ascii="Times New Roman"/>
          <w:b w:val="false"/>
          <w:i w:val="false"/>
          <w:color w:val="000000"/>
          <w:sz w:val="28"/>
        </w:rPr>
        <w:t>третью</w:t>
      </w:r>
      <w:r>
        <w:rPr>
          <w:rFonts w:ascii="Times New Roman"/>
          <w:b w:val="false"/>
          <w:i w:val="false"/>
          <w:color w:val="000000"/>
          <w:sz w:val="28"/>
        </w:rPr>
        <w:t xml:space="preserve"> пункта 29 изложить в следующей редакции:</w:t>
      </w:r>
    </w:p>
    <w:bookmarkEnd w:id="7"/>
    <w:p>
      <w:pPr>
        <w:spacing w:after="0"/>
        <w:ind w:left="0"/>
        <w:jc w:val="both"/>
      </w:pPr>
      <w:r>
        <w:rPr>
          <w:rFonts w:ascii="Times New Roman"/>
          <w:b w:val="false"/>
          <w:i w:val="false"/>
          <w:color w:val="000000"/>
          <w:sz w:val="28"/>
        </w:rPr>
        <w:t>
      "Поступление денег на КСН платных услуг МБ отражается по дебету субсчета 311 и кредиту субсчета 601.</w:t>
      </w:r>
    </w:p>
    <w:p>
      <w:pPr>
        <w:spacing w:after="0"/>
        <w:ind w:left="0"/>
        <w:jc w:val="both"/>
      </w:pPr>
      <w:r>
        <w:rPr>
          <w:rFonts w:ascii="Times New Roman"/>
          <w:b w:val="false"/>
          <w:i w:val="false"/>
          <w:color w:val="000000"/>
          <w:sz w:val="28"/>
        </w:rPr>
        <w:t>
      Расходование денег с КСН платных услуг МБ отражается по дебету 501 и кредиту субсчета 311.";</w:t>
      </w:r>
    </w:p>
    <w:bookmarkStart w:name="z11" w:id="8"/>
    <w:p>
      <w:pPr>
        <w:spacing w:after="0"/>
        <w:ind w:left="0"/>
        <w:jc w:val="both"/>
      </w:pPr>
      <w:r>
        <w:rPr>
          <w:rFonts w:ascii="Times New Roman"/>
          <w:b w:val="false"/>
          <w:i w:val="false"/>
          <w:color w:val="000000"/>
          <w:sz w:val="28"/>
        </w:rPr>
        <w:t xml:space="preserve">
      части </w:t>
      </w:r>
      <w:r>
        <w:rPr>
          <w:rFonts w:ascii="Times New Roman"/>
          <w:b w:val="false"/>
          <w:i w:val="false"/>
          <w:color w:val="000000"/>
          <w:sz w:val="28"/>
        </w:rPr>
        <w:t>вторую</w:t>
      </w:r>
      <w:r>
        <w:rPr>
          <w:rFonts w:ascii="Times New Roman"/>
          <w:b w:val="false"/>
          <w:i w:val="false"/>
          <w:color w:val="000000"/>
          <w:sz w:val="28"/>
        </w:rPr>
        <w:t xml:space="preserve"> и </w:t>
      </w:r>
      <w:r>
        <w:rPr>
          <w:rFonts w:ascii="Times New Roman"/>
          <w:b w:val="false"/>
          <w:i w:val="false"/>
          <w:color w:val="000000"/>
          <w:sz w:val="28"/>
        </w:rPr>
        <w:t>третью</w:t>
      </w:r>
      <w:r>
        <w:rPr>
          <w:rFonts w:ascii="Times New Roman"/>
          <w:b w:val="false"/>
          <w:i w:val="false"/>
          <w:color w:val="000000"/>
          <w:sz w:val="28"/>
        </w:rPr>
        <w:t xml:space="preserve"> пункта 31 изложить в следующей редакции:</w:t>
      </w:r>
    </w:p>
    <w:bookmarkEnd w:id="8"/>
    <w:p>
      <w:pPr>
        <w:spacing w:after="0"/>
        <w:ind w:left="0"/>
        <w:jc w:val="both"/>
      </w:pPr>
      <w:r>
        <w:rPr>
          <w:rFonts w:ascii="Times New Roman"/>
          <w:b w:val="false"/>
          <w:i w:val="false"/>
          <w:color w:val="000000"/>
          <w:sz w:val="28"/>
        </w:rPr>
        <w:t>
      "Поступление денег на КСН спонсорской, благотворительной помощи МБ отражается по дебету субсчета 321 и по кредиту субсчета 602.</w:t>
      </w:r>
    </w:p>
    <w:p>
      <w:pPr>
        <w:spacing w:after="0"/>
        <w:ind w:left="0"/>
        <w:jc w:val="both"/>
      </w:pPr>
      <w:r>
        <w:rPr>
          <w:rFonts w:ascii="Times New Roman"/>
          <w:b w:val="false"/>
          <w:i w:val="false"/>
          <w:color w:val="000000"/>
          <w:sz w:val="28"/>
        </w:rPr>
        <w:t>
      Расходование денег с КСН спонсорской, благотворительной помощи МБ отражается по дебету субсчета 502 и кредиту субсчета 321.";</w:t>
      </w:r>
    </w:p>
    <w:bookmarkStart w:name="z12" w:id="9"/>
    <w:p>
      <w:pPr>
        <w:spacing w:after="0"/>
        <w:ind w:left="0"/>
        <w:jc w:val="both"/>
      </w:pPr>
      <w:r>
        <w:rPr>
          <w:rFonts w:ascii="Times New Roman"/>
          <w:b w:val="false"/>
          <w:i w:val="false"/>
          <w:color w:val="000000"/>
          <w:sz w:val="28"/>
        </w:rPr>
        <w:t xml:space="preserve">
      части </w:t>
      </w:r>
      <w:r>
        <w:rPr>
          <w:rFonts w:ascii="Times New Roman"/>
          <w:b w:val="false"/>
          <w:i w:val="false"/>
          <w:color w:val="000000"/>
          <w:sz w:val="28"/>
        </w:rPr>
        <w:t>вторую</w:t>
      </w:r>
      <w:r>
        <w:rPr>
          <w:rFonts w:ascii="Times New Roman"/>
          <w:b w:val="false"/>
          <w:i w:val="false"/>
          <w:color w:val="000000"/>
          <w:sz w:val="28"/>
        </w:rPr>
        <w:t xml:space="preserve"> и </w:t>
      </w:r>
      <w:r>
        <w:rPr>
          <w:rFonts w:ascii="Times New Roman"/>
          <w:b w:val="false"/>
          <w:i w:val="false"/>
          <w:color w:val="000000"/>
          <w:sz w:val="28"/>
        </w:rPr>
        <w:t>третью</w:t>
      </w:r>
      <w:r>
        <w:rPr>
          <w:rFonts w:ascii="Times New Roman"/>
          <w:b w:val="false"/>
          <w:i w:val="false"/>
          <w:color w:val="000000"/>
          <w:sz w:val="28"/>
        </w:rPr>
        <w:t xml:space="preserve"> пункта 33 изложить в следующей редакции:</w:t>
      </w:r>
    </w:p>
    <w:bookmarkEnd w:id="9"/>
    <w:p>
      <w:pPr>
        <w:spacing w:after="0"/>
        <w:ind w:left="0"/>
        <w:jc w:val="both"/>
      </w:pPr>
      <w:r>
        <w:rPr>
          <w:rFonts w:ascii="Times New Roman"/>
          <w:b w:val="false"/>
          <w:i w:val="false"/>
          <w:color w:val="000000"/>
          <w:sz w:val="28"/>
        </w:rPr>
        <w:t>
      "Поступление денег на КСН временного размещения денег МБ отражается по дебету субсчета 331 и по кредиту субсчета 603.</w:t>
      </w:r>
    </w:p>
    <w:p>
      <w:pPr>
        <w:spacing w:after="0"/>
        <w:ind w:left="0"/>
        <w:jc w:val="both"/>
      </w:pPr>
      <w:r>
        <w:rPr>
          <w:rFonts w:ascii="Times New Roman"/>
          <w:b w:val="false"/>
          <w:i w:val="false"/>
          <w:color w:val="000000"/>
          <w:sz w:val="28"/>
        </w:rPr>
        <w:t>
      Расходование денег с КСН временного размещения денег МБ отражается по дебету субсчета 503 и кредиту субсчета 331.";</w:t>
      </w:r>
    </w:p>
    <w:bookmarkStart w:name="z13" w:id="10"/>
    <w:p>
      <w:pPr>
        <w:spacing w:after="0"/>
        <w:ind w:left="0"/>
        <w:jc w:val="both"/>
      </w:pPr>
      <w:r>
        <w:rPr>
          <w:rFonts w:ascii="Times New Roman"/>
          <w:b w:val="false"/>
          <w:i w:val="false"/>
          <w:color w:val="000000"/>
          <w:sz w:val="28"/>
        </w:rPr>
        <w:t xml:space="preserve">
      части </w:t>
      </w:r>
      <w:r>
        <w:rPr>
          <w:rFonts w:ascii="Times New Roman"/>
          <w:b w:val="false"/>
          <w:i w:val="false"/>
          <w:color w:val="000000"/>
          <w:sz w:val="28"/>
        </w:rPr>
        <w:t>первую</w:t>
      </w:r>
      <w:r>
        <w:rPr>
          <w:rFonts w:ascii="Times New Roman"/>
          <w:b w:val="false"/>
          <w:i w:val="false"/>
          <w:color w:val="000000"/>
          <w:sz w:val="28"/>
        </w:rPr>
        <w:t xml:space="preserve"> и </w:t>
      </w:r>
      <w:r>
        <w:rPr>
          <w:rFonts w:ascii="Times New Roman"/>
          <w:b w:val="false"/>
          <w:i w:val="false"/>
          <w:color w:val="000000"/>
          <w:sz w:val="28"/>
        </w:rPr>
        <w:t>вторую</w:t>
      </w:r>
      <w:r>
        <w:rPr>
          <w:rFonts w:ascii="Times New Roman"/>
          <w:b w:val="false"/>
          <w:i w:val="false"/>
          <w:color w:val="000000"/>
          <w:sz w:val="28"/>
        </w:rPr>
        <w:t xml:space="preserve"> пункта 48 изложить в следующей редакции:</w:t>
      </w:r>
    </w:p>
    <w:bookmarkEnd w:id="10"/>
    <w:p>
      <w:pPr>
        <w:spacing w:after="0"/>
        <w:ind w:left="0"/>
        <w:jc w:val="both"/>
      </w:pPr>
      <w:r>
        <w:rPr>
          <w:rFonts w:ascii="Times New Roman"/>
          <w:b w:val="false"/>
          <w:i w:val="false"/>
          <w:color w:val="000000"/>
          <w:sz w:val="28"/>
        </w:rPr>
        <w:t>
      "48. На субсчете 500 "Проведение расходов" Комитетом казначейства учитываются расходы проведенные с КСН республиканского и местных бюджетов, с КСН платных услуг, спонсорской, благотворительной помощи, временного размещения денег, Национального фонда, целевого финансирования, со счета таможенного союза и субъектов квазигосударственного сектора.</w:t>
      </w:r>
    </w:p>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500 и кредиту субсчетов 300, 301, 303, 304, 305, 310, 311, 320, 321, 330, 331, 340, 350.";</w:t>
      </w:r>
    </w:p>
    <w:bookmarkStart w:name="z14" w:id="11"/>
    <w:p>
      <w:pPr>
        <w:spacing w:after="0"/>
        <w:ind w:left="0"/>
        <w:jc w:val="both"/>
      </w:pPr>
      <w:r>
        <w:rPr>
          <w:rFonts w:ascii="Times New Roman"/>
          <w:b w:val="false"/>
          <w:i w:val="false"/>
          <w:color w:val="000000"/>
          <w:sz w:val="28"/>
        </w:rPr>
        <w:t xml:space="preserve">
      абзацы первый и второй части первой </w:t>
      </w:r>
      <w:r>
        <w:rPr>
          <w:rFonts w:ascii="Times New Roman"/>
          <w:b w:val="false"/>
          <w:i w:val="false"/>
          <w:color w:val="000000"/>
          <w:sz w:val="28"/>
        </w:rPr>
        <w:t>пункта 48-1</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"48-1. Местные уполномоченные органы по исполнению бюджета учитывают:</w:t>
      </w:r>
    </w:p>
    <w:p>
      <w:pPr>
        <w:spacing w:after="0"/>
        <w:ind w:left="0"/>
        <w:jc w:val="both"/>
      </w:pPr>
      <w:r>
        <w:rPr>
          <w:rFonts w:ascii="Times New Roman"/>
          <w:b w:val="false"/>
          <w:i w:val="false"/>
          <w:color w:val="000000"/>
          <w:sz w:val="28"/>
        </w:rPr>
        <w:t>
      на субсчете 500 "Проведение расходов" - расходы по КСН местного бюджета и счетам субъектов квазигосударственного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"52-1. На счете 6 "Поступления" учитываются операции по поступлению на КСН республиканского и местных бюджетов, на счетах по внешним займам, на КСН платных услуг, спонсорской, благотворительной помощи, временного размещения денег, Национального фонда, целевого финансирования, на счетах сумм до выяснения и субъектов квазигосударственного сектора.</w:t>
      </w:r>
    </w:p>
    <w:p>
      <w:pPr>
        <w:spacing w:after="0"/>
        <w:ind w:left="0"/>
        <w:jc w:val="both"/>
      </w:pPr>
      <w:r>
        <w:rPr>
          <w:rFonts w:ascii="Times New Roman"/>
          <w:b w:val="false"/>
          <w:i w:val="false"/>
          <w:color w:val="000000"/>
          <w:sz w:val="28"/>
        </w:rPr>
        <w:t>
      Счет 6 подразделяется на субсчета:</w:t>
      </w:r>
    </w:p>
    <w:p>
      <w:pPr>
        <w:spacing w:after="0"/>
        <w:ind w:left="0"/>
        <w:jc w:val="both"/>
      </w:pPr>
      <w:r>
        <w:rPr>
          <w:rFonts w:ascii="Times New Roman"/>
          <w:b w:val="false"/>
          <w:i w:val="false"/>
          <w:color w:val="000000"/>
          <w:sz w:val="28"/>
        </w:rPr>
        <w:t>
      600 "Зачисление поступлений";</w:t>
      </w:r>
    </w:p>
    <w:p>
      <w:pPr>
        <w:spacing w:after="0"/>
        <w:ind w:left="0"/>
        <w:jc w:val="both"/>
      </w:pPr>
      <w:r>
        <w:rPr>
          <w:rFonts w:ascii="Times New Roman"/>
          <w:b w:val="false"/>
          <w:i w:val="false"/>
          <w:color w:val="000000"/>
          <w:sz w:val="28"/>
        </w:rPr>
        <w:t>
      601 "Зачисление поступлений на КСН платных услуг МБ";</w:t>
      </w:r>
    </w:p>
    <w:p>
      <w:pPr>
        <w:spacing w:after="0"/>
        <w:ind w:left="0"/>
        <w:jc w:val="both"/>
      </w:pPr>
      <w:r>
        <w:rPr>
          <w:rFonts w:ascii="Times New Roman"/>
          <w:b w:val="false"/>
          <w:i w:val="false"/>
          <w:color w:val="000000"/>
          <w:sz w:val="28"/>
        </w:rPr>
        <w:t>
      602 "Зачисление поступлений на КСН спонсорской, благотворительной помощи МБ";</w:t>
      </w:r>
    </w:p>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p>
      <w:pPr>
        <w:spacing w:after="0"/>
        <w:ind w:left="0"/>
        <w:jc w:val="both"/>
      </w:pPr>
      <w:r>
        <w:rPr>
          <w:rFonts w:ascii="Times New Roman"/>
          <w:b w:val="false"/>
          <w:i w:val="false"/>
          <w:color w:val="000000"/>
          <w:sz w:val="28"/>
        </w:rPr>
        <w:t>
      610 "Зачисление поступлений по внешним займам".</w:t>
      </w:r>
    </w:p>
    <w:p>
      <w:pPr>
        <w:spacing w:after="0"/>
        <w:ind w:left="0"/>
        <w:jc w:val="both"/>
      </w:pPr>
      <w:r>
        <w:rPr>
          <w:rFonts w:ascii="Times New Roman"/>
          <w:b w:val="false"/>
          <w:i w:val="false"/>
          <w:color w:val="000000"/>
          <w:sz w:val="28"/>
        </w:rPr>
        <w:t>
      На субсчете 600 "Зачисление поступлений" Комитетом казначейства учитываются поступления на КСН республиканского и местных бюджетов, на КСН платных услуг, спонсорской, благотворительной помощи, временного размещения денег, Национального фонда, целевого финансирования, на счетах сумм до выяснения и субъектов квазигосударственного сектора.</w:t>
      </w:r>
    </w:p>
    <w:p>
      <w:pPr>
        <w:spacing w:after="0"/>
        <w:ind w:left="0"/>
        <w:jc w:val="both"/>
      </w:pPr>
      <w:r>
        <w:rPr>
          <w:rFonts w:ascii="Times New Roman"/>
          <w:b w:val="false"/>
          <w:i w:val="false"/>
          <w:color w:val="000000"/>
          <w:sz w:val="28"/>
        </w:rPr>
        <w:t>
      Проведенные поступления по ЕКС отражаются по дебету субсчета 600 и кредиту субсчета 100 "Единый казначейский счет".</w:t>
      </w:r>
    </w:p>
    <w:p>
      <w:pPr>
        <w:spacing w:after="0"/>
        <w:ind w:left="0"/>
        <w:jc w:val="both"/>
      </w:pPr>
      <w:r>
        <w:rPr>
          <w:rFonts w:ascii="Times New Roman"/>
          <w:b w:val="false"/>
          <w:i w:val="false"/>
          <w:color w:val="000000"/>
          <w:sz w:val="28"/>
        </w:rPr>
        <w:t>
      Местные уполномоченные органы по исполнению бюджета учитывают:</w:t>
      </w:r>
    </w:p>
    <w:p>
      <w:pPr>
        <w:spacing w:after="0"/>
        <w:ind w:left="0"/>
        <w:jc w:val="both"/>
      </w:pPr>
      <w:r>
        <w:rPr>
          <w:rFonts w:ascii="Times New Roman"/>
          <w:b w:val="false"/>
          <w:i w:val="false"/>
          <w:color w:val="000000"/>
          <w:sz w:val="28"/>
        </w:rPr>
        <w:t>
      на субсчете 600 "Зачисление поступлений" - поступления на КСН местного бюджета и счета субъектов квазигосударственного сектора.</w:t>
      </w:r>
    </w:p>
    <w:p>
      <w:pPr>
        <w:spacing w:after="0"/>
        <w:ind w:left="0"/>
        <w:jc w:val="both"/>
      </w:pPr>
      <w:r>
        <w:rPr>
          <w:rFonts w:ascii="Times New Roman"/>
          <w:b w:val="false"/>
          <w:i w:val="false"/>
          <w:color w:val="000000"/>
          <w:sz w:val="28"/>
        </w:rPr>
        <w:t>
      601 "Зачисление поступлений на КСН платных услуг МБ";</w:t>
      </w:r>
    </w:p>
    <w:p>
      <w:pPr>
        <w:spacing w:after="0"/>
        <w:ind w:left="0"/>
        <w:jc w:val="both"/>
      </w:pPr>
      <w:r>
        <w:rPr>
          <w:rFonts w:ascii="Times New Roman"/>
          <w:b w:val="false"/>
          <w:i w:val="false"/>
          <w:color w:val="000000"/>
          <w:sz w:val="28"/>
        </w:rPr>
        <w:t>
      602 "Зачисление поступлений на КСН спонсорской, благотворительной помощи МБ";</w:t>
      </w:r>
    </w:p>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p>
      <w:pPr>
        <w:spacing w:after="0"/>
        <w:ind w:left="0"/>
        <w:jc w:val="both"/>
      </w:pPr>
      <w:r>
        <w:rPr>
          <w:rFonts w:ascii="Times New Roman"/>
          <w:b w:val="false"/>
          <w:i w:val="false"/>
          <w:color w:val="000000"/>
          <w:sz w:val="28"/>
        </w:rPr>
        <w:t>
      610 "Зачисление поступлений по внешним займам".</w:t>
      </w:r>
    </w:p>
    <w:p>
      <w:pPr>
        <w:spacing w:after="0"/>
        <w:ind w:left="0"/>
        <w:jc w:val="both"/>
      </w:pPr>
      <w:r>
        <w:rPr>
          <w:rFonts w:ascii="Times New Roman"/>
          <w:b w:val="false"/>
          <w:i w:val="false"/>
          <w:color w:val="000000"/>
          <w:sz w:val="28"/>
        </w:rPr>
        <w:t>
      На субсчете 601 "Зачисление поступлений на КСН платных услуг МБ" учитываются поступления на КСН платных услуг МБ.</w:t>
      </w:r>
    </w:p>
    <w:p>
      <w:pPr>
        <w:spacing w:after="0"/>
        <w:ind w:left="0"/>
        <w:jc w:val="both"/>
      </w:pPr>
      <w:r>
        <w:rPr>
          <w:rFonts w:ascii="Times New Roman"/>
          <w:b w:val="false"/>
          <w:i w:val="false"/>
          <w:color w:val="000000"/>
          <w:sz w:val="28"/>
        </w:rPr>
        <w:t>
      Проведенные поступления по КСН платных услуг МБ отражаются по дебету субсчета 311 и кредиту субсчета 601.</w:t>
      </w:r>
    </w:p>
    <w:p>
      <w:pPr>
        <w:spacing w:after="0"/>
        <w:ind w:left="0"/>
        <w:jc w:val="both"/>
      </w:pPr>
      <w:r>
        <w:rPr>
          <w:rFonts w:ascii="Times New Roman"/>
          <w:b w:val="false"/>
          <w:i w:val="false"/>
          <w:color w:val="000000"/>
          <w:sz w:val="28"/>
        </w:rPr>
        <w:t>
      На субсчете 602 "Зачисление поступлений на КСН спонсорской, благотворительной помощи МБ" учитываются поступления на КСН спонсорской, благотворительной помощи МБ.</w:t>
      </w:r>
    </w:p>
    <w:p>
      <w:pPr>
        <w:spacing w:after="0"/>
        <w:ind w:left="0"/>
        <w:jc w:val="both"/>
      </w:pPr>
      <w:r>
        <w:rPr>
          <w:rFonts w:ascii="Times New Roman"/>
          <w:b w:val="false"/>
          <w:i w:val="false"/>
          <w:color w:val="000000"/>
          <w:sz w:val="28"/>
        </w:rPr>
        <w:t>
      Проведенные поступления по КСН спонсорской, благотворительной помощи МБ отражаются по дебету субсчета 321 и кредиту субсчета 602.</w:t>
      </w:r>
    </w:p>
    <w:p>
      <w:pPr>
        <w:spacing w:after="0"/>
        <w:ind w:left="0"/>
        <w:jc w:val="both"/>
      </w:pPr>
      <w:r>
        <w:rPr>
          <w:rFonts w:ascii="Times New Roman"/>
          <w:b w:val="false"/>
          <w:i w:val="false"/>
          <w:color w:val="000000"/>
          <w:sz w:val="28"/>
        </w:rPr>
        <w:t>
      На субсчете 603 "Зачисление поступлений на КСН временного размещения денег МБ" учитываются поступления на КСН временного размещения денег МБ.</w:t>
      </w:r>
    </w:p>
    <w:p>
      <w:pPr>
        <w:spacing w:after="0"/>
        <w:ind w:left="0"/>
        <w:jc w:val="both"/>
      </w:pPr>
      <w:r>
        <w:rPr>
          <w:rFonts w:ascii="Times New Roman"/>
          <w:b w:val="false"/>
          <w:i w:val="false"/>
          <w:color w:val="000000"/>
          <w:sz w:val="28"/>
        </w:rPr>
        <w:t>
      Проведенные поступления по КСН временного размещения денег МБ отражаются по дебету субсчета 331 и кредиту субсчета 603.</w:t>
      </w:r>
    </w:p>
    <w:p>
      <w:pPr>
        <w:spacing w:after="0"/>
        <w:ind w:left="0"/>
        <w:jc w:val="both"/>
      </w:pPr>
      <w:r>
        <w:rPr>
          <w:rFonts w:ascii="Times New Roman"/>
          <w:b w:val="false"/>
          <w:i w:val="false"/>
          <w:color w:val="000000"/>
          <w:sz w:val="28"/>
        </w:rPr>
        <w:t>
      На субсчете 610 "Зачисление поступлений по внешним займам" учитываются поступления на счет по внешним займам.</w:t>
      </w:r>
    </w:p>
    <w:p>
      <w:pPr>
        <w:spacing w:after="0"/>
        <w:ind w:left="0"/>
        <w:jc w:val="both"/>
      </w:pPr>
      <w:r>
        <w:rPr>
          <w:rFonts w:ascii="Times New Roman"/>
          <w:b w:val="false"/>
          <w:i w:val="false"/>
          <w:color w:val="000000"/>
          <w:sz w:val="28"/>
        </w:rPr>
        <w:t>
      Проведенные поступления по внешним займам отражаются по дебету субсчета 302 "Счет по внешним займам" и кредиту субсчета 610.";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"61. На забалансовом счете 016 "Кредиты, предоставленные Правительству Республики Казахстан по межправительственным соглашениям" центральным уполномоченным органом по исполнению бюджета ведется учет кредитов, предоставленных Правительству Республики Казахстан по межправительственным соглашениям. На основании письма уведомления о погашении задолженности, в учете производится списание с забалансового счета суммы кредита."; </w:t>
      </w:r>
    </w:p>
    <w:bookmarkStart w:name="z17" w:id="12"/>
    <w:p>
      <w:pPr>
        <w:spacing w:after="0"/>
        <w:ind w:left="0"/>
        <w:jc w:val="both"/>
      </w:pPr>
      <w:r>
        <w:rPr>
          <w:rFonts w:ascii="Times New Roman"/>
          <w:b w:val="false"/>
          <w:i w:val="false"/>
          <w:color w:val="000000"/>
          <w:sz w:val="28"/>
        </w:rPr>
        <w:t xml:space="preserve">
      приложения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изложить в новой редакции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дополнить приложением 26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2. Комитету казначейства Министерства финансов Республики Казахстан (Бекетаев Р.Б.)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w:t>
      </w:r>
    </w:p>
    <w:bookmarkEnd w:id="14"/>
    <w:bookmarkStart w:name="z20" w:id="15"/>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2012 года № 539</w:t>
            </w:r>
            <w:r>
              <w:br/>
            </w:r>
            <w:r>
              <w:rPr>
                <w:rFonts w:ascii="Times New Roman"/>
                <w:b w:val="false"/>
                <w:i w:val="false"/>
                <w:color w:val="000000"/>
                <w:sz w:val="20"/>
              </w:rPr>
              <w:t>Приложение 8</w:t>
            </w:r>
            <w:r>
              <w:br/>
            </w:r>
            <w:r>
              <w:rPr>
                <w:rFonts w:ascii="Times New Roman"/>
                <w:b w:val="false"/>
                <w:i w:val="false"/>
                <w:color w:val="000000"/>
                <w:sz w:val="20"/>
              </w:rPr>
              <w:t>к Правилам ведения бюджетного учета</w:t>
            </w:r>
            <w:r>
              <w:br/>
            </w:r>
            <w:r>
              <w:rPr>
                <w:rFonts w:ascii="Times New Roman"/>
                <w:b w:val="false"/>
                <w:i w:val="false"/>
                <w:color w:val="000000"/>
                <w:sz w:val="20"/>
              </w:rPr>
              <w:t>форма № 1</w:t>
            </w:r>
          </w:p>
        </w:tc>
      </w:tr>
    </w:tbl>
    <w:p>
      <w:pPr>
        <w:spacing w:after="0"/>
        <w:ind w:left="0"/>
        <w:jc w:val="left"/>
      </w:pPr>
      <w:r>
        <w:rPr>
          <w:rFonts w:ascii="Times New Roman"/>
          <w:b/>
          <w:i w:val="false"/>
          <w:color w:val="000000"/>
        </w:rPr>
        <w:t xml:space="preserve"> Баланс Комитета казначейства на "__" _______ 20___ г.</w:t>
      </w:r>
    </w:p>
    <w:p>
      <w:pPr>
        <w:spacing w:after="0"/>
        <w:ind w:left="0"/>
        <w:jc w:val="both"/>
      </w:pPr>
      <w:r>
        <w:rPr>
          <w:rFonts w:ascii="Times New Roman"/>
          <w:b w:val="false"/>
          <w:i w:val="false"/>
          <w:color w:val="000000"/>
          <w:sz w:val="28"/>
        </w:rPr>
        <w:t>
      Единицы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отчетную</w:t>
            </w:r>
          </w:p>
          <w:p>
            <w:pPr>
              <w:spacing w:after="20"/>
              <w:ind w:left="20"/>
              <w:jc w:val="both"/>
            </w:pPr>
            <w:r>
              <w:rPr>
                <w:rFonts w:ascii="Times New Roman"/>
                <w:b w:val="false"/>
                <w:i w:val="false"/>
                <w:color w:val="000000"/>
                <w:sz w:val="20"/>
              </w:rPr>
              <w:t>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Контрольные счета наличности и</w:t>
            </w:r>
          </w:p>
          <w:p>
            <w:pPr>
              <w:spacing w:after="20"/>
              <w:ind w:left="20"/>
              <w:jc w:val="both"/>
            </w:pPr>
            <w:r>
              <w:rPr>
                <w:rFonts w:ascii="Times New Roman"/>
                <w:b w:val="false"/>
                <w:i w:val="false"/>
                <w:color w:val="000000"/>
                <w:sz w:val="20"/>
              </w:rPr>
              <w:t>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w:t>
            </w:r>
          </w:p>
          <w:p>
            <w:pPr>
              <w:spacing w:after="20"/>
              <w:ind w:left="20"/>
              <w:jc w:val="both"/>
            </w:pPr>
            <w:r>
              <w:rPr>
                <w:rFonts w:ascii="Times New Roman"/>
                <w:b w:val="false"/>
                <w:i w:val="false"/>
                <w:color w:val="000000"/>
                <w:sz w:val="20"/>
              </w:rPr>
              <w:t>
сектора РБ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w:t>
            </w:r>
          </w:p>
          <w:p>
            <w:pPr>
              <w:spacing w:after="20"/>
              <w:ind w:left="20"/>
              <w:jc w:val="both"/>
            </w:pPr>
            <w:r>
              <w:rPr>
                <w:rFonts w:ascii="Times New Roman"/>
                <w:b w:val="false"/>
                <w:i w:val="false"/>
                <w:color w:val="000000"/>
                <w:sz w:val="20"/>
              </w:rPr>
              <w:t>
сектора МБ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w:t>
            </w:r>
          </w:p>
          <w:p>
            <w:pPr>
              <w:spacing w:after="20"/>
              <w:ind w:left="20"/>
              <w:jc w:val="both"/>
            </w:pPr>
            <w:r>
              <w:rPr>
                <w:rFonts w:ascii="Times New Roman"/>
                <w:b w:val="false"/>
                <w:i w:val="false"/>
                <w:color w:val="000000"/>
                <w:sz w:val="20"/>
              </w:rPr>
              <w:t>
помощи РБ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w:t>
            </w:r>
          </w:p>
          <w:p>
            <w:pPr>
              <w:spacing w:after="20"/>
              <w:ind w:left="20"/>
              <w:jc w:val="both"/>
            </w:pPr>
            <w:r>
              <w:rPr>
                <w:rFonts w:ascii="Times New Roman"/>
                <w:b w:val="false"/>
                <w:i w:val="false"/>
                <w:color w:val="000000"/>
                <w:sz w:val="20"/>
              </w:rPr>
              <w:t>
помощи МБ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w:t>
            </w:r>
          </w:p>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w:t>
            </w:r>
          </w:p>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КСН МБ</w:t>
            </w:r>
          </w:p>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w:t>
            </w:r>
          </w:p>
          <w:p>
            <w:pPr>
              <w:spacing w:after="20"/>
              <w:ind w:left="20"/>
              <w:jc w:val="both"/>
            </w:pPr>
            <w:r>
              <w:rPr>
                <w:rFonts w:ascii="Times New Roman"/>
                <w:b w:val="false"/>
                <w:i w:val="false"/>
                <w:color w:val="000000"/>
                <w:sz w:val="20"/>
              </w:rPr>
              <w:t>
государства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подразделений</w:t>
            </w:r>
          </w:p>
          <w:p>
            <w:pPr>
              <w:spacing w:after="20"/>
              <w:ind w:left="20"/>
              <w:jc w:val="both"/>
            </w:pPr>
            <w:r>
              <w:rPr>
                <w:rFonts w:ascii="Times New Roman"/>
                <w:b w:val="false"/>
                <w:i w:val="false"/>
                <w:color w:val="000000"/>
                <w:sz w:val="20"/>
              </w:rPr>
              <w:t>
казначейства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таможенного</w:t>
            </w:r>
          </w:p>
          <w:p>
            <w:pPr>
              <w:spacing w:after="20"/>
              <w:ind w:left="20"/>
              <w:jc w:val="both"/>
            </w:pPr>
            <w:r>
              <w:rPr>
                <w:rFonts w:ascii="Times New Roman"/>
                <w:b w:val="false"/>
                <w:i w:val="false"/>
                <w:color w:val="000000"/>
                <w:sz w:val="20"/>
              </w:rPr>
              <w:t>
союза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w:t>
            </w:r>
          </w:p>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отчетную</w:t>
            </w:r>
          </w:p>
          <w:p>
            <w:pPr>
              <w:spacing w:after="20"/>
              <w:ind w:left="20"/>
              <w:jc w:val="both"/>
            </w:pPr>
            <w:r>
              <w:rPr>
                <w:rFonts w:ascii="Times New Roman"/>
                <w:b w:val="false"/>
                <w:i w:val="false"/>
                <w:color w:val="000000"/>
                <w:sz w:val="20"/>
              </w:rPr>
              <w:t>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w:t>
            </w:r>
          </w:p>
          <w:p>
            <w:pPr>
              <w:spacing w:after="20"/>
              <w:ind w:left="20"/>
              <w:jc w:val="both"/>
            </w:pPr>
            <w:r>
              <w:rPr>
                <w:rFonts w:ascii="Times New Roman"/>
                <w:b w:val="false"/>
                <w:i w:val="false"/>
                <w:color w:val="000000"/>
                <w:sz w:val="20"/>
              </w:rPr>
              <w:t>
иностранных валют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Средства, размещенные в</w:t>
            </w:r>
          </w:p>
          <w:p>
            <w:pPr>
              <w:spacing w:after="20"/>
              <w:ind w:left="20"/>
              <w:jc w:val="both"/>
            </w:pPr>
            <w:r>
              <w:rPr>
                <w:rFonts w:ascii="Times New Roman"/>
                <w:b w:val="false"/>
                <w:i w:val="false"/>
                <w:color w:val="000000"/>
                <w:sz w:val="20"/>
              </w:rPr>
              <w:t xml:space="preserve">
Национальном Банке РК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w:t>
            </w:r>
          </w:p>
          <w:p>
            <w:pPr>
              <w:spacing w:after="20"/>
              <w:ind w:left="20"/>
              <w:jc w:val="both"/>
            </w:pPr>
            <w:r>
              <w:rPr>
                <w:rFonts w:ascii="Times New Roman"/>
                <w:b w:val="false"/>
                <w:i w:val="false"/>
                <w:color w:val="000000"/>
                <w:sz w:val="20"/>
              </w:rPr>
              <w:t>
размещенные с ЕКС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w:t>
            </w:r>
          </w:p>
          <w:p>
            <w:pPr>
              <w:spacing w:after="20"/>
              <w:ind w:left="20"/>
              <w:jc w:val="both"/>
            </w:pPr>
            <w:r>
              <w:rPr>
                <w:rFonts w:ascii="Times New Roman"/>
                <w:b w:val="false"/>
                <w:i w:val="false"/>
                <w:color w:val="000000"/>
                <w:sz w:val="20"/>
              </w:rPr>
              <w:t>
с КСН МБ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w:t>
            </w:r>
          </w:p>
          <w:p>
            <w:pPr>
              <w:spacing w:after="20"/>
              <w:ind w:left="20"/>
              <w:jc w:val="both"/>
            </w:pPr>
            <w:r>
              <w:rPr>
                <w:rFonts w:ascii="Times New Roman"/>
                <w:b w:val="false"/>
                <w:i w:val="false"/>
                <w:color w:val="000000"/>
                <w:sz w:val="20"/>
              </w:rPr>
              <w:t>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w:t>
            </w:r>
          </w:p>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w:t>
            </w:r>
          </w:p>
          <w:p>
            <w:pPr>
              <w:spacing w:after="20"/>
              <w:ind w:left="20"/>
              <w:jc w:val="both"/>
            </w:pPr>
            <w:r>
              <w:rPr>
                <w:rFonts w:ascii="Times New Roman"/>
                <w:b w:val="false"/>
                <w:i w:val="false"/>
                <w:color w:val="000000"/>
                <w:sz w:val="20"/>
              </w:rPr>
              <w:t>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w:t>
            </w:r>
          </w:p>
          <w:p>
            <w:pPr>
              <w:spacing w:after="20"/>
              <w:ind w:left="20"/>
              <w:jc w:val="both"/>
            </w:pPr>
            <w:r>
              <w:rPr>
                <w:rFonts w:ascii="Times New Roman"/>
                <w:b w:val="false"/>
                <w:i w:val="false"/>
                <w:color w:val="000000"/>
                <w:sz w:val="20"/>
              </w:rPr>
              <w:t>
государством долг, обязательства по</w:t>
            </w:r>
          </w:p>
          <w:p>
            <w:pPr>
              <w:spacing w:after="20"/>
              <w:ind w:left="20"/>
              <w:jc w:val="both"/>
            </w:pPr>
            <w:r>
              <w:rPr>
                <w:rFonts w:ascii="Times New Roman"/>
                <w:b w:val="false"/>
                <w:i w:val="false"/>
                <w:color w:val="000000"/>
                <w:sz w:val="20"/>
              </w:rPr>
              <w:t>
поручительствам государства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предоставленные Правительству</w:t>
            </w:r>
          </w:p>
          <w:p>
            <w:pPr>
              <w:spacing w:after="20"/>
              <w:ind w:left="20"/>
              <w:jc w:val="both"/>
            </w:pPr>
            <w:r>
              <w:rPr>
                <w:rFonts w:ascii="Times New Roman"/>
                <w:b w:val="false"/>
                <w:i w:val="false"/>
                <w:color w:val="000000"/>
                <w:sz w:val="20"/>
              </w:rPr>
              <w:t>
Республики Казахстан по</w:t>
            </w:r>
          </w:p>
          <w:p>
            <w:pPr>
              <w:spacing w:after="20"/>
              <w:ind w:left="20"/>
              <w:jc w:val="both"/>
            </w:pPr>
            <w:r>
              <w:rPr>
                <w:rFonts w:ascii="Times New Roman"/>
                <w:b w:val="false"/>
                <w:i w:val="false"/>
                <w:color w:val="000000"/>
                <w:sz w:val="20"/>
              </w:rPr>
              <w:t>
межправительственным соглашениям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w:t>
            </w:r>
          </w:p>
          <w:p>
            <w:pPr>
              <w:spacing w:after="20"/>
              <w:ind w:left="20"/>
              <w:jc w:val="both"/>
            </w:pPr>
            <w:r>
              <w:rPr>
                <w:rFonts w:ascii="Times New Roman"/>
                <w:b w:val="false"/>
                <w:i w:val="false"/>
                <w:color w:val="000000"/>
                <w:sz w:val="20"/>
              </w:rPr>
              <w:t>
Казахстан и местных исполнительных</w:t>
            </w:r>
          </w:p>
          <w:p>
            <w:pPr>
              <w:spacing w:after="20"/>
              <w:ind w:left="20"/>
              <w:jc w:val="both"/>
            </w:pPr>
            <w:r>
              <w:rPr>
                <w:rFonts w:ascii="Times New Roman"/>
                <w:b w:val="false"/>
                <w:i w:val="false"/>
                <w:color w:val="000000"/>
                <w:sz w:val="20"/>
              </w:rPr>
              <w:t>
органов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подпись)   </w:t>
      </w:r>
      <w:r>
        <w:rPr>
          <w:rFonts w:ascii="Times New Roman"/>
          <w:b w:val="false"/>
          <w:i/>
          <w:color w:val="000000"/>
          <w:sz w:val="28"/>
        </w:rPr>
        <w:t xml:space="preserve">      (расшифровка подписи)</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________________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подпись)   </w:t>
      </w:r>
      <w:r>
        <w:rPr>
          <w:rFonts w:ascii="Times New Roman"/>
          <w:b w:val="false"/>
          <w:i/>
          <w:color w:val="000000"/>
          <w:sz w:val="28"/>
        </w:rPr>
        <w:t xml:space="preserve">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2012 года № 539</w:t>
            </w:r>
            <w:r>
              <w:br/>
            </w:r>
            <w:r>
              <w:rPr>
                <w:rFonts w:ascii="Times New Roman"/>
                <w:b w:val="false"/>
                <w:i w:val="false"/>
                <w:color w:val="000000"/>
                <w:sz w:val="20"/>
              </w:rPr>
              <w:t>Приложение 9</w:t>
            </w:r>
            <w:r>
              <w:br/>
            </w:r>
            <w:r>
              <w:rPr>
                <w:rFonts w:ascii="Times New Roman"/>
                <w:b w:val="false"/>
                <w:i w:val="false"/>
                <w:color w:val="000000"/>
                <w:sz w:val="20"/>
              </w:rPr>
              <w:t>к Правилам ведения бюджетного учета</w:t>
            </w:r>
            <w:r>
              <w:br/>
            </w:r>
            <w:r>
              <w:rPr>
                <w:rFonts w:ascii="Times New Roman"/>
                <w:b w:val="false"/>
                <w:i w:val="false"/>
                <w:color w:val="000000"/>
                <w:sz w:val="20"/>
              </w:rPr>
              <w:t>форма № 1-М</w:t>
            </w:r>
          </w:p>
        </w:tc>
      </w:tr>
    </w:tbl>
    <w:p>
      <w:pPr>
        <w:spacing w:after="0"/>
        <w:ind w:left="0"/>
        <w:jc w:val="left"/>
      </w:pPr>
      <w:r>
        <w:rPr>
          <w:rFonts w:ascii="Times New Roman"/>
          <w:b/>
          <w:i w:val="false"/>
          <w:color w:val="000000"/>
        </w:rPr>
        <w:t xml:space="preserve"> Баланс</w:t>
      </w:r>
      <w:r>
        <w:br/>
      </w:r>
      <w:r>
        <w:rPr>
          <w:rFonts w:ascii="Times New Roman"/>
          <w:b/>
          <w:i w:val="false"/>
          <w:color w:val="000000"/>
        </w:rPr>
        <w:t>исполнения местного бюджета</w:t>
      </w:r>
      <w:r>
        <w:br/>
      </w:r>
      <w:r>
        <w:rPr>
          <w:rFonts w:ascii="Times New Roman"/>
          <w:b/>
          <w:i w:val="false"/>
          <w:color w:val="000000"/>
        </w:rPr>
        <w:t>на "__" _______ 20___ г.</w:t>
      </w:r>
    </w:p>
    <w:p>
      <w:pPr>
        <w:spacing w:after="0"/>
        <w:ind w:left="0"/>
        <w:jc w:val="both"/>
      </w:pPr>
      <w:r>
        <w:rPr>
          <w:rFonts w:ascii="Times New Roman"/>
          <w:b w:val="false"/>
          <w:i w:val="false"/>
          <w:color w:val="000000"/>
          <w:sz w:val="28"/>
        </w:rPr>
        <w:t>
      Наименование _______________________________</w:t>
      </w:r>
    </w:p>
    <w:p>
      <w:pPr>
        <w:spacing w:after="0"/>
        <w:ind w:left="0"/>
        <w:jc w:val="both"/>
      </w:pPr>
      <w:r>
        <w:rPr>
          <w:rFonts w:ascii="Times New Roman"/>
          <w:b w:val="false"/>
          <w:i w:val="false"/>
          <w:color w:val="000000"/>
          <w:sz w:val="28"/>
        </w:rPr>
        <w:t>
      Единицы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отчетную</w:t>
            </w:r>
          </w:p>
          <w:p>
            <w:pPr>
              <w:spacing w:after="20"/>
              <w:ind w:left="20"/>
              <w:jc w:val="both"/>
            </w:pPr>
            <w:r>
              <w:rPr>
                <w:rFonts w:ascii="Times New Roman"/>
                <w:b w:val="false"/>
                <w:i w:val="false"/>
                <w:color w:val="000000"/>
                <w:sz w:val="20"/>
              </w:rPr>
              <w:t>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Контрольные счета наличности и</w:t>
            </w:r>
          </w:p>
          <w:p>
            <w:pPr>
              <w:spacing w:after="20"/>
              <w:ind w:left="20"/>
              <w:jc w:val="both"/>
            </w:pPr>
            <w:r>
              <w:rPr>
                <w:rFonts w:ascii="Times New Roman"/>
                <w:b w:val="false"/>
                <w:i w:val="false"/>
                <w:color w:val="000000"/>
                <w:sz w:val="20"/>
              </w:rPr>
              <w:t>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w:t>
            </w:r>
          </w:p>
          <w:p>
            <w:pPr>
              <w:spacing w:after="20"/>
              <w:ind w:left="20"/>
              <w:jc w:val="both"/>
            </w:pPr>
            <w:r>
              <w:rPr>
                <w:rFonts w:ascii="Times New Roman"/>
                <w:b w:val="false"/>
                <w:i w:val="false"/>
                <w:color w:val="000000"/>
                <w:sz w:val="20"/>
              </w:rPr>
              <w:t>
сектора МБ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w:t>
            </w:r>
          </w:p>
          <w:p>
            <w:pPr>
              <w:spacing w:after="20"/>
              <w:ind w:left="20"/>
              <w:jc w:val="both"/>
            </w:pPr>
            <w:r>
              <w:rPr>
                <w:rFonts w:ascii="Times New Roman"/>
                <w:b w:val="false"/>
                <w:i w:val="false"/>
                <w:color w:val="000000"/>
                <w:sz w:val="20"/>
              </w:rPr>
              <w:t>
помощи МБ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w:t>
            </w:r>
          </w:p>
          <w:p>
            <w:pPr>
              <w:spacing w:after="20"/>
              <w:ind w:left="20"/>
              <w:jc w:val="both"/>
            </w:pPr>
            <w:r>
              <w:rPr>
                <w:rFonts w:ascii="Times New Roman"/>
                <w:b w:val="false"/>
                <w:i w:val="false"/>
                <w:color w:val="000000"/>
                <w:sz w:val="20"/>
              </w:rPr>
              <w:t xml:space="preserve">
(331)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w:t>
            </w:r>
          </w:p>
          <w:p>
            <w:pPr>
              <w:spacing w:after="20"/>
              <w:ind w:left="20"/>
              <w:jc w:val="both"/>
            </w:pPr>
            <w:r>
              <w:rPr>
                <w:rFonts w:ascii="Times New Roman"/>
                <w:b w:val="false"/>
                <w:i w:val="false"/>
                <w:color w:val="000000"/>
                <w:sz w:val="20"/>
              </w:rPr>
              <w:t>
услуг МБ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w:t>
            </w:r>
          </w:p>
          <w:p>
            <w:pPr>
              <w:spacing w:after="20"/>
              <w:ind w:left="20"/>
              <w:jc w:val="both"/>
            </w:pPr>
            <w:r>
              <w:rPr>
                <w:rFonts w:ascii="Times New Roman"/>
                <w:b w:val="false"/>
                <w:i w:val="false"/>
                <w:color w:val="000000"/>
                <w:sz w:val="20"/>
              </w:rPr>
              <w:t>
спонсорской, благотворительной помощи</w:t>
            </w:r>
          </w:p>
          <w:p>
            <w:pPr>
              <w:spacing w:after="20"/>
              <w:ind w:left="20"/>
              <w:jc w:val="both"/>
            </w:pPr>
            <w:r>
              <w:rPr>
                <w:rFonts w:ascii="Times New Roman"/>
                <w:b w:val="false"/>
                <w:i w:val="false"/>
                <w:color w:val="000000"/>
                <w:sz w:val="20"/>
              </w:rPr>
              <w:t>
МБ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временного</w:t>
            </w:r>
          </w:p>
          <w:p>
            <w:pPr>
              <w:spacing w:after="20"/>
              <w:ind w:left="20"/>
              <w:jc w:val="both"/>
            </w:pPr>
            <w:r>
              <w:rPr>
                <w:rFonts w:ascii="Times New Roman"/>
                <w:b w:val="false"/>
                <w:i w:val="false"/>
                <w:color w:val="000000"/>
                <w:sz w:val="20"/>
              </w:rPr>
              <w:t>
размещения денег МБ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w:t>
            </w:r>
          </w:p>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отчетную</w:t>
            </w:r>
          </w:p>
          <w:p>
            <w:pPr>
              <w:spacing w:after="20"/>
              <w:ind w:left="20"/>
              <w:jc w:val="both"/>
            </w:pPr>
            <w:r>
              <w:rPr>
                <w:rFonts w:ascii="Times New Roman"/>
                <w:b w:val="false"/>
                <w:i w:val="false"/>
                <w:color w:val="000000"/>
                <w:sz w:val="20"/>
              </w:rPr>
              <w:t>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платных</w:t>
            </w:r>
          </w:p>
          <w:p>
            <w:pPr>
              <w:spacing w:after="20"/>
              <w:ind w:left="20"/>
              <w:jc w:val="both"/>
            </w:pPr>
            <w:r>
              <w:rPr>
                <w:rFonts w:ascii="Times New Roman"/>
                <w:b w:val="false"/>
                <w:i w:val="false"/>
                <w:color w:val="000000"/>
                <w:sz w:val="20"/>
              </w:rPr>
              <w:t>
услуг МБ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w:t>
            </w:r>
          </w:p>
          <w:p>
            <w:pPr>
              <w:spacing w:after="20"/>
              <w:ind w:left="20"/>
              <w:jc w:val="both"/>
            </w:pPr>
            <w:r>
              <w:rPr>
                <w:rFonts w:ascii="Times New Roman"/>
                <w:b w:val="false"/>
                <w:i w:val="false"/>
                <w:color w:val="000000"/>
                <w:sz w:val="20"/>
              </w:rPr>
              <w:t>
спонсорской, благотворительной помощи</w:t>
            </w:r>
          </w:p>
          <w:p>
            <w:pPr>
              <w:spacing w:after="20"/>
              <w:ind w:left="20"/>
              <w:jc w:val="both"/>
            </w:pPr>
            <w:r>
              <w:rPr>
                <w:rFonts w:ascii="Times New Roman"/>
                <w:b w:val="false"/>
                <w:i w:val="false"/>
                <w:color w:val="000000"/>
                <w:sz w:val="20"/>
              </w:rPr>
              <w:t xml:space="preserve">
МБ (602)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w:t>
            </w:r>
          </w:p>
          <w:p>
            <w:pPr>
              <w:spacing w:after="20"/>
              <w:ind w:left="20"/>
              <w:jc w:val="both"/>
            </w:pPr>
            <w:r>
              <w:rPr>
                <w:rFonts w:ascii="Times New Roman"/>
                <w:b w:val="false"/>
                <w:i w:val="false"/>
                <w:color w:val="000000"/>
                <w:sz w:val="20"/>
              </w:rPr>
              <w:t>
временного размещения денег МБ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w:t>
            </w:r>
          </w:p>
          <w:p>
            <w:pPr>
              <w:spacing w:after="20"/>
              <w:ind w:left="20"/>
              <w:jc w:val="both"/>
            </w:pPr>
            <w:r>
              <w:rPr>
                <w:rFonts w:ascii="Times New Roman"/>
                <w:b w:val="false"/>
                <w:i w:val="false"/>
                <w:color w:val="000000"/>
                <w:sz w:val="20"/>
              </w:rPr>
              <w:t>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w:t>
            </w:r>
          </w:p>
          <w:p>
            <w:pPr>
              <w:spacing w:after="20"/>
              <w:ind w:left="20"/>
              <w:jc w:val="both"/>
            </w:pPr>
            <w:r>
              <w:rPr>
                <w:rFonts w:ascii="Times New Roman"/>
                <w:b w:val="false"/>
                <w:i w:val="false"/>
                <w:color w:val="000000"/>
                <w:sz w:val="20"/>
              </w:rPr>
              <w:t>
займам(910)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w:t>
            </w:r>
          </w:p>
          <w:p>
            <w:pPr>
              <w:spacing w:after="20"/>
              <w:ind w:left="20"/>
              <w:jc w:val="both"/>
            </w:pPr>
            <w:r>
              <w:rPr>
                <w:rFonts w:ascii="Times New Roman"/>
                <w:b w:val="false"/>
                <w:i w:val="false"/>
                <w:color w:val="000000"/>
                <w:sz w:val="20"/>
              </w:rPr>
              <w:t>
услугам  МБ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спонсорской,</w:t>
            </w:r>
          </w:p>
          <w:p>
            <w:pPr>
              <w:spacing w:after="20"/>
              <w:ind w:left="20"/>
              <w:jc w:val="both"/>
            </w:pPr>
            <w:r>
              <w:rPr>
                <w:rFonts w:ascii="Times New Roman"/>
                <w:b w:val="false"/>
                <w:i w:val="false"/>
                <w:color w:val="000000"/>
                <w:sz w:val="20"/>
              </w:rPr>
              <w:t>
благотворительной помощи МБ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w:t>
            </w:r>
          </w:p>
          <w:p>
            <w:pPr>
              <w:spacing w:after="20"/>
              <w:ind w:left="20"/>
              <w:jc w:val="both"/>
            </w:pPr>
            <w:r>
              <w:rPr>
                <w:rFonts w:ascii="Times New Roman"/>
                <w:b w:val="false"/>
                <w:i w:val="false"/>
                <w:color w:val="000000"/>
                <w:sz w:val="20"/>
              </w:rPr>
              <w:t>
размещению денег МБ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w:t>
            </w:r>
          </w:p>
          <w:p>
            <w:pPr>
              <w:spacing w:after="20"/>
              <w:ind w:left="20"/>
              <w:jc w:val="both"/>
            </w:pPr>
            <w:r>
              <w:rPr>
                <w:rFonts w:ascii="Times New Roman"/>
                <w:b w:val="false"/>
                <w:i w:val="false"/>
                <w:color w:val="000000"/>
                <w:sz w:val="20"/>
              </w:rPr>
              <w:t>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подпись)   </w:t>
      </w:r>
      <w:r>
        <w:rPr>
          <w:rFonts w:ascii="Times New Roman"/>
          <w:b w:val="false"/>
          <w:i/>
          <w:color w:val="000000"/>
          <w:sz w:val="28"/>
        </w:rPr>
        <w:t xml:space="preserve">      (расшифровка подписи)</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________________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подпись)   </w:t>
      </w:r>
      <w:r>
        <w:rPr>
          <w:rFonts w:ascii="Times New Roman"/>
          <w:b w:val="false"/>
          <w:i/>
          <w:color w:val="000000"/>
          <w:sz w:val="28"/>
        </w:rPr>
        <w:t xml:space="preserve">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2012 года № 539</w:t>
            </w:r>
            <w:r>
              <w:br/>
            </w:r>
            <w:r>
              <w:rPr>
                <w:rFonts w:ascii="Times New Roman"/>
                <w:b w:val="false"/>
                <w:i w:val="false"/>
                <w:color w:val="000000"/>
                <w:sz w:val="20"/>
              </w:rPr>
              <w:t>Приложение 10</w:t>
            </w:r>
            <w:r>
              <w:br/>
            </w:r>
            <w:r>
              <w:rPr>
                <w:rFonts w:ascii="Times New Roman"/>
                <w:b w:val="false"/>
                <w:i w:val="false"/>
                <w:color w:val="000000"/>
                <w:sz w:val="20"/>
              </w:rPr>
              <w:t>к Правилам ведения бюджетного учета</w:t>
            </w:r>
            <w:r>
              <w:br/>
            </w:r>
            <w:r>
              <w:rPr>
                <w:rFonts w:ascii="Times New Roman"/>
                <w:b w:val="false"/>
                <w:i w:val="false"/>
                <w:color w:val="000000"/>
                <w:sz w:val="20"/>
              </w:rPr>
              <w:t>форма № 2</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p>
      <w:pPr>
        <w:spacing w:after="0"/>
        <w:ind w:left="0"/>
        <w:jc w:val="left"/>
      </w:pPr>
      <w:r>
        <w:rPr>
          <w:rFonts w:ascii="Times New Roman"/>
          <w:b/>
          <w:i w:val="false"/>
          <w:color w:val="000000"/>
        </w:rPr>
        <w:t xml:space="preserve"> Отчет о движении денег на Едином казначейском счете</w:t>
      </w:r>
      <w:r>
        <w:br/>
      </w:r>
      <w:r>
        <w:rPr>
          <w:rFonts w:ascii="Times New Roman"/>
          <w:b/>
          <w:i w:val="false"/>
          <w:color w:val="000000"/>
        </w:rPr>
        <w:t>на "__" _______ 20__ г.</w:t>
      </w:r>
    </w:p>
    <w:p>
      <w:pPr>
        <w:spacing w:after="0"/>
        <w:ind w:left="0"/>
        <w:jc w:val="both"/>
      </w:pP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201-211)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501-511)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w:t>
            </w:r>
          </w:p>
          <w:p>
            <w:pPr>
              <w:spacing w:after="20"/>
              <w:ind w:left="20"/>
              <w:jc w:val="both"/>
            </w:pPr>
            <w:r>
              <w:rPr>
                <w:rFonts w:ascii="Times New Roman"/>
                <w:b w:val="false"/>
                <w:i w:val="false"/>
                <w:color w:val="000000"/>
                <w:sz w:val="20"/>
              </w:rPr>
              <w:t>
(строка 100 + строка 200 + строки 300,400 – строка</w:t>
            </w:r>
          </w:p>
          <w:p>
            <w:pPr>
              <w:spacing w:after="20"/>
              <w:ind w:left="20"/>
              <w:jc w:val="both"/>
            </w:pPr>
            <w:r>
              <w:rPr>
                <w:rFonts w:ascii="Times New Roman"/>
                <w:b w:val="false"/>
                <w:i w:val="false"/>
                <w:color w:val="000000"/>
                <w:sz w:val="20"/>
              </w:rPr>
              <w:t>
500 - строки 600,700)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подпись)   </w:t>
      </w:r>
      <w:r>
        <w:rPr>
          <w:rFonts w:ascii="Times New Roman"/>
          <w:b w:val="false"/>
          <w:i/>
          <w:color w:val="000000"/>
          <w:sz w:val="28"/>
        </w:rPr>
        <w:t xml:space="preserve">      (расшифровка подписи)</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________________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подпись)   </w:t>
      </w:r>
      <w:r>
        <w:rPr>
          <w:rFonts w:ascii="Times New Roman"/>
          <w:b w:val="false"/>
          <w:i/>
          <w:color w:val="000000"/>
          <w:sz w:val="28"/>
        </w:rPr>
        <w:t xml:space="preserve">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2012 года № 539</w:t>
            </w:r>
            <w:r>
              <w:br/>
            </w:r>
            <w:r>
              <w:rPr>
                <w:rFonts w:ascii="Times New Roman"/>
                <w:b w:val="false"/>
                <w:i w:val="false"/>
                <w:color w:val="000000"/>
                <w:sz w:val="20"/>
              </w:rPr>
              <w:t>Приложение 18</w:t>
            </w:r>
            <w:r>
              <w:br/>
            </w:r>
            <w:r>
              <w:rPr>
                <w:rFonts w:ascii="Times New Roman"/>
                <w:b w:val="false"/>
                <w:i w:val="false"/>
                <w:color w:val="000000"/>
                <w:sz w:val="20"/>
              </w:rPr>
              <w:t>к Правилам ведения бюджетного учета</w:t>
            </w:r>
            <w:r>
              <w:br/>
            </w:r>
            <w:r>
              <w:rPr>
                <w:rFonts w:ascii="Times New Roman"/>
                <w:b w:val="false"/>
                <w:i w:val="false"/>
                <w:color w:val="000000"/>
                <w:sz w:val="20"/>
              </w:rPr>
              <w:t>форма № 2-M</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p>
      <w:pPr>
        <w:spacing w:after="0"/>
        <w:ind w:left="0"/>
        <w:jc w:val="left"/>
      </w:pPr>
      <w:r>
        <w:rPr>
          <w:rFonts w:ascii="Times New Roman"/>
          <w:b/>
          <w:i w:val="false"/>
          <w:color w:val="000000"/>
        </w:rPr>
        <w:t xml:space="preserve"> Отчет о движении денег местного бюджета</w:t>
      </w:r>
      <w:r>
        <w:br/>
      </w:r>
      <w:r>
        <w:rPr>
          <w:rFonts w:ascii="Times New Roman"/>
          <w:b/>
          <w:i w:val="false"/>
          <w:color w:val="000000"/>
        </w:rPr>
        <w:t>на "__" _______ 20___ г.</w:t>
      </w:r>
    </w:p>
    <w:p>
      <w:pPr>
        <w:spacing w:after="0"/>
        <w:ind w:left="0"/>
        <w:jc w:val="both"/>
      </w:pP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011-015)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021-025)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w:t>
            </w:r>
          </w:p>
          <w:p>
            <w:pPr>
              <w:spacing w:after="20"/>
              <w:ind w:left="20"/>
              <w:jc w:val="both"/>
            </w:pPr>
            <w:r>
              <w:rPr>
                <w:rFonts w:ascii="Times New Roman"/>
                <w:b w:val="false"/>
                <w:i w:val="false"/>
                <w:color w:val="000000"/>
                <w:sz w:val="20"/>
              </w:rPr>
              <w:t>
(строка 100 + строка 010 – строка 020 +</w:t>
            </w:r>
          </w:p>
          <w:p>
            <w:pPr>
              <w:spacing w:after="20"/>
              <w:ind w:left="20"/>
              <w:jc w:val="both"/>
            </w:pPr>
            <w:r>
              <w:rPr>
                <w:rFonts w:ascii="Times New Roman"/>
                <w:b w:val="false"/>
                <w:i w:val="false"/>
                <w:color w:val="000000"/>
                <w:sz w:val="20"/>
              </w:rPr>
              <w:t>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________________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подпись)   </w:t>
      </w:r>
      <w:r>
        <w:rPr>
          <w:rFonts w:ascii="Times New Roman"/>
          <w:b w:val="false"/>
          <w:i/>
          <w:color w:val="000000"/>
          <w:sz w:val="28"/>
        </w:rPr>
        <w:t xml:space="preserve">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2012 года № 539</w:t>
            </w:r>
            <w:r>
              <w:br/>
            </w:r>
            <w:r>
              <w:rPr>
                <w:rFonts w:ascii="Times New Roman"/>
                <w:b w:val="false"/>
                <w:i w:val="false"/>
                <w:color w:val="000000"/>
                <w:sz w:val="20"/>
              </w:rPr>
              <w:t>Приложение 20</w:t>
            </w:r>
            <w:r>
              <w:br/>
            </w:r>
            <w:r>
              <w:rPr>
                <w:rFonts w:ascii="Times New Roman"/>
                <w:b w:val="false"/>
                <w:i w:val="false"/>
                <w:color w:val="000000"/>
                <w:sz w:val="20"/>
              </w:rPr>
              <w:t>к Правилам ведения бюджетного учета</w:t>
            </w:r>
          </w:p>
        </w:tc>
      </w:tr>
    </w:tbl>
    <w:p>
      <w:pPr>
        <w:spacing w:after="0"/>
        <w:ind w:left="0"/>
        <w:jc w:val="left"/>
      </w:pPr>
      <w:r>
        <w:rPr>
          <w:rFonts w:ascii="Times New Roman"/>
          <w:b/>
          <w:i w:val="false"/>
          <w:color w:val="000000"/>
        </w:rPr>
        <w:t xml:space="preserve"> План счетов бюджетного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субсчетов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субсчетов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w:t>
            </w:r>
          </w:p>
          <w:p>
            <w:pPr>
              <w:spacing w:after="20"/>
              <w:ind w:left="20"/>
              <w:jc w:val="both"/>
            </w:pPr>
            <w:r>
              <w:rPr>
                <w:rFonts w:ascii="Times New Roman"/>
                <w:b w:val="false"/>
                <w:i w:val="false"/>
                <w:color w:val="000000"/>
                <w:sz w:val="20"/>
              </w:rPr>
              <w:t>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w:t>
            </w:r>
          </w:p>
          <w:p>
            <w:pPr>
              <w:spacing w:after="20"/>
              <w:ind w:left="20"/>
              <w:jc w:val="both"/>
            </w:pPr>
            <w:r>
              <w:rPr>
                <w:rFonts w:ascii="Times New Roman"/>
                <w:b w:val="false"/>
                <w:i w:val="false"/>
                <w:color w:val="000000"/>
                <w:sz w:val="20"/>
              </w:rPr>
              <w:t xml:space="preserve">
видам иностранных валют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размещенные в</w:t>
            </w:r>
          </w:p>
          <w:p>
            <w:pPr>
              <w:spacing w:after="20"/>
              <w:ind w:left="20"/>
              <w:jc w:val="both"/>
            </w:pPr>
            <w:r>
              <w:rPr>
                <w:rFonts w:ascii="Times New Roman"/>
                <w:b w:val="false"/>
                <w:i w:val="false"/>
                <w:color w:val="000000"/>
                <w:sz w:val="20"/>
              </w:rPr>
              <w:t>
Национальном</w:t>
            </w:r>
          </w:p>
          <w:p>
            <w:pPr>
              <w:spacing w:after="20"/>
              <w:ind w:left="20"/>
              <w:jc w:val="both"/>
            </w:pPr>
            <w:r>
              <w:rPr>
                <w:rFonts w:ascii="Times New Roman"/>
                <w:b w:val="false"/>
                <w:i w:val="false"/>
                <w:color w:val="000000"/>
                <w:sz w:val="20"/>
              </w:rPr>
              <w:t>
Банке Республики</w:t>
            </w:r>
          </w:p>
          <w:p>
            <w:pPr>
              <w:spacing w:after="20"/>
              <w:ind w:left="20"/>
              <w:jc w:val="both"/>
            </w:pPr>
            <w:r>
              <w:rPr>
                <w:rFonts w:ascii="Times New Roman"/>
                <w:b w:val="false"/>
                <w:i w:val="false"/>
                <w:color w:val="000000"/>
                <w:sz w:val="20"/>
              </w:rPr>
              <w:t>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w:t>
            </w:r>
          </w:p>
          <w:p>
            <w:pPr>
              <w:spacing w:after="20"/>
              <w:ind w:left="20"/>
              <w:jc w:val="both"/>
            </w:pPr>
            <w:r>
              <w:rPr>
                <w:rFonts w:ascii="Times New Roman"/>
                <w:b w:val="false"/>
                <w:i w:val="false"/>
                <w:color w:val="000000"/>
                <w:sz w:val="20"/>
              </w:rPr>
              <w:t xml:space="preserve">
размещенные с ЕКС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w:t>
            </w:r>
          </w:p>
          <w:p>
            <w:pPr>
              <w:spacing w:after="20"/>
              <w:ind w:left="20"/>
              <w:jc w:val="both"/>
            </w:pPr>
            <w:r>
              <w:rPr>
                <w:rFonts w:ascii="Times New Roman"/>
                <w:b w:val="false"/>
                <w:i w:val="false"/>
                <w:color w:val="000000"/>
                <w:sz w:val="20"/>
              </w:rPr>
              <w:t>
размещенные с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w:t>
            </w:r>
          </w:p>
          <w:p>
            <w:pPr>
              <w:spacing w:after="20"/>
              <w:ind w:left="20"/>
              <w:jc w:val="both"/>
            </w:pPr>
            <w:r>
              <w:rPr>
                <w:rFonts w:ascii="Times New Roman"/>
                <w:b w:val="false"/>
                <w:i w:val="false"/>
                <w:color w:val="000000"/>
                <w:sz w:val="20"/>
              </w:rPr>
              <w:t>
наличности и</w:t>
            </w:r>
          </w:p>
          <w:p>
            <w:pPr>
              <w:spacing w:after="20"/>
              <w:ind w:left="20"/>
              <w:jc w:val="both"/>
            </w:pPr>
            <w:r>
              <w:rPr>
                <w:rFonts w:ascii="Times New Roman"/>
                <w:b w:val="false"/>
                <w:i w:val="false"/>
                <w:color w:val="000000"/>
                <w:sz w:val="20"/>
              </w:rPr>
              <w:t>
другие счета в</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МБ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w:t>
            </w:r>
          </w:p>
          <w:p>
            <w:pPr>
              <w:spacing w:after="20"/>
              <w:ind w:left="20"/>
              <w:jc w:val="both"/>
            </w:pPr>
            <w:r>
              <w:rPr>
                <w:rFonts w:ascii="Times New Roman"/>
                <w:b w:val="false"/>
                <w:i w:val="false"/>
                <w:color w:val="000000"/>
                <w:sz w:val="20"/>
              </w:rPr>
              <w:t>
квазигосударственного</w:t>
            </w:r>
          </w:p>
          <w:p>
            <w:pPr>
              <w:spacing w:after="20"/>
              <w:ind w:left="20"/>
              <w:jc w:val="both"/>
            </w:pPr>
            <w:r>
              <w:rPr>
                <w:rFonts w:ascii="Times New Roman"/>
                <w:b w:val="false"/>
                <w:i w:val="false"/>
                <w:color w:val="000000"/>
                <w:sz w:val="20"/>
              </w:rPr>
              <w:t>
сектора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w:t>
            </w:r>
          </w:p>
          <w:p>
            <w:pPr>
              <w:spacing w:after="20"/>
              <w:ind w:left="20"/>
              <w:jc w:val="both"/>
            </w:pPr>
            <w:r>
              <w:rPr>
                <w:rFonts w:ascii="Times New Roman"/>
                <w:b w:val="false"/>
                <w:i w:val="false"/>
                <w:color w:val="000000"/>
                <w:sz w:val="20"/>
              </w:rPr>
              <w:t>
квазигосударственного</w:t>
            </w:r>
          </w:p>
          <w:p>
            <w:pPr>
              <w:spacing w:after="20"/>
              <w:ind w:left="20"/>
              <w:jc w:val="both"/>
            </w:pPr>
            <w:r>
              <w:rPr>
                <w:rFonts w:ascii="Times New Roman"/>
                <w:b w:val="false"/>
                <w:i w:val="false"/>
                <w:color w:val="000000"/>
                <w:sz w:val="20"/>
              </w:rPr>
              <w:t>
сектора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w:t>
            </w:r>
          </w:p>
          <w:p>
            <w:pPr>
              <w:spacing w:after="20"/>
              <w:ind w:left="20"/>
              <w:jc w:val="both"/>
            </w:pPr>
            <w:r>
              <w:rPr>
                <w:rFonts w:ascii="Times New Roman"/>
                <w:b w:val="false"/>
                <w:i w:val="false"/>
                <w:color w:val="000000"/>
                <w:sz w:val="20"/>
              </w:rPr>
              <w:t>
благотворительной помощи</w:t>
            </w:r>
          </w:p>
          <w:p>
            <w:pPr>
              <w:spacing w:after="20"/>
              <w:ind w:left="20"/>
              <w:jc w:val="both"/>
            </w:pPr>
            <w:r>
              <w:rPr>
                <w:rFonts w:ascii="Times New Roman"/>
                <w:b w:val="false"/>
                <w:i w:val="false"/>
                <w:color w:val="000000"/>
                <w:sz w:val="20"/>
              </w:rPr>
              <w:t>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w:t>
            </w:r>
          </w:p>
          <w:p>
            <w:pPr>
              <w:spacing w:after="20"/>
              <w:ind w:left="20"/>
              <w:jc w:val="both"/>
            </w:pPr>
            <w:r>
              <w:rPr>
                <w:rFonts w:ascii="Times New Roman"/>
                <w:b w:val="false"/>
                <w:i w:val="false"/>
                <w:color w:val="000000"/>
                <w:sz w:val="20"/>
              </w:rPr>
              <w:t>
благотворительной помощи</w:t>
            </w:r>
          </w:p>
          <w:p>
            <w:pPr>
              <w:spacing w:after="20"/>
              <w:ind w:left="20"/>
              <w:jc w:val="both"/>
            </w:pPr>
            <w:r>
              <w:rPr>
                <w:rFonts w:ascii="Times New Roman"/>
                <w:b w:val="false"/>
                <w:i w:val="false"/>
                <w:color w:val="000000"/>
                <w:sz w:val="20"/>
              </w:rPr>
              <w:t>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w:t>
            </w:r>
          </w:p>
          <w:p>
            <w:pPr>
              <w:spacing w:after="20"/>
              <w:ind w:left="20"/>
              <w:jc w:val="both"/>
            </w:pPr>
            <w:r>
              <w:rPr>
                <w:rFonts w:ascii="Times New Roman"/>
                <w:b w:val="false"/>
                <w:i w:val="false"/>
                <w:color w:val="000000"/>
                <w:sz w:val="20"/>
              </w:rPr>
              <w:t>
денег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w:t>
            </w:r>
          </w:p>
          <w:p>
            <w:pPr>
              <w:spacing w:after="20"/>
              <w:ind w:left="20"/>
              <w:jc w:val="both"/>
            </w:pPr>
            <w:r>
              <w:rPr>
                <w:rFonts w:ascii="Times New Roman"/>
                <w:b w:val="false"/>
                <w:i w:val="false"/>
                <w:color w:val="000000"/>
                <w:sz w:val="20"/>
              </w:rPr>
              <w:t>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w:t>
            </w:r>
          </w:p>
          <w:p>
            <w:pPr>
              <w:spacing w:after="20"/>
              <w:ind w:left="20"/>
              <w:jc w:val="both"/>
            </w:pPr>
            <w:r>
              <w:rPr>
                <w:rFonts w:ascii="Times New Roman"/>
                <w:b w:val="false"/>
                <w:i w:val="false"/>
                <w:color w:val="000000"/>
                <w:sz w:val="20"/>
              </w:rPr>
              <w:t>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сумм до выяснения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w:t>
            </w:r>
          </w:p>
          <w:p>
            <w:pPr>
              <w:spacing w:after="20"/>
              <w:ind w:left="20"/>
              <w:jc w:val="both"/>
            </w:pPr>
            <w:r>
              <w:rPr>
                <w:rFonts w:ascii="Times New Roman"/>
                <w:b w:val="false"/>
                <w:i w:val="false"/>
                <w:color w:val="000000"/>
                <w:sz w:val="20"/>
              </w:rPr>
              <w:t xml:space="preserve">
средств с КСН МБ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w:t>
            </w:r>
          </w:p>
          <w:p>
            <w:pPr>
              <w:spacing w:after="20"/>
              <w:ind w:left="20"/>
              <w:jc w:val="both"/>
            </w:pPr>
            <w:r>
              <w:rPr>
                <w:rFonts w:ascii="Times New Roman"/>
                <w:b w:val="false"/>
                <w:i w:val="false"/>
                <w:color w:val="000000"/>
                <w:sz w:val="20"/>
              </w:rPr>
              <w:t>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w:t>
            </w:r>
          </w:p>
          <w:p>
            <w:pPr>
              <w:spacing w:after="20"/>
              <w:ind w:left="20"/>
              <w:jc w:val="both"/>
            </w:pPr>
            <w:r>
              <w:rPr>
                <w:rFonts w:ascii="Times New Roman"/>
                <w:b w:val="false"/>
                <w:i w:val="false"/>
                <w:color w:val="000000"/>
                <w:sz w:val="20"/>
              </w:rPr>
              <w:t>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w:t>
            </w:r>
          </w:p>
          <w:p>
            <w:pPr>
              <w:spacing w:after="20"/>
              <w:ind w:left="20"/>
              <w:jc w:val="both"/>
            </w:pPr>
            <w:r>
              <w:rPr>
                <w:rFonts w:ascii="Times New Roman"/>
                <w:b w:val="false"/>
                <w:i w:val="false"/>
                <w:color w:val="000000"/>
                <w:sz w:val="20"/>
              </w:rPr>
              <w:t>
подразделений казначейства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w:t>
            </w:r>
          </w:p>
          <w:p>
            <w:pPr>
              <w:spacing w:after="20"/>
              <w:ind w:left="20"/>
              <w:jc w:val="both"/>
            </w:pPr>
            <w:r>
              <w:rPr>
                <w:rFonts w:ascii="Times New Roman"/>
                <w:b w:val="false"/>
                <w:i w:val="false"/>
                <w:color w:val="000000"/>
                <w:sz w:val="20"/>
              </w:rPr>
              <w:t>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расходов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w:t>
            </w:r>
          </w:p>
          <w:p>
            <w:pPr>
              <w:spacing w:after="20"/>
              <w:ind w:left="20"/>
              <w:jc w:val="both"/>
            </w:pPr>
            <w:r>
              <w:rPr>
                <w:rFonts w:ascii="Times New Roman"/>
                <w:b w:val="false"/>
                <w:i w:val="false"/>
                <w:color w:val="000000"/>
                <w:sz w:val="20"/>
              </w:rPr>
              <w:t>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w:t>
            </w:r>
          </w:p>
          <w:p>
            <w:pPr>
              <w:spacing w:after="20"/>
              <w:ind w:left="20"/>
              <w:jc w:val="both"/>
            </w:pPr>
            <w:r>
              <w:rPr>
                <w:rFonts w:ascii="Times New Roman"/>
                <w:b w:val="false"/>
                <w:i w:val="false"/>
                <w:color w:val="000000"/>
                <w:sz w:val="20"/>
              </w:rPr>
              <w:t>
спонсорской,</w:t>
            </w:r>
          </w:p>
          <w:p>
            <w:pPr>
              <w:spacing w:after="20"/>
              <w:ind w:left="20"/>
              <w:jc w:val="both"/>
            </w:pPr>
            <w:r>
              <w:rPr>
                <w:rFonts w:ascii="Times New Roman"/>
                <w:b w:val="false"/>
                <w:i w:val="false"/>
                <w:color w:val="000000"/>
                <w:sz w:val="20"/>
              </w:rPr>
              <w:t>
благотворительной помощи</w:t>
            </w:r>
          </w:p>
          <w:p>
            <w:pPr>
              <w:spacing w:after="20"/>
              <w:ind w:left="20"/>
              <w:jc w:val="both"/>
            </w:pPr>
            <w:r>
              <w:rPr>
                <w:rFonts w:ascii="Times New Roman"/>
                <w:b w:val="false"/>
                <w:i w:val="false"/>
                <w:color w:val="000000"/>
                <w:sz w:val="20"/>
              </w:rPr>
              <w:t>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w:t>
            </w:r>
          </w:p>
          <w:p>
            <w:pPr>
              <w:spacing w:after="20"/>
              <w:ind w:left="20"/>
              <w:jc w:val="both"/>
            </w:pPr>
            <w:r>
              <w:rPr>
                <w:rFonts w:ascii="Times New Roman"/>
                <w:b w:val="false"/>
                <w:i w:val="false"/>
                <w:color w:val="000000"/>
                <w:sz w:val="20"/>
              </w:rPr>
              <w:t>
временного размещения</w:t>
            </w:r>
          </w:p>
          <w:p>
            <w:pPr>
              <w:spacing w:after="20"/>
              <w:ind w:left="20"/>
              <w:jc w:val="both"/>
            </w:pPr>
            <w:r>
              <w:rPr>
                <w:rFonts w:ascii="Times New Roman"/>
                <w:b w:val="false"/>
                <w:i w:val="false"/>
                <w:color w:val="000000"/>
                <w:sz w:val="20"/>
              </w:rPr>
              <w:t>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w:t>
            </w:r>
          </w:p>
          <w:p>
            <w:pPr>
              <w:spacing w:after="20"/>
              <w:ind w:left="20"/>
              <w:jc w:val="both"/>
            </w:pPr>
            <w:r>
              <w:rPr>
                <w:rFonts w:ascii="Times New Roman"/>
                <w:b w:val="false"/>
                <w:i w:val="false"/>
                <w:color w:val="000000"/>
                <w:sz w:val="20"/>
              </w:rPr>
              <w:t>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w:t>
            </w:r>
          </w:p>
          <w:p>
            <w:pPr>
              <w:spacing w:after="20"/>
              <w:ind w:left="20"/>
              <w:jc w:val="both"/>
            </w:pPr>
            <w:r>
              <w:rPr>
                <w:rFonts w:ascii="Times New Roman"/>
                <w:b w:val="false"/>
                <w:i w:val="false"/>
                <w:color w:val="000000"/>
                <w:sz w:val="20"/>
              </w:rPr>
              <w:t>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w:t>
            </w:r>
          </w:p>
          <w:p>
            <w:pPr>
              <w:spacing w:after="20"/>
              <w:ind w:left="20"/>
              <w:jc w:val="both"/>
            </w:pPr>
            <w:r>
              <w:rPr>
                <w:rFonts w:ascii="Times New Roman"/>
                <w:b w:val="false"/>
                <w:i w:val="false"/>
                <w:color w:val="000000"/>
                <w:sz w:val="20"/>
              </w:rPr>
              <w:t>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w:t>
            </w:r>
          </w:p>
          <w:p>
            <w:pPr>
              <w:spacing w:after="20"/>
              <w:ind w:left="20"/>
              <w:jc w:val="both"/>
            </w:pPr>
            <w:r>
              <w:rPr>
                <w:rFonts w:ascii="Times New Roman"/>
                <w:b w:val="false"/>
                <w:i w:val="false"/>
                <w:color w:val="000000"/>
                <w:sz w:val="20"/>
              </w:rPr>
              <w:t>
КСН спонсорской,</w:t>
            </w:r>
          </w:p>
          <w:p>
            <w:pPr>
              <w:spacing w:after="20"/>
              <w:ind w:left="20"/>
              <w:jc w:val="both"/>
            </w:pPr>
            <w:r>
              <w:rPr>
                <w:rFonts w:ascii="Times New Roman"/>
                <w:b w:val="false"/>
                <w:i w:val="false"/>
                <w:color w:val="000000"/>
                <w:sz w:val="20"/>
              </w:rPr>
              <w:t>
благотворительной помощи</w:t>
            </w:r>
          </w:p>
          <w:p>
            <w:pPr>
              <w:spacing w:after="20"/>
              <w:ind w:left="20"/>
              <w:jc w:val="both"/>
            </w:pPr>
            <w:r>
              <w:rPr>
                <w:rFonts w:ascii="Times New Roman"/>
                <w:b w:val="false"/>
                <w:i w:val="false"/>
                <w:color w:val="000000"/>
                <w:sz w:val="20"/>
              </w:rPr>
              <w:t>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w:t>
            </w:r>
          </w:p>
          <w:p>
            <w:pPr>
              <w:spacing w:after="20"/>
              <w:ind w:left="20"/>
              <w:jc w:val="both"/>
            </w:pPr>
            <w:r>
              <w:rPr>
                <w:rFonts w:ascii="Times New Roman"/>
                <w:b w:val="false"/>
                <w:i w:val="false"/>
                <w:color w:val="000000"/>
                <w:sz w:val="20"/>
              </w:rPr>
              <w:t>
КСН временного размещения</w:t>
            </w:r>
          </w:p>
          <w:p>
            <w:pPr>
              <w:spacing w:after="20"/>
              <w:ind w:left="20"/>
              <w:jc w:val="both"/>
            </w:pPr>
            <w:r>
              <w:rPr>
                <w:rFonts w:ascii="Times New Roman"/>
                <w:b w:val="false"/>
                <w:i w:val="false"/>
                <w:color w:val="000000"/>
                <w:sz w:val="20"/>
              </w:rPr>
              <w:t>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w:t>
            </w:r>
          </w:p>
          <w:p>
            <w:pPr>
              <w:spacing w:after="20"/>
              <w:ind w:left="20"/>
              <w:jc w:val="both"/>
            </w:pPr>
            <w:r>
              <w:rPr>
                <w:rFonts w:ascii="Times New Roman"/>
                <w:b w:val="false"/>
                <w:i w:val="false"/>
                <w:color w:val="000000"/>
                <w:sz w:val="20"/>
              </w:rPr>
              <w:t>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w:t>
            </w:r>
          </w:p>
          <w:p>
            <w:pPr>
              <w:spacing w:after="20"/>
              <w:ind w:left="20"/>
              <w:jc w:val="both"/>
            </w:pPr>
            <w:r>
              <w:rPr>
                <w:rFonts w:ascii="Times New Roman"/>
                <w:b w:val="false"/>
                <w:i w:val="false"/>
                <w:color w:val="000000"/>
                <w:sz w:val="20"/>
              </w:rPr>
              <w:t>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w:t>
            </w:r>
          </w:p>
          <w:p>
            <w:pPr>
              <w:spacing w:after="20"/>
              <w:ind w:left="20"/>
              <w:jc w:val="both"/>
            </w:pPr>
            <w:r>
              <w:rPr>
                <w:rFonts w:ascii="Times New Roman"/>
                <w:b w:val="false"/>
                <w:i w:val="false"/>
                <w:color w:val="000000"/>
                <w:sz w:val="20"/>
              </w:rPr>
              <w:t>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w:t>
            </w:r>
          </w:p>
          <w:p>
            <w:pPr>
              <w:spacing w:after="20"/>
              <w:ind w:left="20"/>
              <w:jc w:val="both"/>
            </w:pPr>
            <w:r>
              <w:rPr>
                <w:rFonts w:ascii="Times New Roman"/>
                <w:b w:val="false"/>
                <w:i w:val="false"/>
                <w:color w:val="000000"/>
                <w:sz w:val="20"/>
              </w:rPr>
              <w:t>
платным услугам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w:t>
            </w:r>
          </w:p>
          <w:p>
            <w:pPr>
              <w:spacing w:after="20"/>
              <w:ind w:left="20"/>
              <w:jc w:val="both"/>
            </w:pPr>
            <w:r>
              <w:rPr>
                <w:rFonts w:ascii="Times New Roman"/>
                <w:b w:val="false"/>
                <w:i w:val="false"/>
                <w:color w:val="000000"/>
                <w:sz w:val="20"/>
              </w:rPr>
              <w:t>
спонсорской,</w:t>
            </w:r>
          </w:p>
          <w:p>
            <w:pPr>
              <w:spacing w:after="20"/>
              <w:ind w:left="20"/>
              <w:jc w:val="both"/>
            </w:pPr>
            <w:r>
              <w:rPr>
                <w:rFonts w:ascii="Times New Roman"/>
                <w:b w:val="false"/>
                <w:i w:val="false"/>
                <w:color w:val="000000"/>
                <w:sz w:val="20"/>
              </w:rPr>
              <w:t>
благотворительной помощи</w:t>
            </w:r>
          </w:p>
          <w:p>
            <w:pPr>
              <w:spacing w:after="20"/>
              <w:ind w:left="20"/>
              <w:jc w:val="both"/>
            </w:pPr>
            <w:r>
              <w:rPr>
                <w:rFonts w:ascii="Times New Roman"/>
                <w:b w:val="false"/>
                <w:i w:val="false"/>
                <w:color w:val="000000"/>
                <w:sz w:val="20"/>
              </w:rPr>
              <w:t>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w:t>
            </w:r>
          </w:p>
          <w:p>
            <w:pPr>
              <w:spacing w:after="20"/>
              <w:ind w:left="20"/>
              <w:jc w:val="both"/>
            </w:pPr>
            <w:r>
              <w:rPr>
                <w:rFonts w:ascii="Times New Roman"/>
                <w:b w:val="false"/>
                <w:i w:val="false"/>
                <w:color w:val="000000"/>
                <w:sz w:val="20"/>
              </w:rPr>
              <w:t>
временному размещению</w:t>
            </w:r>
          </w:p>
          <w:p>
            <w:pPr>
              <w:spacing w:after="20"/>
              <w:ind w:left="20"/>
              <w:jc w:val="both"/>
            </w:pPr>
            <w:r>
              <w:rPr>
                <w:rFonts w:ascii="Times New Roman"/>
                <w:b w:val="false"/>
                <w:i w:val="false"/>
                <w:color w:val="000000"/>
                <w:sz w:val="20"/>
              </w:rPr>
              <w:t>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w:t>
            </w:r>
          </w:p>
          <w:p>
            <w:pPr>
              <w:spacing w:after="20"/>
              <w:ind w:left="20"/>
              <w:jc w:val="both"/>
            </w:pPr>
            <w:r>
              <w:rPr>
                <w:rFonts w:ascii="Times New Roman"/>
                <w:b w:val="false"/>
                <w:i w:val="false"/>
                <w:color w:val="000000"/>
                <w:sz w:val="20"/>
              </w:rPr>
              <w:t>
бюджетным кредитам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w:t>
            </w:r>
          </w:p>
          <w:p>
            <w:pPr>
              <w:spacing w:after="20"/>
              <w:ind w:left="20"/>
              <w:jc w:val="both"/>
            </w:pPr>
            <w:r>
              <w:rPr>
                <w:rFonts w:ascii="Times New Roman"/>
                <w:b w:val="false"/>
                <w:i w:val="false"/>
                <w:color w:val="000000"/>
                <w:sz w:val="20"/>
              </w:rPr>
              <w:t>
гарантированный</w:t>
            </w:r>
          </w:p>
          <w:p>
            <w:pPr>
              <w:spacing w:after="20"/>
              <w:ind w:left="20"/>
              <w:jc w:val="both"/>
            </w:pPr>
            <w:r>
              <w:rPr>
                <w:rFonts w:ascii="Times New Roman"/>
                <w:b w:val="false"/>
                <w:i w:val="false"/>
                <w:color w:val="000000"/>
                <w:sz w:val="20"/>
              </w:rPr>
              <w:t>
государством долг,</w:t>
            </w:r>
          </w:p>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поручительствам</w:t>
            </w:r>
          </w:p>
          <w:p>
            <w:pPr>
              <w:spacing w:after="20"/>
              <w:ind w:left="20"/>
              <w:jc w:val="both"/>
            </w:pPr>
            <w:r>
              <w:rPr>
                <w:rFonts w:ascii="Times New Roman"/>
                <w:b w:val="false"/>
                <w:i w:val="false"/>
                <w:color w:val="000000"/>
                <w:sz w:val="20"/>
              </w:rPr>
              <w:t>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предоставленные</w:t>
            </w:r>
          </w:p>
          <w:p>
            <w:pPr>
              <w:spacing w:after="20"/>
              <w:ind w:left="20"/>
              <w:jc w:val="both"/>
            </w:pPr>
            <w:r>
              <w:rPr>
                <w:rFonts w:ascii="Times New Roman"/>
                <w:b w:val="false"/>
                <w:i w:val="false"/>
                <w:color w:val="000000"/>
                <w:sz w:val="20"/>
              </w:rPr>
              <w:t>
Правительству Республики</w:t>
            </w:r>
          </w:p>
          <w:p>
            <w:pPr>
              <w:spacing w:after="20"/>
              <w:ind w:left="20"/>
              <w:jc w:val="both"/>
            </w:pPr>
            <w:r>
              <w:rPr>
                <w:rFonts w:ascii="Times New Roman"/>
                <w:b w:val="false"/>
                <w:i w:val="false"/>
                <w:color w:val="000000"/>
                <w:sz w:val="20"/>
              </w:rPr>
              <w:t>
Казахстан по</w:t>
            </w:r>
          </w:p>
          <w:p>
            <w:pPr>
              <w:spacing w:after="20"/>
              <w:ind w:left="20"/>
              <w:jc w:val="both"/>
            </w:pPr>
            <w:r>
              <w:rPr>
                <w:rFonts w:ascii="Times New Roman"/>
                <w:b w:val="false"/>
                <w:i w:val="false"/>
                <w:color w:val="000000"/>
                <w:sz w:val="20"/>
              </w:rPr>
              <w:t>
межправительственным</w:t>
            </w:r>
          </w:p>
          <w:p>
            <w:pPr>
              <w:spacing w:after="20"/>
              <w:ind w:left="20"/>
              <w:jc w:val="both"/>
            </w:pPr>
            <w:r>
              <w:rPr>
                <w:rFonts w:ascii="Times New Roman"/>
                <w:b w:val="false"/>
                <w:i w:val="false"/>
                <w:color w:val="000000"/>
                <w:sz w:val="20"/>
              </w:rPr>
              <w:t>
соглашениям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w:t>
            </w:r>
          </w:p>
          <w:p>
            <w:pPr>
              <w:spacing w:after="20"/>
              <w:ind w:left="20"/>
              <w:jc w:val="both"/>
            </w:pPr>
            <w:r>
              <w:rPr>
                <w:rFonts w:ascii="Times New Roman"/>
                <w:b w:val="false"/>
                <w:i w:val="false"/>
                <w:color w:val="000000"/>
                <w:sz w:val="20"/>
              </w:rPr>
              <w:t>
Республики Казахстан и</w:t>
            </w:r>
          </w:p>
          <w:p>
            <w:pPr>
              <w:spacing w:after="20"/>
              <w:ind w:left="20"/>
              <w:jc w:val="both"/>
            </w:pPr>
            <w:r>
              <w:rPr>
                <w:rFonts w:ascii="Times New Roman"/>
                <w:b w:val="false"/>
                <w:i w:val="false"/>
                <w:color w:val="000000"/>
                <w:sz w:val="20"/>
              </w:rPr>
              <w:t>
местных исполнительных</w:t>
            </w:r>
          </w:p>
          <w:p>
            <w:pPr>
              <w:spacing w:after="20"/>
              <w:ind w:left="20"/>
              <w:jc w:val="both"/>
            </w:pPr>
            <w:r>
              <w:rPr>
                <w:rFonts w:ascii="Times New Roman"/>
                <w:b w:val="false"/>
                <w:i w:val="false"/>
                <w:color w:val="000000"/>
                <w:sz w:val="20"/>
              </w:rPr>
              <w:t>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Акредитивы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2012 года № 539</w:t>
            </w:r>
            <w:r>
              <w:br/>
            </w:r>
            <w:r>
              <w:rPr>
                <w:rFonts w:ascii="Times New Roman"/>
                <w:b w:val="false"/>
                <w:i w:val="false"/>
                <w:color w:val="000000"/>
                <w:sz w:val="20"/>
              </w:rPr>
              <w:t>Приложение 21</w:t>
            </w:r>
            <w:r>
              <w:br/>
            </w:r>
            <w:r>
              <w:rPr>
                <w:rFonts w:ascii="Times New Roman"/>
                <w:b w:val="false"/>
                <w:i w:val="false"/>
                <w:color w:val="000000"/>
                <w:sz w:val="20"/>
              </w:rPr>
              <w:t>к Правилам ведения бюджетного учета</w:t>
            </w:r>
          </w:p>
        </w:tc>
      </w:tr>
    </w:tbl>
    <w:p>
      <w:pPr>
        <w:spacing w:after="0"/>
        <w:ind w:left="0"/>
        <w:jc w:val="left"/>
      </w:pPr>
      <w:r>
        <w:rPr>
          <w:rFonts w:ascii="Times New Roman"/>
          <w:b/>
          <w:i w:val="false"/>
          <w:color w:val="000000"/>
        </w:rPr>
        <w:t xml:space="preserve"> Корреспонденция субсчетов по основным операциям</w:t>
      </w:r>
      <w:r>
        <w:br/>
      </w:r>
      <w:r>
        <w:rPr>
          <w:rFonts w:ascii="Times New Roman"/>
          <w:b/>
          <w:i w:val="false"/>
          <w:color w:val="000000"/>
        </w:rPr>
        <w:t>ЕКС и внешним займам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сборный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на КСН РБ, МБ,</w:t>
            </w:r>
          </w:p>
          <w:p>
            <w:pPr>
              <w:spacing w:after="20"/>
              <w:ind w:left="20"/>
              <w:jc w:val="both"/>
            </w:pPr>
            <w:r>
              <w:rPr>
                <w:rFonts w:ascii="Times New Roman"/>
                <w:b w:val="false"/>
                <w:i w:val="false"/>
                <w:color w:val="000000"/>
                <w:sz w:val="20"/>
              </w:rPr>
              <w:t>
Национального фонда, счет до выяснения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p>
            <w:pPr>
              <w:spacing w:after="20"/>
              <w:ind w:left="20"/>
              <w:jc w:val="both"/>
            </w:pPr>
            <w:r>
              <w:rPr>
                <w:rFonts w:ascii="Times New Roman"/>
                <w:b w:val="false"/>
                <w:i w:val="false"/>
                <w:color w:val="000000"/>
                <w:sz w:val="20"/>
              </w:rPr>
              <w:t>
340, 360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спонсорской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целевого</w:t>
            </w:r>
          </w:p>
          <w:p>
            <w:pPr>
              <w:spacing w:after="20"/>
              <w:ind w:left="20"/>
              <w:jc w:val="both"/>
            </w:pPr>
            <w:r>
              <w:rPr>
                <w:rFonts w:ascii="Times New Roman"/>
                <w:b w:val="false"/>
                <w:i w:val="false"/>
                <w:color w:val="000000"/>
                <w:sz w:val="20"/>
              </w:rPr>
              <w:t>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на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с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со счета до</w:t>
            </w:r>
          </w:p>
          <w:p>
            <w:pPr>
              <w:spacing w:after="20"/>
              <w:ind w:left="20"/>
              <w:jc w:val="both"/>
            </w:pPr>
            <w:r>
              <w:rPr>
                <w:rFonts w:ascii="Times New Roman"/>
                <w:b w:val="false"/>
                <w:i w:val="false"/>
                <w:color w:val="000000"/>
                <w:sz w:val="20"/>
              </w:rPr>
              <w:t>
выяснения между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p>
            <w:pPr>
              <w:spacing w:after="20"/>
              <w:ind w:left="20"/>
              <w:jc w:val="both"/>
            </w:pPr>
            <w:r>
              <w:rPr>
                <w:rFonts w:ascii="Times New Roman"/>
                <w:b w:val="false"/>
                <w:i w:val="false"/>
                <w:color w:val="000000"/>
                <w:sz w:val="20"/>
              </w:rPr>
              <w:t>
340,310,</w:t>
            </w:r>
          </w:p>
          <w:p>
            <w:pPr>
              <w:spacing w:after="20"/>
              <w:ind w:left="20"/>
              <w:jc w:val="both"/>
            </w:pPr>
            <w:r>
              <w:rPr>
                <w:rFonts w:ascii="Times New Roman"/>
                <w:b w:val="false"/>
                <w:i w:val="false"/>
                <w:color w:val="000000"/>
                <w:sz w:val="20"/>
              </w:rPr>
              <w:t>
311,320,</w:t>
            </w:r>
          </w:p>
          <w:p>
            <w:pPr>
              <w:spacing w:after="20"/>
              <w:ind w:left="20"/>
              <w:jc w:val="both"/>
            </w:pPr>
            <w:r>
              <w:rPr>
                <w:rFonts w:ascii="Times New Roman"/>
                <w:b w:val="false"/>
                <w:i w:val="false"/>
                <w:color w:val="000000"/>
                <w:sz w:val="20"/>
              </w:rPr>
              <w:t>
321,330,</w:t>
            </w:r>
          </w:p>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субъектов</w:t>
            </w:r>
          </w:p>
          <w:p>
            <w:pPr>
              <w:spacing w:after="20"/>
              <w:ind w:left="20"/>
              <w:jc w:val="both"/>
            </w:pPr>
            <w:r>
              <w:rPr>
                <w:rFonts w:ascii="Times New Roman"/>
                <w:b w:val="false"/>
                <w:i w:val="false"/>
                <w:color w:val="000000"/>
                <w:sz w:val="20"/>
              </w:rPr>
              <w:t>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спонсорской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КСН Национального фонда на</w:t>
            </w:r>
          </w:p>
          <w:p>
            <w:pPr>
              <w:spacing w:after="20"/>
              <w:ind w:left="20"/>
              <w:jc w:val="both"/>
            </w:pPr>
            <w:r>
              <w:rPr>
                <w:rFonts w:ascii="Times New Roman"/>
                <w:b w:val="false"/>
                <w:i w:val="false"/>
                <w:color w:val="000000"/>
                <w:sz w:val="20"/>
              </w:rPr>
              <w:t>
счета Правительства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w:t>
            </w:r>
          </w:p>
          <w:p>
            <w:pPr>
              <w:spacing w:after="20"/>
              <w:ind w:left="20"/>
              <w:jc w:val="both"/>
            </w:pPr>
            <w:r>
              <w:rPr>
                <w:rFonts w:ascii="Times New Roman"/>
                <w:b w:val="false"/>
                <w:i w:val="false"/>
                <w:color w:val="000000"/>
                <w:sz w:val="20"/>
              </w:rPr>
              <w:t>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субъектов</w:t>
            </w:r>
          </w:p>
          <w:p>
            <w:pPr>
              <w:spacing w:after="20"/>
              <w:ind w:left="20"/>
              <w:jc w:val="both"/>
            </w:pPr>
            <w:r>
              <w:rPr>
                <w:rFonts w:ascii="Times New Roman"/>
                <w:b w:val="false"/>
                <w:i w:val="false"/>
                <w:color w:val="000000"/>
                <w:sz w:val="20"/>
              </w:rPr>
              <w:t>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операционного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поступлений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с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временно свободных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временно свободных средств</w:t>
            </w:r>
          </w:p>
          <w:p>
            <w:pPr>
              <w:spacing w:after="20"/>
              <w:ind w:left="20"/>
              <w:jc w:val="both"/>
            </w:pPr>
            <w:r>
              <w:rPr>
                <w:rFonts w:ascii="Times New Roman"/>
                <w:b w:val="false"/>
                <w:i w:val="false"/>
                <w:color w:val="000000"/>
                <w:sz w:val="20"/>
              </w:rPr>
              <w:t xml:space="preserve">
из МБ на транзитный счет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переводу привлеченных средств</w:t>
            </w:r>
          </w:p>
          <w:p>
            <w:pPr>
              <w:spacing w:after="20"/>
              <w:ind w:left="20"/>
              <w:jc w:val="both"/>
            </w:pPr>
            <w:r>
              <w:rPr>
                <w:rFonts w:ascii="Times New Roman"/>
                <w:b w:val="false"/>
                <w:i w:val="false"/>
                <w:color w:val="000000"/>
                <w:sz w:val="20"/>
              </w:rPr>
              <w:t>
с транзитного счета на депозит в</w:t>
            </w:r>
          </w:p>
          <w:p>
            <w:pPr>
              <w:spacing w:after="20"/>
              <w:ind w:left="20"/>
              <w:jc w:val="both"/>
            </w:pPr>
            <w:r>
              <w:rPr>
                <w:rFonts w:ascii="Times New Roman"/>
                <w:b w:val="false"/>
                <w:i w:val="false"/>
                <w:color w:val="000000"/>
                <w:sz w:val="20"/>
              </w:rPr>
              <w:t>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средств с ЕКС на депозит в</w:t>
            </w:r>
          </w:p>
          <w:p>
            <w:pPr>
              <w:spacing w:after="20"/>
              <w:ind w:left="20"/>
              <w:jc w:val="both"/>
            </w:pPr>
            <w:r>
              <w:rPr>
                <w:rFonts w:ascii="Times New Roman"/>
                <w:b w:val="false"/>
                <w:i w:val="false"/>
                <w:color w:val="000000"/>
                <w:sz w:val="20"/>
              </w:rPr>
              <w:t>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иностранной валюты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w:t>
            </w:r>
          </w:p>
          <w:p>
            <w:pPr>
              <w:spacing w:after="20"/>
              <w:ind w:left="20"/>
              <w:jc w:val="both"/>
            </w:pPr>
            <w:r>
              <w:rPr>
                <w:rFonts w:ascii="Times New Roman"/>
                <w:b w:val="false"/>
                <w:i w:val="false"/>
                <w:color w:val="000000"/>
                <w:sz w:val="20"/>
              </w:rPr>
              <w:t xml:space="preserve">
420, 430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w:t>
            </w:r>
          </w:p>
          <w:p>
            <w:pPr>
              <w:spacing w:after="20"/>
              <w:ind w:left="20"/>
              <w:jc w:val="both"/>
            </w:pPr>
            <w:r>
              <w:rPr>
                <w:rFonts w:ascii="Times New Roman"/>
                <w:b w:val="false"/>
                <w:i w:val="false"/>
                <w:color w:val="000000"/>
                <w:sz w:val="20"/>
              </w:rPr>
              <w:t>
420, 430,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иностранной валюты</w:t>
            </w:r>
          </w:p>
          <w:p>
            <w:pPr>
              <w:spacing w:after="20"/>
              <w:ind w:left="20"/>
              <w:jc w:val="both"/>
            </w:pPr>
            <w:r>
              <w:rPr>
                <w:rFonts w:ascii="Times New Roman"/>
                <w:b w:val="false"/>
                <w:i w:val="false"/>
                <w:color w:val="000000"/>
                <w:sz w:val="20"/>
              </w:rPr>
              <w:t>
(перевод, реконвертация, выдача наличной</w:t>
            </w:r>
          </w:p>
          <w:p>
            <w:pPr>
              <w:spacing w:after="20"/>
              <w:ind w:left="20"/>
              <w:jc w:val="both"/>
            </w:pPr>
            <w:r>
              <w:rPr>
                <w:rFonts w:ascii="Times New Roman"/>
                <w:b w:val="false"/>
                <w:i w:val="false"/>
                <w:color w:val="000000"/>
                <w:sz w:val="20"/>
              </w:rPr>
              <w:t>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2012 года № 539</w:t>
            </w:r>
            <w:r>
              <w:br/>
            </w:r>
            <w:r>
              <w:rPr>
                <w:rFonts w:ascii="Times New Roman"/>
                <w:b w:val="false"/>
                <w:i w:val="false"/>
                <w:color w:val="000000"/>
                <w:sz w:val="20"/>
              </w:rPr>
              <w:t>Приложение 22</w:t>
            </w:r>
            <w:r>
              <w:br/>
            </w:r>
            <w:r>
              <w:rPr>
                <w:rFonts w:ascii="Times New Roman"/>
                <w:b w:val="false"/>
                <w:i w:val="false"/>
                <w:color w:val="000000"/>
                <w:sz w:val="20"/>
              </w:rPr>
              <w:t>к Правилам ведения бюджетного учета</w:t>
            </w:r>
          </w:p>
        </w:tc>
      </w:tr>
    </w:tbl>
    <w:p>
      <w:pPr>
        <w:spacing w:after="0"/>
        <w:ind w:left="0"/>
        <w:jc w:val="left"/>
      </w:pPr>
      <w:r>
        <w:rPr>
          <w:rFonts w:ascii="Times New Roman"/>
          <w:b/>
          <w:i w:val="false"/>
          <w:color w:val="000000"/>
        </w:rPr>
        <w:t xml:space="preserve"> Корреспонденция субсчетов по основным операциям местных бюджетов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спонсорской,</w:t>
            </w:r>
          </w:p>
          <w:p>
            <w:pPr>
              <w:spacing w:after="20"/>
              <w:ind w:left="20"/>
              <w:jc w:val="both"/>
            </w:pPr>
            <w:r>
              <w:rPr>
                <w:rFonts w:ascii="Times New Roman"/>
                <w:b w:val="false"/>
                <w:i w:val="false"/>
                <w:color w:val="000000"/>
                <w:sz w:val="20"/>
              </w:rPr>
              <w:t>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w:t>
            </w:r>
          </w:p>
          <w:p>
            <w:pPr>
              <w:spacing w:after="20"/>
              <w:ind w:left="20"/>
              <w:jc w:val="both"/>
            </w:pPr>
            <w:r>
              <w:rPr>
                <w:rFonts w:ascii="Times New Roman"/>
                <w:b w:val="false"/>
                <w:i w:val="false"/>
                <w:color w:val="000000"/>
                <w:sz w:val="20"/>
              </w:rPr>
              <w:t>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субъектов</w:t>
            </w:r>
          </w:p>
          <w:p>
            <w:pPr>
              <w:spacing w:after="20"/>
              <w:ind w:left="20"/>
              <w:jc w:val="both"/>
            </w:pPr>
            <w:r>
              <w:rPr>
                <w:rFonts w:ascii="Times New Roman"/>
                <w:b w:val="false"/>
                <w:i w:val="false"/>
                <w:color w:val="000000"/>
                <w:sz w:val="20"/>
              </w:rPr>
              <w:t>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спонсорской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w:t>
            </w:r>
          </w:p>
          <w:p>
            <w:pPr>
              <w:spacing w:after="20"/>
              <w:ind w:left="20"/>
              <w:jc w:val="both"/>
            </w:pPr>
            <w:r>
              <w:rPr>
                <w:rFonts w:ascii="Times New Roman"/>
                <w:b w:val="false"/>
                <w:i w:val="false"/>
                <w:color w:val="000000"/>
                <w:sz w:val="20"/>
              </w:rPr>
              <w:t>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
502,</w:t>
            </w:r>
          </w:p>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субъектов</w:t>
            </w:r>
          </w:p>
          <w:p>
            <w:pPr>
              <w:spacing w:after="20"/>
              <w:ind w:left="20"/>
              <w:jc w:val="both"/>
            </w:pPr>
            <w:r>
              <w:rPr>
                <w:rFonts w:ascii="Times New Roman"/>
                <w:b w:val="false"/>
                <w:i w:val="false"/>
                <w:color w:val="000000"/>
                <w:sz w:val="20"/>
              </w:rPr>
              <w:t>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во вклады (депозиты) в</w:t>
            </w:r>
          </w:p>
          <w:p>
            <w:pPr>
              <w:spacing w:after="20"/>
              <w:ind w:left="20"/>
              <w:jc w:val="both"/>
            </w:pPr>
            <w:r>
              <w:rPr>
                <w:rFonts w:ascii="Times New Roman"/>
                <w:b w:val="false"/>
                <w:i w:val="false"/>
                <w:color w:val="000000"/>
                <w:sz w:val="20"/>
              </w:rPr>
              <w:t>
Национальном банке РК временно свободных</w:t>
            </w:r>
          </w:p>
          <w:p>
            <w:pPr>
              <w:spacing w:after="20"/>
              <w:ind w:left="20"/>
              <w:jc w:val="both"/>
            </w:pPr>
            <w:r>
              <w:rPr>
                <w:rFonts w:ascii="Times New Roman"/>
                <w:b w:val="false"/>
                <w:i w:val="false"/>
                <w:color w:val="000000"/>
                <w:sz w:val="20"/>
              </w:rPr>
              <w:t>
средств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Частичный или полный возврат средств,</w:t>
            </w:r>
          </w:p>
          <w:p>
            <w:pPr>
              <w:spacing w:after="20"/>
              <w:ind w:left="20"/>
              <w:jc w:val="both"/>
            </w:pPr>
            <w:r>
              <w:rPr>
                <w:rFonts w:ascii="Times New Roman"/>
                <w:b w:val="false"/>
                <w:i w:val="false"/>
                <w:color w:val="000000"/>
                <w:sz w:val="20"/>
              </w:rPr>
              <w:t>
размещенных во вклады (депозиты) в</w:t>
            </w:r>
          </w:p>
          <w:p>
            <w:pPr>
              <w:spacing w:after="20"/>
              <w:ind w:left="20"/>
              <w:jc w:val="both"/>
            </w:pPr>
            <w:r>
              <w:rPr>
                <w:rFonts w:ascii="Times New Roman"/>
                <w:b w:val="false"/>
                <w:i w:val="false"/>
                <w:color w:val="000000"/>
                <w:sz w:val="20"/>
              </w:rPr>
              <w:t xml:space="preserve">
Национальном банке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 хищения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w:t>
            </w:r>
          </w:p>
          <w:p>
            <w:pPr>
              <w:spacing w:after="20"/>
              <w:ind w:left="20"/>
              <w:jc w:val="both"/>
            </w:pPr>
            <w:r>
              <w:rPr>
                <w:rFonts w:ascii="Times New Roman"/>
                <w:b w:val="false"/>
                <w:i w:val="false"/>
                <w:color w:val="000000"/>
                <w:sz w:val="20"/>
              </w:rPr>
              <w:t>
321,331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недостач, хищений денежных</w:t>
            </w:r>
          </w:p>
          <w:p>
            <w:pPr>
              <w:spacing w:after="20"/>
              <w:ind w:left="20"/>
              <w:jc w:val="both"/>
            </w:pPr>
            <w:r>
              <w:rPr>
                <w:rFonts w:ascii="Times New Roman"/>
                <w:b w:val="false"/>
                <w:i w:val="false"/>
                <w:color w:val="000000"/>
                <w:sz w:val="20"/>
              </w:rPr>
              <w:t>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w:t>
            </w:r>
          </w:p>
          <w:p>
            <w:pPr>
              <w:spacing w:after="20"/>
              <w:ind w:left="20"/>
              <w:jc w:val="both"/>
            </w:pPr>
            <w:r>
              <w:rPr>
                <w:rFonts w:ascii="Times New Roman"/>
                <w:b w:val="false"/>
                <w:i w:val="false"/>
                <w:color w:val="000000"/>
                <w:sz w:val="20"/>
              </w:rPr>
              <w:t>
321,331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w:t>
            </w:r>
          </w:p>
          <w:p>
            <w:pPr>
              <w:spacing w:after="20"/>
              <w:ind w:left="20"/>
              <w:jc w:val="both"/>
            </w:pPr>
            <w:r>
              <w:rPr>
                <w:rFonts w:ascii="Times New Roman"/>
                <w:b w:val="false"/>
                <w:i w:val="false"/>
                <w:color w:val="000000"/>
                <w:sz w:val="20"/>
              </w:rPr>
              <w:t>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w:t>
            </w:r>
          </w:p>
          <w:p>
            <w:pPr>
              <w:spacing w:after="20"/>
              <w:ind w:left="20"/>
              <w:jc w:val="both"/>
            </w:pPr>
            <w:r>
              <w:rPr>
                <w:rFonts w:ascii="Times New Roman"/>
                <w:b w:val="false"/>
                <w:i w:val="false"/>
                <w:color w:val="000000"/>
                <w:sz w:val="20"/>
              </w:rPr>
              <w:t>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платным</w:t>
            </w:r>
          </w:p>
          <w:p>
            <w:pPr>
              <w:spacing w:after="20"/>
              <w:ind w:left="20"/>
              <w:jc w:val="both"/>
            </w:pPr>
            <w:r>
              <w:rPr>
                <w:rFonts w:ascii="Times New Roman"/>
                <w:b w:val="false"/>
                <w:i w:val="false"/>
                <w:color w:val="000000"/>
                <w:sz w:val="20"/>
              </w:rPr>
              <w:t>
услугам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платных услуг</w:t>
            </w:r>
          </w:p>
          <w:p>
            <w:pPr>
              <w:spacing w:after="20"/>
              <w:ind w:left="20"/>
              <w:jc w:val="both"/>
            </w:pPr>
            <w:r>
              <w:rPr>
                <w:rFonts w:ascii="Times New Roman"/>
                <w:b w:val="false"/>
                <w:i w:val="false"/>
                <w:color w:val="000000"/>
                <w:sz w:val="20"/>
              </w:rPr>
              <w:t>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w:t>
            </w:r>
          </w:p>
          <w:p>
            <w:pPr>
              <w:spacing w:after="20"/>
              <w:ind w:left="20"/>
              <w:jc w:val="both"/>
            </w:pPr>
            <w:r>
              <w:rPr>
                <w:rFonts w:ascii="Times New Roman"/>
                <w:b w:val="false"/>
                <w:i w:val="false"/>
                <w:color w:val="000000"/>
                <w:sz w:val="20"/>
              </w:rPr>
              <w:t>
спонсорской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спонсорской</w:t>
            </w:r>
          </w:p>
          <w:p>
            <w:pPr>
              <w:spacing w:after="20"/>
              <w:ind w:left="20"/>
              <w:jc w:val="both"/>
            </w:pPr>
            <w:r>
              <w:rPr>
                <w:rFonts w:ascii="Times New Roman"/>
                <w:b w:val="false"/>
                <w:i w:val="false"/>
                <w:color w:val="000000"/>
                <w:sz w:val="20"/>
              </w:rPr>
              <w:t>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w:t>
            </w:r>
          </w:p>
          <w:p>
            <w:pPr>
              <w:spacing w:after="20"/>
              <w:ind w:left="20"/>
              <w:jc w:val="both"/>
            </w:pPr>
            <w:r>
              <w:rPr>
                <w:rFonts w:ascii="Times New Roman"/>
                <w:b w:val="false"/>
                <w:i w:val="false"/>
                <w:color w:val="000000"/>
                <w:sz w:val="20"/>
              </w:rPr>
              <w:t>
временному размещению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временного</w:t>
            </w:r>
          </w:p>
          <w:p>
            <w:pPr>
              <w:spacing w:after="20"/>
              <w:ind w:left="20"/>
              <w:jc w:val="both"/>
            </w:pPr>
            <w:r>
              <w:rPr>
                <w:rFonts w:ascii="Times New Roman"/>
                <w:b w:val="false"/>
                <w:i w:val="false"/>
                <w:color w:val="000000"/>
                <w:sz w:val="20"/>
              </w:rPr>
              <w:t>
размещения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по внешним займам за</w:t>
            </w:r>
          </w:p>
          <w:p>
            <w:pPr>
              <w:spacing w:after="20"/>
              <w:ind w:left="20"/>
              <w:jc w:val="both"/>
            </w:pPr>
            <w:r>
              <w:rPr>
                <w:rFonts w:ascii="Times New Roman"/>
                <w:b w:val="false"/>
                <w:i w:val="false"/>
                <w:color w:val="000000"/>
                <w:sz w:val="20"/>
              </w:rPr>
              <w:t xml:space="preserve">
финансовый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внешним займам за финансовый</w:t>
            </w:r>
          </w:p>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2012 года № 539</w:t>
            </w:r>
            <w:r>
              <w:br/>
            </w:r>
            <w:r>
              <w:rPr>
                <w:rFonts w:ascii="Times New Roman"/>
                <w:b w:val="false"/>
                <w:i w:val="false"/>
                <w:color w:val="000000"/>
                <w:sz w:val="20"/>
              </w:rPr>
              <w:t>Приложение 23</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left"/>
      </w:pPr>
      <w:r>
        <w:rPr>
          <w:rFonts w:ascii="Times New Roman"/>
          <w:b/>
          <w:i w:val="false"/>
          <w:color w:val="000000"/>
        </w:rPr>
        <w:t xml:space="preserve"> Отчет</w:t>
      </w:r>
      <w:r>
        <w:br/>
      </w:r>
      <w:r>
        <w:rPr>
          <w:rFonts w:ascii="Times New Roman"/>
          <w:b/>
          <w:i w:val="false"/>
          <w:color w:val="000000"/>
        </w:rPr>
        <w:t>о закрытии операционного дня в ИИСК</w:t>
      </w:r>
      <w:r>
        <w:br/>
      </w:r>
      <w:r>
        <w:rPr>
          <w:rFonts w:ascii="Times New Roman"/>
          <w:b/>
          <w:i w:val="false"/>
          <w:color w:val="000000"/>
        </w:rPr>
        <w:t>за "__" _______ 20___ г.</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ток</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чала</w:t>
            </w:r>
          </w:p>
          <w:p>
            <w:pPr>
              <w:spacing w:after="20"/>
              <w:ind w:left="20"/>
              <w:jc w:val="both"/>
            </w:pPr>
            <w:r>
              <w:rPr>
                <w:rFonts w:ascii="Times New Roman"/>
                <w:b w:val="false"/>
                <w:i w:val="false"/>
                <w:color w:val="000000"/>
                <w:sz w:val="20"/>
              </w:rPr>
              <w:t>
года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w:t>
            </w:r>
          </w:p>
          <w:p>
            <w:pPr>
              <w:spacing w:after="20"/>
              <w:ind w:left="20"/>
              <w:jc w:val="both"/>
            </w:pPr>
            <w:r>
              <w:rPr>
                <w:rFonts w:ascii="Times New Roman"/>
                <w:b w:val="false"/>
                <w:i w:val="false"/>
                <w:color w:val="000000"/>
                <w:sz w:val="20"/>
              </w:rPr>
              <w:t>
дя-</w:t>
            </w:r>
          </w:p>
          <w:p>
            <w:pPr>
              <w:spacing w:after="20"/>
              <w:ind w:left="20"/>
              <w:jc w:val="both"/>
            </w:pPr>
            <w:r>
              <w:rPr>
                <w:rFonts w:ascii="Times New Roman"/>
                <w:b w:val="false"/>
                <w:i w:val="false"/>
                <w:color w:val="000000"/>
                <w:sz w:val="20"/>
              </w:rPr>
              <w:t>
щий</w:t>
            </w:r>
          </w:p>
          <w:p>
            <w:pPr>
              <w:spacing w:after="20"/>
              <w:ind w:left="20"/>
              <w:jc w:val="both"/>
            </w:pPr>
            <w:r>
              <w:rPr>
                <w:rFonts w:ascii="Times New Roman"/>
                <w:b w:val="false"/>
                <w:i w:val="false"/>
                <w:color w:val="000000"/>
                <w:sz w:val="20"/>
              </w:rPr>
              <w:t>
ос-</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ток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p>
            <w:pPr>
              <w:spacing w:after="20"/>
              <w:ind w:left="20"/>
              <w:jc w:val="both"/>
            </w:pPr>
            <w:r>
              <w:rPr>
                <w:rFonts w:ascii="Times New Roman"/>
                <w:b w:val="false"/>
                <w:i w:val="false"/>
                <w:color w:val="000000"/>
                <w:sz w:val="20"/>
              </w:rPr>
              <w:t>
льдо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p>
            <w:pPr>
              <w:spacing w:after="20"/>
              <w:ind w:left="20"/>
              <w:jc w:val="both"/>
            </w:pPr>
            <w:r>
              <w:rPr>
                <w:rFonts w:ascii="Times New Roman"/>
                <w:b w:val="false"/>
                <w:i w:val="false"/>
                <w:color w:val="000000"/>
                <w:sz w:val="20"/>
              </w:rPr>
              <w:t>
го</w:t>
            </w:r>
          </w:p>
          <w:p>
            <w:pPr>
              <w:spacing w:after="20"/>
              <w:ind w:left="20"/>
              <w:jc w:val="both"/>
            </w:pPr>
            <w:r>
              <w:rPr>
                <w:rFonts w:ascii="Times New Roman"/>
                <w:b w:val="false"/>
                <w:i w:val="false"/>
                <w:color w:val="000000"/>
                <w:sz w:val="20"/>
              </w:rPr>
              <w:t>
пос-</w:t>
            </w:r>
          </w:p>
          <w:p>
            <w:pPr>
              <w:spacing w:after="20"/>
              <w:ind w:left="20"/>
              <w:jc w:val="both"/>
            </w:pPr>
            <w:r>
              <w:rPr>
                <w:rFonts w:ascii="Times New Roman"/>
                <w:b w:val="false"/>
                <w:i w:val="false"/>
                <w:color w:val="000000"/>
                <w:sz w:val="20"/>
              </w:rPr>
              <w:t>
туп-</w:t>
            </w:r>
          </w:p>
          <w:p>
            <w:pPr>
              <w:spacing w:after="20"/>
              <w:ind w:left="20"/>
              <w:jc w:val="both"/>
            </w:pPr>
            <w:r>
              <w:rPr>
                <w:rFonts w:ascii="Times New Roman"/>
                <w:b w:val="false"/>
                <w:i w:val="false"/>
                <w:color w:val="000000"/>
                <w:sz w:val="20"/>
              </w:rPr>
              <w:t>
ле-</w:t>
            </w:r>
          </w:p>
          <w:p>
            <w:pPr>
              <w:spacing w:after="20"/>
              <w:ind w:left="20"/>
              <w:jc w:val="both"/>
            </w:pPr>
            <w:r>
              <w:rPr>
                <w:rFonts w:ascii="Times New Roman"/>
                <w:b w:val="false"/>
                <w:i w:val="false"/>
                <w:color w:val="000000"/>
                <w:sz w:val="20"/>
              </w:rPr>
              <w:t>
ний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w:t>
            </w:r>
          </w:p>
          <w:p>
            <w:pPr>
              <w:spacing w:after="20"/>
              <w:ind w:left="20"/>
              <w:jc w:val="both"/>
            </w:pPr>
            <w:r>
              <w:rPr>
                <w:rFonts w:ascii="Times New Roman"/>
                <w:b w:val="false"/>
                <w:i w:val="false"/>
                <w:color w:val="000000"/>
                <w:sz w:val="20"/>
              </w:rPr>
              <w:t>
туп-</w:t>
            </w:r>
          </w:p>
          <w:p>
            <w:pPr>
              <w:spacing w:after="20"/>
              <w:ind w:left="20"/>
              <w:jc w:val="both"/>
            </w:pPr>
            <w:r>
              <w:rPr>
                <w:rFonts w:ascii="Times New Roman"/>
                <w:b w:val="false"/>
                <w:i w:val="false"/>
                <w:color w:val="000000"/>
                <w:sz w:val="20"/>
              </w:rPr>
              <w:t>
ле-</w:t>
            </w:r>
          </w:p>
          <w:p>
            <w:pPr>
              <w:spacing w:after="20"/>
              <w:ind w:left="20"/>
              <w:jc w:val="both"/>
            </w:pPr>
            <w:r>
              <w:rPr>
                <w:rFonts w:ascii="Times New Roman"/>
                <w:b w:val="false"/>
                <w:i w:val="false"/>
                <w:color w:val="000000"/>
                <w:sz w:val="20"/>
              </w:rPr>
              <w:t>
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p>
            <w:pPr>
              <w:spacing w:after="20"/>
              <w:ind w:left="20"/>
              <w:jc w:val="both"/>
            </w:pPr>
            <w:r>
              <w:rPr>
                <w:rFonts w:ascii="Times New Roman"/>
                <w:b w:val="false"/>
                <w:i w:val="false"/>
                <w:color w:val="000000"/>
                <w:sz w:val="20"/>
              </w:rPr>
              <w:t>
вра-</w:t>
            </w:r>
          </w:p>
          <w:p>
            <w:pPr>
              <w:spacing w:after="20"/>
              <w:ind w:left="20"/>
              <w:jc w:val="both"/>
            </w:pPr>
            <w:r>
              <w:rPr>
                <w:rFonts w:ascii="Times New Roman"/>
                <w:b w:val="false"/>
                <w:i w:val="false"/>
                <w:color w:val="000000"/>
                <w:sz w:val="20"/>
              </w:rPr>
              <w:t>
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w:t>
            </w:r>
          </w:p>
          <w:p>
            <w:pPr>
              <w:spacing w:after="20"/>
              <w:ind w:left="20"/>
              <w:jc w:val="both"/>
            </w:pPr>
            <w:r>
              <w:rPr>
                <w:rFonts w:ascii="Times New Roman"/>
                <w:b w:val="false"/>
                <w:i w:val="false"/>
                <w:color w:val="000000"/>
                <w:sz w:val="20"/>
              </w:rPr>
              <w:t>
ре-</w:t>
            </w:r>
          </w:p>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p>
            <w:pPr>
              <w:spacing w:after="20"/>
              <w:ind w:left="20"/>
              <w:jc w:val="both"/>
            </w:pPr>
            <w:r>
              <w:rPr>
                <w:rFonts w:ascii="Times New Roman"/>
                <w:b w:val="false"/>
                <w:i w:val="false"/>
                <w:color w:val="000000"/>
                <w:sz w:val="20"/>
              </w:rPr>
              <w:t>
го</w:t>
            </w:r>
          </w:p>
          <w:p>
            <w:pPr>
              <w:spacing w:after="20"/>
              <w:ind w:left="20"/>
              <w:jc w:val="both"/>
            </w:pPr>
            <w:r>
              <w:rPr>
                <w:rFonts w:ascii="Times New Roman"/>
                <w:b w:val="false"/>
                <w:i w:val="false"/>
                <w:color w:val="000000"/>
                <w:sz w:val="20"/>
              </w:rPr>
              <w:t>
рас-</w:t>
            </w:r>
          </w:p>
          <w:p>
            <w:pPr>
              <w:spacing w:after="20"/>
              <w:ind w:left="20"/>
              <w:jc w:val="both"/>
            </w:pPr>
            <w:r>
              <w:rPr>
                <w:rFonts w:ascii="Times New Roman"/>
                <w:b w:val="false"/>
                <w:i w:val="false"/>
                <w:color w:val="000000"/>
                <w:sz w:val="20"/>
              </w:rPr>
              <w:t>
хо-</w:t>
            </w:r>
          </w:p>
          <w:p>
            <w:pPr>
              <w:spacing w:after="20"/>
              <w:ind w:left="20"/>
              <w:jc w:val="both"/>
            </w:pPr>
            <w:r>
              <w:rPr>
                <w:rFonts w:ascii="Times New Roman"/>
                <w:b w:val="false"/>
                <w:i w:val="false"/>
                <w:color w:val="000000"/>
                <w:sz w:val="20"/>
              </w:rPr>
              <w:t>
дов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w:t>
            </w:r>
          </w:p>
          <w:p>
            <w:pPr>
              <w:spacing w:after="20"/>
              <w:ind w:left="20"/>
              <w:jc w:val="both"/>
            </w:pPr>
            <w:r>
              <w:rPr>
                <w:rFonts w:ascii="Times New Roman"/>
                <w:b w:val="false"/>
                <w:i w:val="false"/>
                <w:color w:val="000000"/>
                <w:sz w:val="20"/>
              </w:rPr>
              <w:t>
ходы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w:t>
            </w:r>
          </w:p>
          <w:p>
            <w:pPr>
              <w:spacing w:after="20"/>
              <w:ind w:left="20"/>
              <w:jc w:val="both"/>
            </w:pPr>
            <w:r>
              <w:rPr>
                <w:rFonts w:ascii="Times New Roman"/>
                <w:b w:val="false"/>
                <w:i w:val="false"/>
                <w:color w:val="000000"/>
                <w:sz w:val="20"/>
              </w:rPr>
              <w:t>
ста-</w:t>
            </w:r>
          </w:p>
          <w:p>
            <w:pPr>
              <w:spacing w:after="20"/>
              <w:ind w:left="20"/>
              <w:jc w:val="both"/>
            </w:pPr>
            <w:r>
              <w:rPr>
                <w:rFonts w:ascii="Times New Roman"/>
                <w:b w:val="false"/>
                <w:i w:val="false"/>
                <w:color w:val="000000"/>
                <w:sz w:val="20"/>
              </w:rPr>
              <w:t>
нов-</w:t>
            </w:r>
          </w:p>
          <w:p>
            <w:pPr>
              <w:spacing w:after="20"/>
              <w:ind w:left="20"/>
              <w:jc w:val="both"/>
            </w:pPr>
            <w:r>
              <w:rPr>
                <w:rFonts w:ascii="Times New Roman"/>
                <w:b w:val="false"/>
                <w:i w:val="false"/>
                <w:color w:val="000000"/>
                <w:sz w:val="20"/>
              </w:rPr>
              <w:t>
ле-</w:t>
            </w:r>
          </w:p>
          <w:p>
            <w:pPr>
              <w:spacing w:after="20"/>
              <w:ind w:left="20"/>
              <w:jc w:val="both"/>
            </w:pPr>
            <w:r>
              <w:rPr>
                <w:rFonts w:ascii="Times New Roman"/>
                <w:b w:val="false"/>
                <w:i w:val="false"/>
                <w:color w:val="000000"/>
                <w:sz w:val="20"/>
              </w:rPr>
              <w:t>
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вле-</w:t>
            </w:r>
          </w:p>
          <w:p>
            <w:pPr>
              <w:spacing w:after="20"/>
              <w:ind w:left="20"/>
              <w:jc w:val="both"/>
            </w:pPr>
            <w:r>
              <w:rPr>
                <w:rFonts w:ascii="Times New Roman"/>
                <w:b w:val="false"/>
                <w:i w:val="false"/>
                <w:color w:val="000000"/>
                <w:sz w:val="20"/>
              </w:rPr>
              <w:t>
че-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воз-</w:t>
            </w:r>
          </w:p>
          <w:p>
            <w:pPr>
              <w:spacing w:after="20"/>
              <w:ind w:left="20"/>
              <w:jc w:val="both"/>
            </w:pPr>
            <w:r>
              <w:rPr>
                <w:rFonts w:ascii="Times New Roman"/>
                <w:b w:val="false"/>
                <w:i w:val="false"/>
                <w:color w:val="000000"/>
                <w:sz w:val="20"/>
              </w:rPr>
              <w:t>
вра-</w:t>
            </w:r>
          </w:p>
          <w:p>
            <w:pPr>
              <w:spacing w:after="20"/>
              <w:ind w:left="20"/>
              <w:jc w:val="both"/>
            </w:pPr>
            <w:r>
              <w:rPr>
                <w:rFonts w:ascii="Times New Roman"/>
                <w:b w:val="false"/>
                <w:i w:val="false"/>
                <w:color w:val="000000"/>
                <w:sz w:val="20"/>
              </w:rPr>
              <w:t>
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ЕКС на</w:t>
            </w:r>
          </w:p>
          <w:p>
            <w:pPr>
              <w:spacing w:after="20"/>
              <w:ind w:left="20"/>
              <w:jc w:val="both"/>
            </w:pPr>
            <w:r>
              <w:rPr>
                <w:rFonts w:ascii="Times New Roman"/>
                <w:b w:val="false"/>
                <w:i w:val="false"/>
                <w:color w:val="000000"/>
                <w:sz w:val="20"/>
              </w:rPr>
              <w:t>
конец</w:t>
            </w:r>
          </w:p>
          <w:p>
            <w:pPr>
              <w:spacing w:after="20"/>
              <w:ind w:left="20"/>
              <w:jc w:val="both"/>
            </w:pPr>
            <w:r>
              <w:rPr>
                <w:rFonts w:ascii="Times New Roman"/>
                <w:b w:val="false"/>
                <w:i w:val="false"/>
                <w:color w:val="000000"/>
                <w:sz w:val="20"/>
              </w:rPr>
              <w:t>
дня по</w:t>
            </w:r>
          </w:p>
          <w:p>
            <w:pPr>
              <w:spacing w:after="20"/>
              <w:ind w:left="20"/>
              <w:jc w:val="both"/>
            </w:pPr>
            <w:r>
              <w:rPr>
                <w:rFonts w:ascii="Times New Roman"/>
                <w:b w:val="false"/>
                <w:i w:val="false"/>
                <w:color w:val="000000"/>
                <w:sz w:val="20"/>
              </w:rPr>
              <w:t>
внут-</w:t>
            </w:r>
          </w:p>
          <w:p>
            <w:pPr>
              <w:spacing w:after="20"/>
              <w:ind w:left="20"/>
              <w:jc w:val="both"/>
            </w:pPr>
            <w:r>
              <w:rPr>
                <w:rFonts w:ascii="Times New Roman"/>
                <w:b w:val="false"/>
                <w:i w:val="false"/>
                <w:color w:val="000000"/>
                <w:sz w:val="20"/>
              </w:rPr>
              <w:t>
реннему</w:t>
            </w:r>
          </w:p>
          <w:p>
            <w:pPr>
              <w:spacing w:after="20"/>
              <w:ind w:left="20"/>
              <w:jc w:val="both"/>
            </w:pPr>
            <w:r>
              <w:rPr>
                <w:rFonts w:ascii="Times New Roman"/>
                <w:b w:val="false"/>
                <w:i w:val="false"/>
                <w:color w:val="000000"/>
                <w:sz w:val="20"/>
              </w:rPr>
              <w:t>
банков-</w:t>
            </w:r>
          </w:p>
          <w:p>
            <w:pPr>
              <w:spacing w:after="20"/>
              <w:ind w:left="20"/>
              <w:jc w:val="both"/>
            </w:pPr>
            <w:r>
              <w:rPr>
                <w:rFonts w:ascii="Times New Roman"/>
                <w:b w:val="false"/>
                <w:i w:val="false"/>
                <w:color w:val="000000"/>
                <w:sz w:val="20"/>
              </w:rPr>
              <w:t>
скому</w:t>
            </w:r>
          </w:p>
          <w:p>
            <w:pPr>
              <w:spacing w:after="20"/>
              <w:ind w:left="20"/>
              <w:jc w:val="both"/>
            </w:pPr>
            <w:r>
              <w:rPr>
                <w:rFonts w:ascii="Times New Roman"/>
                <w:b w:val="false"/>
                <w:i w:val="false"/>
                <w:color w:val="000000"/>
                <w:sz w:val="20"/>
              </w:rPr>
              <w:t>
счету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ЕКС на</w:t>
            </w:r>
          </w:p>
          <w:p>
            <w:pPr>
              <w:spacing w:after="20"/>
              <w:ind w:left="20"/>
              <w:jc w:val="both"/>
            </w:pPr>
            <w:r>
              <w:rPr>
                <w:rFonts w:ascii="Times New Roman"/>
                <w:b w:val="false"/>
                <w:i w:val="false"/>
                <w:color w:val="000000"/>
                <w:sz w:val="20"/>
              </w:rPr>
              <w:t>
конец</w:t>
            </w:r>
          </w:p>
          <w:p>
            <w:pPr>
              <w:spacing w:after="20"/>
              <w:ind w:left="20"/>
              <w:jc w:val="both"/>
            </w:pPr>
            <w:r>
              <w:rPr>
                <w:rFonts w:ascii="Times New Roman"/>
                <w:b w:val="false"/>
                <w:i w:val="false"/>
                <w:color w:val="000000"/>
                <w:sz w:val="20"/>
              </w:rPr>
              <w:t>
дня по</w:t>
            </w:r>
          </w:p>
          <w:p>
            <w:pPr>
              <w:spacing w:after="20"/>
              <w:ind w:left="20"/>
              <w:jc w:val="both"/>
            </w:pPr>
            <w:r>
              <w:rPr>
                <w:rFonts w:ascii="Times New Roman"/>
                <w:b w:val="false"/>
                <w:i w:val="false"/>
                <w:color w:val="000000"/>
                <w:sz w:val="20"/>
              </w:rPr>
              <w:t>
внешнему</w:t>
            </w:r>
          </w:p>
          <w:p>
            <w:pPr>
              <w:spacing w:after="20"/>
              <w:ind w:left="20"/>
              <w:jc w:val="both"/>
            </w:pPr>
            <w:r>
              <w:rPr>
                <w:rFonts w:ascii="Times New Roman"/>
                <w:b w:val="false"/>
                <w:i w:val="false"/>
                <w:color w:val="000000"/>
                <w:sz w:val="20"/>
              </w:rPr>
              <w:t>
банковс-</w:t>
            </w:r>
          </w:p>
          <w:p>
            <w:pPr>
              <w:spacing w:after="20"/>
              <w:ind w:left="20"/>
              <w:jc w:val="both"/>
            </w:pPr>
            <w:r>
              <w:rPr>
                <w:rFonts w:ascii="Times New Roman"/>
                <w:b w:val="false"/>
                <w:i w:val="false"/>
                <w:color w:val="000000"/>
                <w:sz w:val="20"/>
              </w:rPr>
              <w:t>
кому</w:t>
            </w:r>
          </w:p>
          <w:p>
            <w:pPr>
              <w:spacing w:after="20"/>
              <w:ind w:left="20"/>
              <w:jc w:val="both"/>
            </w:pPr>
            <w:r>
              <w:rPr>
                <w:rFonts w:ascii="Times New Roman"/>
                <w:b w:val="false"/>
                <w:i w:val="false"/>
                <w:color w:val="000000"/>
                <w:sz w:val="20"/>
              </w:rPr>
              <w:t>
счету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w:t>
            </w:r>
          </w:p>
          <w:p>
            <w:pPr>
              <w:spacing w:after="20"/>
              <w:ind w:left="20"/>
              <w:jc w:val="both"/>
            </w:pPr>
            <w:r>
              <w:rPr>
                <w:rFonts w:ascii="Times New Roman"/>
                <w:b w:val="false"/>
                <w:i w:val="false"/>
                <w:color w:val="000000"/>
                <w:sz w:val="20"/>
              </w:rPr>
              <w:t>
нения</w:t>
            </w:r>
          </w:p>
          <w:p>
            <w:pPr>
              <w:spacing w:after="20"/>
              <w:ind w:left="20"/>
              <w:jc w:val="both"/>
            </w:pPr>
            <w:r>
              <w:rPr>
                <w:rFonts w:ascii="Times New Roman"/>
                <w:b w:val="false"/>
                <w:i w:val="false"/>
                <w:color w:val="000000"/>
                <w:sz w:val="20"/>
              </w:rPr>
              <w:t>
между</w:t>
            </w:r>
          </w:p>
          <w:p>
            <w:pPr>
              <w:spacing w:after="20"/>
              <w:ind w:left="20"/>
              <w:jc w:val="both"/>
            </w:pPr>
            <w:r>
              <w:rPr>
                <w:rFonts w:ascii="Times New Roman"/>
                <w:b w:val="false"/>
                <w:i w:val="false"/>
                <w:color w:val="000000"/>
                <w:sz w:val="20"/>
              </w:rPr>
              <w:t>
внешним</w:t>
            </w:r>
          </w:p>
          <w:p>
            <w:pPr>
              <w:spacing w:after="20"/>
              <w:ind w:left="20"/>
              <w:jc w:val="both"/>
            </w:pPr>
            <w:r>
              <w:rPr>
                <w:rFonts w:ascii="Times New Roman"/>
                <w:b w:val="false"/>
                <w:i w:val="false"/>
                <w:color w:val="000000"/>
                <w:sz w:val="20"/>
              </w:rPr>
              <w:t>
и внут-</w:t>
            </w:r>
          </w:p>
          <w:p>
            <w:pPr>
              <w:spacing w:after="20"/>
              <w:ind w:left="20"/>
              <w:jc w:val="both"/>
            </w:pPr>
            <w:r>
              <w:rPr>
                <w:rFonts w:ascii="Times New Roman"/>
                <w:b w:val="false"/>
                <w:i w:val="false"/>
                <w:color w:val="000000"/>
                <w:sz w:val="20"/>
              </w:rPr>
              <w:t>
ренним</w:t>
            </w:r>
          </w:p>
          <w:p>
            <w:pPr>
              <w:spacing w:after="20"/>
              <w:ind w:left="20"/>
              <w:jc w:val="both"/>
            </w:pPr>
            <w:r>
              <w:rPr>
                <w:rFonts w:ascii="Times New Roman"/>
                <w:b w:val="false"/>
                <w:i w:val="false"/>
                <w:color w:val="000000"/>
                <w:sz w:val="20"/>
              </w:rPr>
              <w:t>
счетами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выписке КЦМР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т.ч.по областям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w:t>
            </w:r>
          </w:p>
          <w:p>
            <w:pPr>
              <w:spacing w:after="20"/>
              <w:ind w:left="20"/>
              <w:jc w:val="both"/>
            </w:pPr>
            <w:r>
              <w:rPr>
                <w:rFonts w:ascii="Times New Roman"/>
                <w:b w:val="false"/>
                <w:i w:val="false"/>
                <w:color w:val="000000"/>
                <w:sz w:val="20"/>
              </w:rPr>
              <w:t>
помощи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w:t>
            </w:r>
          </w:p>
          <w:p>
            <w:pPr>
              <w:spacing w:after="20"/>
              <w:ind w:left="20"/>
              <w:jc w:val="both"/>
            </w:pPr>
            <w:r>
              <w:rPr>
                <w:rFonts w:ascii="Times New Roman"/>
                <w:b w:val="false"/>
                <w:i w:val="false"/>
                <w:color w:val="000000"/>
                <w:sz w:val="20"/>
              </w:rPr>
              <w:t>
размещения денег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w:t>
            </w:r>
          </w:p>
          <w:p>
            <w:pPr>
              <w:spacing w:after="20"/>
              <w:ind w:left="20"/>
              <w:jc w:val="both"/>
            </w:pPr>
            <w:r>
              <w:rPr>
                <w:rFonts w:ascii="Times New Roman"/>
                <w:b w:val="false"/>
                <w:i w:val="false"/>
                <w:color w:val="000000"/>
                <w:sz w:val="20"/>
              </w:rPr>
              <w:t>
финансирования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w:t>
            </w:r>
          </w:p>
          <w:p>
            <w:pPr>
              <w:spacing w:after="20"/>
              <w:ind w:left="20"/>
              <w:jc w:val="both"/>
            </w:pPr>
            <w:r>
              <w:rPr>
                <w:rFonts w:ascii="Times New Roman"/>
                <w:b w:val="false"/>
                <w:i w:val="false"/>
                <w:color w:val="000000"/>
                <w:sz w:val="20"/>
              </w:rPr>
              <w:t>
квазигосударственного</w:t>
            </w:r>
          </w:p>
          <w:p>
            <w:pPr>
              <w:spacing w:after="20"/>
              <w:ind w:left="20"/>
              <w:jc w:val="both"/>
            </w:pPr>
            <w:r>
              <w:rPr>
                <w:rFonts w:ascii="Times New Roman"/>
                <w:b w:val="false"/>
                <w:i w:val="false"/>
                <w:color w:val="000000"/>
                <w:sz w:val="20"/>
              </w:rPr>
              <w:t>
сектора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w:t>
            </w:r>
          </w:p>
          <w:p>
            <w:pPr>
              <w:spacing w:after="20"/>
              <w:ind w:left="20"/>
              <w:jc w:val="both"/>
            </w:pPr>
            <w:r>
              <w:rPr>
                <w:rFonts w:ascii="Times New Roman"/>
                <w:b w:val="false"/>
                <w:i w:val="false"/>
                <w:color w:val="000000"/>
                <w:sz w:val="20"/>
              </w:rPr>
              <w:t>
помощи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w:t>
            </w:r>
          </w:p>
          <w:p>
            <w:pPr>
              <w:spacing w:after="20"/>
              <w:ind w:left="20"/>
              <w:jc w:val="both"/>
            </w:pPr>
            <w:r>
              <w:rPr>
                <w:rFonts w:ascii="Times New Roman"/>
                <w:b w:val="false"/>
                <w:i w:val="false"/>
                <w:color w:val="000000"/>
                <w:sz w:val="20"/>
              </w:rPr>
              <w:t>
размещения денег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w:t>
            </w:r>
          </w:p>
          <w:p>
            <w:pPr>
              <w:spacing w:after="20"/>
              <w:ind w:left="20"/>
              <w:jc w:val="both"/>
            </w:pPr>
            <w:r>
              <w:rPr>
                <w:rFonts w:ascii="Times New Roman"/>
                <w:b w:val="false"/>
                <w:i w:val="false"/>
                <w:color w:val="000000"/>
                <w:sz w:val="20"/>
              </w:rPr>
              <w:t>
квазигосударственного</w:t>
            </w:r>
          </w:p>
          <w:p>
            <w:pPr>
              <w:spacing w:after="20"/>
              <w:ind w:left="20"/>
              <w:jc w:val="both"/>
            </w:pPr>
            <w:r>
              <w:rPr>
                <w:rFonts w:ascii="Times New Roman"/>
                <w:b w:val="false"/>
                <w:i w:val="false"/>
                <w:color w:val="000000"/>
                <w:sz w:val="20"/>
              </w:rPr>
              <w:t>
сектора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Правительства РК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временно свободных</w:t>
            </w:r>
          </w:p>
          <w:p>
            <w:pPr>
              <w:spacing w:after="20"/>
              <w:ind w:left="20"/>
              <w:jc w:val="both"/>
            </w:pPr>
            <w:r>
              <w:rPr>
                <w:rFonts w:ascii="Times New Roman"/>
                <w:b w:val="false"/>
                <w:i w:val="false"/>
                <w:color w:val="000000"/>
                <w:sz w:val="20"/>
              </w:rPr>
              <w:t>
бюджетных денег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подпись)   </w:t>
      </w:r>
      <w:r>
        <w:rPr>
          <w:rFonts w:ascii="Times New Roman"/>
          <w:b w:val="false"/>
          <w:i/>
          <w:color w:val="000000"/>
          <w:sz w:val="28"/>
        </w:rPr>
        <w:t xml:space="preserve">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2012 года № 539</w:t>
            </w:r>
            <w:r>
              <w:br/>
            </w:r>
            <w:r>
              <w:rPr>
                <w:rFonts w:ascii="Times New Roman"/>
                <w:b w:val="false"/>
                <w:i w:val="false"/>
                <w:color w:val="000000"/>
                <w:sz w:val="20"/>
              </w:rPr>
              <w:t>Приложение 26</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left"/>
      </w:pPr>
      <w:r>
        <w:rPr>
          <w:rFonts w:ascii="Times New Roman"/>
          <w:b/>
          <w:i w:val="false"/>
          <w:color w:val="000000"/>
        </w:rPr>
        <w:t xml:space="preserve"> Справка</w:t>
      </w:r>
      <w:r>
        <w:br/>
      </w:r>
      <w:r>
        <w:rPr>
          <w:rFonts w:ascii="Times New Roman"/>
          <w:b/>
          <w:i w:val="false"/>
          <w:color w:val="000000"/>
        </w:rPr>
        <w:t>по временно свободным бюджетным средствам (депозитам),</w:t>
      </w:r>
      <w:r>
        <w:br/>
      </w:r>
      <w:r>
        <w:rPr>
          <w:rFonts w:ascii="Times New Roman"/>
          <w:b/>
          <w:i w:val="false"/>
          <w:color w:val="000000"/>
        </w:rPr>
        <w:t>размещенным в Национальном банке с ЕКС</w:t>
      </w:r>
      <w:r>
        <w:br/>
      </w:r>
      <w:r>
        <w:rPr>
          <w:rFonts w:ascii="Times New Roman"/>
          <w:b/>
          <w:i w:val="false"/>
          <w:color w:val="000000"/>
        </w:rPr>
        <w:t>на "__" _______ 20___ г.</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в</w:t>
            </w:r>
          </w:p>
          <w:p>
            <w:pPr>
              <w:spacing w:after="20"/>
              <w:ind w:left="20"/>
              <w:jc w:val="both"/>
            </w:pPr>
            <w:r>
              <w:rPr>
                <w:rFonts w:ascii="Times New Roman"/>
                <w:b w:val="false"/>
                <w:i w:val="false"/>
                <w:color w:val="000000"/>
                <w:sz w:val="20"/>
              </w:rPr>
              <w:t>
НБ РК на</w:t>
            </w:r>
          </w:p>
          <w:p>
            <w:pPr>
              <w:spacing w:after="20"/>
              <w:ind w:left="20"/>
              <w:jc w:val="both"/>
            </w:pPr>
            <w:r>
              <w:rPr>
                <w:rFonts w:ascii="Times New Roman"/>
                <w:b w:val="false"/>
                <w:i w:val="false"/>
                <w:color w:val="000000"/>
                <w:sz w:val="20"/>
              </w:rPr>
              <w:t>
01._______</w:t>
            </w:r>
          </w:p>
          <w:p>
            <w:pPr>
              <w:spacing w:after="20"/>
              <w:ind w:left="20"/>
              <w:jc w:val="both"/>
            </w:pPr>
            <w:r>
              <w:rPr>
                <w:rFonts w:ascii="Times New Roman"/>
                <w:b w:val="false"/>
                <w:i w:val="false"/>
                <w:color w:val="000000"/>
                <w:sz w:val="20"/>
              </w:rPr>
              <w:t>
20___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за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в НБ</w:t>
            </w:r>
          </w:p>
          <w:p>
            <w:pPr>
              <w:spacing w:after="20"/>
              <w:ind w:left="20"/>
              <w:jc w:val="both"/>
            </w:pPr>
            <w:r>
              <w:rPr>
                <w:rFonts w:ascii="Times New Roman"/>
                <w:b w:val="false"/>
                <w:i w:val="false"/>
                <w:color w:val="000000"/>
                <w:sz w:val="20"/>
              </w:rPr>
              <w:t>
РК на 01._______</w:t>
            </w:r>
          </w:p>
          <w:p>
            <w:pPr>
              <w:spacing w:after="20"/>
              <w:ind w:left="20"/>
              <w:jc w:val="both"/>
            </w:pPr>
            <w:r>
              <w:rPr>
                <w:rFonts w:ascii="Times New Roman"/>
                <w:b w:val="false"/>
                <w:i w:val="false"/>
                <w:color w:val="000000"/>
                <w:sz w:val="20"/>
              </w:rPr>
              <w:t>
20___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w:t>
            </w:r>
          </w:p>
          <w:p>
            <w:pPr>
              <w:spacing w:after="20"/>
              <w:ind w:left="20"/>
              <w:jc w:val="both"/>
            </w:pPr>
            <w:r>
              <w:rPr>
                <w:rFonts w:ascii="Times New Roman"/>
                <w:b w:val="false"/>
                <w:i w:val="false"/>
                <w:color w:val="000000"/>
                <w:sz w:val="20"/>
              </w:rPr>
              <w:t>
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w:t>
            </w:r>
          </w:p>
          <w:p>
            <w:pPr>
              <w:spacing w:after="20"/>
              <w:ind w:left="20"/>
              <w:jc w:val="both"/>
            </w:pPr>
            <w:r>
              <w:rPr>
                <w:rFonts w:ascii="Times New Roman"/>
                <w:b w:val="false"/>
                <w:i w:val="false"/>
                <w:color w:val="000000"/>
                <w:sz w:val="20"/>
              </w:rPr>
              <w:t>
ЕКС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________________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подпись)   </w:t>
      </w:r>
      <w:r>
        <w:rPr>
          <w:rFonts w:ascii="Times New Roman"/>
          <w:b w:val="false"/>
          <w:i/>
          <w:color w:val="000000"/>
          <w:sz w:val="28"/>
        </w:rPr>
        <w:t xml:space="preserve">   (расшифровка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