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5323" w14:textId="1215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 в области связи, оказываемых Министерством транспорта и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26 ноября 2012 года № 809. Зарегистрирован в Министерстве юстиции Республики Казахстан 14 декабря 2012 года № 8194. Утратил силу приказом Министра транспорта и коммуникаций Республики Казахстан от 19 марта 2014 года №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транспорта и коммуникаций РК от 19.03.2014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информатизации», а также постановлениями Правительства Республики Казахстан от 26 октября 2010 года № </w:t>
      </w:r>
      <w:r>
        <w:rPr>
          <w:rFonts w:ascii="Times New Roman"/>
          <w:b w:val="false"/>
          <w:i w:val="false"/>
          <w:color w:val="000000"/>
          <w:sz w:val="28"/>
        </w:rPr>
        <w:t>1116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Типового регламента электронной государственной услуги» и от 5 сентября 2012 года № </w:t>
      </w:r>
      <w:r>
        <w:rPr>
          <w:rFonts w:ascii="Times New Roman"/>
          <w:b w:val="false"/>
          <w:i w:val="false"/>
          <w:color w:val="000000"/>
          <w:sz w:val="28"/>
        </w:rPr>
        <w:t>1152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области связи, оказываемых Министерством транспорта и коммуникаций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электронной государственной услуги «Выдача лицензии, переоформление, выдача дубликатов лицензии на предоставление услуг в области связи»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электронной государственной услуги «Распределение ресурса нумерации и выделение номеров, а также их изъятие»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электронной государственной услуги «Выдача разрешения на использование радиочастотного спектра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электронной государственной услуги «Выдача разрешения на эксплуатацию радиоэлектронных средств и высокочастотных устройств»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связи и информатизации Министерства транспорта и коммуникаций Республики Казахстан (Нуршабеков Р.Р.) обеспечить в установленном законодательном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его опубликование в средствах массовой информации и размещение на интернет-ресурсе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Сарсенова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2012 года № 809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предоставление услуг в области связи»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«Выдача лицензии, переоформление, выдача дубликатов лицензии на предоставление услуг в области связи» (далее – электронная государственная услуга) оказывается Комитетом связи и информатизации Министерства транспорта и коммуникаций Республики Казахстан (далее – Комитет), а также через веб-портал «электронного правительства» www.egov.kz или веб-портал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предоставление услуг в области связи», утвержденного постановлением Правительства Республики Казахстан от 5 сентября 2012 года № 1152 «Об утверждении стандартов государственных услуг в области связи, оказываемых Министерством транспорта и коммуникации Республики Казахстан»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полностью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бизнес–идентификационный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>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пользователь – субъект (получатель, Комитет),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получатель государственной услуги – физическое или юридическое лицо, которому оказывается электронная государственная услуга (далее –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структурно-функциональные единицы –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регламент электронной государственной услуги - нормативный правовой акт, устанавливающий требования к обеспечению соблюдения стандартов государственных услуг и определяющий порядок деятельности государственных органов, их подведомственных организаций, должностных лиц, а также физических и юридических лиц по оказанию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«Юридические лица» –  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ФЛ/ГБД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«Е-лицензирование»).</w:t>
      </w:r>
    </w:p>
    <w:bookmarkEnd w:id="4"/>
    <w:bookmarkStart w:name="z3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Комитета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"/>
    <w:bookmarkStart w:name="z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Комитета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1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получателя регистрационного свидетельства ЭЦП, процесс ввода пользователем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пользователе через логин (БИН)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пользователем услуги, указанной в настоящем Регламенте, вывод на экран формы запроса для оказания услуги и заполнение пользователем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 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пользователем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запроса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Комитетом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получателя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получателем результата услуги (электронная лицензия), сформированной ПЭПом. Электронный документ формируется с использованием ЭЦП уполномоченного лица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Комитет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осуществляется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Комитета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Комитета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Комитета услуги, указанной в настоящем Регламенте, вывод на экран формы запроса для оказания услуги и ввод сотрудником Комитета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ЮЛ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Комитета необходимых документов, предоставленных 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Комитетом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формирование сообщения об отказе в запрашиваемой услуге в связи с имеющимися нарушениями в данных получателя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 результата услуги (электронная лицензия) сформированной ИС ГБД «Е-лицензирование». Электронный документ формируется с использованием ЭЦП уполномоченного лица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ответа на электронную государственную услугу, предоставляемые получателю на государственном и русском языках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саll–центра: (1414).</w:t>
      </w:r>
    </w:p>
    <w:bookmarkEnd w:id="6"/>
    <w:bookmarkStart w:name="z7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7"/>
    <w:bookmarkStart w:name="z7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Шаблон электронной государственной лицензии и приложения к лицензии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получателям измеряются показателями качества и доступности в соответствии с анкетой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8"/>
    <w:bookmarkStart w:name="z9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 на предоставление услуг в области связи»</w:t>
      </w:r>
    </w:p>
    <w:bookmarkEnd w:id="9"/>
    <w:bookmarkStart w:name="z9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18999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8999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Комитет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119634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9634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4168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 на предоставление услуг в области связи»</w:t>
      </w:r>
    </w:p>
    <w:bookmarkEnd w:id="13"/>
    <w:bookmarkStart w:name="z10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Экранные формы заполнения запроса и ответа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14"/>
    <w:bookmarkStart w:name="z10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Авторизация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95504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504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Выбор электронной государственной услуги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90678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678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1440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Заполнение запроса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937500" cy="899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93750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Подписание запроса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93218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3218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Проверка статуса запроса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103759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3759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Просмотр результата электронной государственной услуги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102362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2362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 на предоставление услуг в области связи»</w:t>
      </w:r>
    </w:p>
    <w:bookmarkEnd w:id="21"/>
    <w:bookmarkStart w:name="z10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1032"/>
        <w:gridCol w:w="1204"/>
        <w:gridCol w:w="1205"/>
        <w:gridCol w:w="1205"/>
        <w:gridCol w:w="861"/>
        <w:gridCol w:w="1032"/>
        <w:gridCol w:w="1205"/>
        <w:gridCol w:w="1032"/>
        <w:gridCol w:w="1033"/>
        <w:gridCol w:w="1033"/>
        <w:gridCol w:w="1033"/>
        <w:gridCol w:w="862"/>
      </w:tblGrid>
      <w:tr>
        <w:trPr>
          <w:trHeight w:val="67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чатель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браузер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ЭЦП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вание»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зия)</w:t>
            </w:r>
          </w:p>
        </w:tc>
      </w:tr>
      <w:tr>
        <w:trPr>
          <w:trHeight w:val="57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рашива-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услуге.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рашива-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услуге.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твия.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2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11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Комитет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1549"/>
        <w:gridCol w:w="1204"/>
        <w:gridCol w:w="1377"/>
        <w:gridCol w:w="1204"/>
        <w:gridCol w:w="1205"/>
        <w:gridCol w:w="1032"/>
        <w:gridCol w:w="1032"/>
        <w:gridCol w:w="1205"/>
        <w:gridCol w:w="1205"/>
        <w:gridCol w:w="1724"/>
      </w:tblGrid>
      <w:tr>
        <w:trPr>
          <w:trHeight w:val="67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СФЕ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вание»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рование»</w:t>
            </w:r>
          </w:p>
        </w:tc>
      </w:tr>
      <w:tr>
        <w:trPr>
          <w:trHeight w:val="21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рашива-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</w:t>
            </w:r>
          </w:p>
        </w:tc>
      </w:tr>
      <w:tr>
        <w:trPr>
          <w:trHeight w:val="169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услуге.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нию.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рашива-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лицензия.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207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су, 9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найдены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 на предоставление услуг в области связи»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652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ЛИЦЕНЗИЯ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0"/>
        <w:gridCol w:w="10270"/>
      </w:tblGrid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Выдана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(полное наименование, местонахождение, 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юридического лица/полностью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отчества физического лица)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занятии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(наименование вида деятельности (действия)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"О лицензировании")</w:t>
            </w:r>
          </w:p>
        </w:tc>
      </w:tr>
      <w:tr>
        <w:trPr>
          <w:trHeight w:val="855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лицензии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Закона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"О лицензировании")</w:t>
            </w:r>
          </w:p>
        </w:tc>
      </w:tr>
      <w:tr>
        <w:trPr>
          <w:trHeight w:val="1125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Opган,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выдавший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лицензию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Министерство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Комитет связи и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(полное наименование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лицензирования)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ное лицо)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 и инициалы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(уполномоченного лица) органа, выдавшего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лицензию)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лицензии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лицензии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г. Астана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УИНРД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652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ГОСУДАРСТВЕННОЙ ЛИЦЕНЗИИ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Номер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Серия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Дата выдачи лицензии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Перечень лицензируемых видов работ и услуг, входящих в состав лицензируемого вида деятельности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- Подвиды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9"/>
        <w:gridCol w:w="8201"/>
      </w:tblGrid>
      <w:tr>
        <w:trPr>
          <w:trHeight w:val="30" w:hRule="atLeast"/>
        </w:trPr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Орган, выдавший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 к лицензии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связи и информатизации</w:t>
            </w:r>
          </w:p>
        </w:tc>
      </w:tr>
      <w:tr>
        <w:trPr>
          <w:trHeight w:val="30" w:hRule="atLeast"/>
        </w:trPr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(уполномоченное лицо)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выдачи 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лицензии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приложения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лицензии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Берілген қүжат "Электрондық қүжат және электрондық цифрлық қолтаңба туралы" 2003 жылғы 7 қаңтардағы Қазақстан Республикасы Заңының 7 бабының 1 тармағына сәйкес қағаз тасығыштағы қүжатка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Данный документ согласно пункту 1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ЗРК от 7 января 2003 года "Об электронном документе и электронной цифровой подписи" равнозначен документу на бумажном носителе.</w:t>
      </w:r>
    </w:p>
    <w:bookmarkStart w:name="z1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 на предоставление услуг в области связи»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11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Анкета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2012 года № 809</w:t>
      </w:r>
    </w:p>
    <w:bookmarkEnd w:id="27"/>
    <w:bookmarkStart w:name="z11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«Распределение ресурса нумерации и выделение номеров, а также их изъятие»</w:t>
      </w:r>
    </w:p>
    <w:bookmarkEnd w:id="28"/>
    <w:bookmarkStart w:name="z11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9"/>
    <w:bookmarkStart w:name="z11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«Распределение ресурса нумерации и выделение номеров,а также их изъятие» (далее – электронная государственная услуга) оказывается Комитетом связи и информатизации Министерства транспорта и коммуникаций Республики Казахстан (далее – Комитет), а также через веб-портал «электронного правительства» www.egov.kz или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«Распределение ресурса нумерации и выделение номеров,а также их изъятие», утвержденного постановлением Правительства Республики Казахстан от 5 сентября 2012 года № 1152 «Об утверждении стандартов государственных услуг в области связи, оказываемых Министерством транспорта и коммуникации Республики Казахстан»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полностью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государственная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бизнес–идентификационный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>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пользователь – субъект (получатель, Комитет),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получатель государственной услуги – физическое или юридическое лицо, которому оказывается электронная государственная услуга (далее -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структурно–функциональные единицы - перечень структурных подразделений государственных органов, учреждений или иных организаций, которые участвуют в процессе оказания услуги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регламент электронной государственной услуги - нормативный правовой акт, устанавливающий требования к обеспечению соблюдения стандартов государственных услуг и определяющий порядок деятельности государственных органов, их подведомственных организаций, должностных лиц, а также физических и юридических лиц по оказанию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«Юридические лица» - 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ШЭП).</w:t>
      </w:r>
    </w:p>
    <w:bookmarkEnd w:id="30"/>
    <w:bookmarkStart w:name="z1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Комитета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31"/>
    <w:bookmarkStart w:name="z1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Комитета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 приложении 1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7 – регистрация электронного документа (запроса получателя) в ИС ГБД «Е-лицензирование» и обработка запроса в ИС ГБД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Комитетом соответствия получателя квалификационным требованиям и основаниям для выдачи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имеющимися нарушениями в данных получателя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получателем результата услуги (приказ), сформированной ПЭПом. Электронный документ формируется с использованием ЭЦП уполномоченного лица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Комитет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осуществляется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Комитета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Комитета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Комитета услуги, указанной в настоящем Регламенте, вывод на экран формы запроса для оказания услуги и ввод сотрудником Комитета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Комитета необходимых документов, предоставленных 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Комитетом соответствия получателя квалификационным требованиям и основаниям для выдачи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формирование сообщения об отказе в запрашиваемой услуге в связи с имеющимися нарушениями в данных получателя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 результата услуги (разрешения) сформированной ИС ГБД «Е-лицензирование». Электронный документ формируется с использованием ЭЦП уполномоченного лица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Формы заполнения запроса и ответа на услугу приведены на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ответа на электронную государственную услугу, предоставляемые получателю на государственном и русском языках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саll–центра: 1414.</w:t>
      </w:r>
    </w:p>
    <w:bookmarkEnd w:id="32"/>
    <w:bookmarkStart w:name="z17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33"/>
    <w:bookmarkStart w:name="z17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Электронная государственная услуга оказывается в форме электронного документа (приказ).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получателям измеряются показателями качества и доступности в соответствии с анкетой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БИН у лица, которому выдается приказ;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34"/>
    <w:bookmarkStart w:name="z19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«Распределение ресурса нумерации и выделение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номеров, а также их изъятие»         </w:t>
      </w:r>
    </w:p>
    <w:bookmarkEnd w:id="35"/>
    <w:bookmarkStart w:name="z19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102362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2362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Комитет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105410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58293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«Распределение ресурса нумерации и выделение номеров,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их изъятие»              </w:t>
      </w:r>
    </w:p>
    <w:bookmarkEnd w:id="39"/>
    <w:bookmarkStart w:name="z19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Экранные формы заполнения запроса и ответа на</w:t>
      </w:r>
      <w:r>
        <w:br/>
      </w:r>
      <w:r>
        <w:rPr>
          <w:rFonts w:ascii="Times New Roman"/>
          <w:b/>
          <w:i w:val="false"/>
          <w:color w:val="000000"/>
        </w:rPr>
        <w:t>
электронную государственную услугу</w:t>
      </w:r>
    </w:p>
    <w:bookmarkEnd w:id="40"/>
    <w:bookmarkStart w:name="z19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Авторизация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95504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5504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Выбор электронной государственной услуги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104521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4521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Заполнение запроса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89662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9662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Подписание запроса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101092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1092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Проверка статуса запроса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101219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1219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Просмотр результата электронной государственной услуги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101473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1473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«Распределение ресурса нумерации и выделение номеров,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их изъятие»              </w:t>
      </w:r>
    </w:p>
    <w:bookmarkEnd w:id="47"/>
    <w:bookmarkStart w:name="z20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1280"/>
        <w:gridCol w:w="1280"/>
        <w:gridCol w:w="1280"/>
        <w:gridCol w:w="1281"/>
        <w:gridCol w:w="1281"/>
        <w:gridCol w:w="1281"/>
        <w:gridCol w:w="1281"/>
        <w:gridCol w:w="1281"/>
        <w:gridCol w:w="1281"/>
        <w:gridCol w:w="997"/>
      </w:tblGrid>
      <w:tr>
        <w:trPr>
          <w:trHeight w:val="6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браузер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ЭЦП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каз)</w:t>
            </w:r>
          </w:p>
        </w:tc>
      </w:tr>
      <w:tr>
        <w:trPr>
          <w:trHeight w:val="169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но–рас-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услуге.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услуге.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рашива-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услуге.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лению.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рашива-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услуге.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23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найдены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0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Комитет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1404"/>
        <w:gridCol w:w="1639"/>
        <w:gridCol w:w="1170"/>
        <w:gridCol w:w="1404"/>
        <w:gridCol w:w="1405"/>
        <w:gridCol w:w="1171"/>
        <w:gridCol w:w="1194"/>
        <w:gridCol w:w="1171"/>
        <w:gridCol w:w="937"/>
        <w:gridCol w:w="937"/>
      </w:tblGrid>
      <w:tr>
        <w:trPr>
          <w:trHeight w:val="6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СФЕ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</w:tr>
      <w:tr>
        <w:trPr>
          <w:trHeight w:val="7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 на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рование»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ФЛ/ГБД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каз)</w:t>
            </w:r>
          </w:p>
        </w:tc>
      </w:tr>
      <w:tr>
        <w:trPr>
          <w:trHeight w:val="19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запроса.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рашива-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услуге.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запроса.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рашива-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</w:tr>
      <w:tr>
        <w:trPr>
          <w:trHeight w:val="6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су, 9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найдены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0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«Распределение ресурса нумерации и выделение номеров,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их изъятие»             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20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Анкета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21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2012 года № 809</w:t>
      </w:r>
    </w:p>
    <w:bookmarkEnd w:id="52"/>
    <w:bookmarkStart w:name="z21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использование</w:t>
      </w:r>
      <w:r>
        <w:br/>
      </w:r>
      <w:r>
        <w:rPr>
          <w:rFonts w:ascii="Times New Roman"/>
          <w:b/>
          <w:i w:val="false"/>
          <w:color w:val="000000"/>
        </w:rPr>
        <w:t>
радиочастотного спектра Республики Казахстан»</w:t>
      </w:r>
    </w:p>
    <w:bookmarkEnd w:id="53"/>
    <w:bookmarkStart w:name="z21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4"/>
    <w:bookmarkStart w:name="z21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разрешения на использование радиочастотного спектра Республики Казахстан» (далее – электронная государственная услуга) оказывается Инспекциями связи и информатизации Министерства транспорта и коммуникаций Республики Казахстан по месту использования радиочастотного ресурса и Комитетом связи и информатизации Министерства транспорта и коммуникаций Республики Казахстан (далее – Комитет), а также через веб-портал «электронного правительства» www.egov.kz или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использование радиочастотного спектра Республики Казахстан», утвержденного постановлением Правительства Республики Казахстан от 5 сентября 2012 года № 1152 «Об утверждении стандартов государственных услуг в области связи, оказываемых Министерством транспорта и коммуникации Республики Казахстан»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>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пользователь – субъект (получатель, Комитет),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получатель государственной услуги – физическое или юридическое лицо, которому оказывается электронная государственная услуга (далее –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структурно–функциональные единицы -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 (далее - СФЕ).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регламент электронной государственной услуги - нормативный правовой акт, устанавливающий требования к обеспечению соблюдения стандартов государственных услуг и определяющий порядок деятельности государственных органов, их подведомственных организаций, должностных лиц, а также физических и юридических лиц по оказанию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«Юридические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ФЛ/ГБД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веб-портал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веб-портал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«Е-лицензирование»).</w:t>
      </w:r>
    </w:p>
    <w:bookmarkEnd w:id="55"/>
    <w:bookmarkStart w:name="z23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Комитета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6"/>
    <w:bookmarkStart w:name="z23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Комитета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 приложении 1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логин (БИН)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Комитетом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имеющимися нарушениями в данных получателя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получателем результата услуги (разрешение), сформированной ПЭПом. Электронный документ формируется с использованием ЭЦП уполномоченного лица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Комитет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осуществляются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Комитета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Комитета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Комитета услуги, указанной в настоящем Регламенте, вывод на экран формы запроса для оказания услуги и ввод сотрудником Комитета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ЮЛ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Комитета необходимых документов, предоставленных 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Комитетом соответствия получателя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 результата услуги (разрешение) сформированной ИС ГБД «Е-лицензирование». Электронный документ формируется с использованием ЭЦП уполномоченного лица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ответа на электронную государственную услугу, предоставляемые получателю на государственном и русском языках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саll–центра: (1414).</w:t>
      </w:r>
    </w:p>
    <w:bookmarkEnd w:id="57"/>
    <w:bookmarkStart w:name="z2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58"/>
    <w:bookmarkStart w:name="z2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Шаблон бланка электронного документа (разрешения)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получателям измеряются показателями качества и доступности в соответствии с анкетой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разрешение;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59"/>
    <w:bookmarkStart w:name="z29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использование радиочастотного спектра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              </w:t>
      </w:r>
    </w:p>
    <w:bookmarkEnd w:id="60"/>
    <w:bookmarkStart w:name="z29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9461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461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Комитет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102108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2108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5397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использование радиочастотного спектра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              </w:t>
      </w:r>
    </w:p>
    <w:bookmarkEnd w:id="64"/>
    <w:bookmarkStart w:name="z29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Экранные формы заполнения запроса и ответа на</w:t>
      </w:r>
      <w:r>
        <w:br/>
      </w:r>
      <w:r>
        <w:rPr>
          <w:rFonts w:ascii="Times New Roman"/>
          <w:b/>
          <w:i w:val="false"/>
          <w:color w:val="000000"/>
        </w:rPr>
        <w:t>
электронную государственную услугу</w:t>
      </w:r>
    </w:p>
    <w:bookmarkEnd w:id="65"/>
    <w:bookmarkStart w:name="z29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Авторизация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95504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5504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Выбор электронной государственной услуги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106553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06553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Заполнение запроса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83312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3312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Подписание запроса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124587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24587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Проверка статуса запроса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150622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50622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Просмотр результата электронной государственной услуги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15176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5176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использование радиочастотного спектра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              </w:t>
      </w:r>
    </w:p>
    <w:bookmarkEnd w:id="72"/>
    <w:bookmarkStart w:name="z30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1253"/>
        <w:gridCol w:w="974"/>
        <w:gridCol w:w="974"/>
        <w:gridCol w:w="975"/>
        <w:gridCol w:w="1113"/>
        <w:gridCol w:w="1114"/>
        <w:gridCol w:w="1114"/>
        <w:gridCol w:w="1114"/>
        <w:gridCol w:w="975"/>
        <w:gridCol w:w="975"/>
        <w:gridCol w:w="975"/>
        <w:gridCol w:w="976"/>
      </w:tblGrid>
      <w:tr>
        <w:trPr>
          <w:trHeight w:val="6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чатель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чатель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</w:p>
        </w:tc>
      </w:tr>
      <w:tr>
        <w:trPr>
          <w:trHeight w:val="169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но–рас-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са.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услуге.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82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вий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30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Комитет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1227"/>
        <w:gridCol w:w="1090"/>
        <w:gridCol w:w="1090"/>
        <w:gridCol w:w="1227"/>
        <w:gridCol w:w="954"/>
        <w:gridCol w:w="1227"/>
        <w:gridCol w:w="1363"/>
        <w:gridCol w:w="1499"/>
        <w:gridCol w:w="1500"/>
        <w:gridCol w:w="1364"/>
      </w:tblGrid>
      <w:tr>
        <w:trPr>
          <w:trHeight w:val="6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рование»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вание»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рование»</w:t>
            </w:r>
          </w:p>
        </w:tc>
      </w:tr>
      <w:tr>
        <w:trPr>
          <w:trHeight w:val="7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вание»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шение)</w:t>
            </w:r>
          </w:p>
        </w:tc>
      </w:tr>
      <w:tr>
        <w:trPr>
          <w:trHeight w:val="16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но–рас-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рашива-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услуге.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са.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услуге.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услуге.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шение.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23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найдены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0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использование радиочастотного спектра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             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248900" cy="1211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0248900" cy="1211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(оборотная сторона)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2837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2837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использование радиочастотного спектра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             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30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Анкета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«качество» и «доступность»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31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2012 года № 809</w:t>
      </w:r>
    </w:p>
    <w:bookmarkEnd w:id="78"/>
    <w:bookmarkStart w:name="z31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эксплуатацию радиоэлектронных</w:t>
      </w:r>
      <w:r>
        <w:br/>
      </w:r>
      <w:r>
        <w:rPr>
          <w:rFonts w:ascii="Times New Roman"/>
          <w:b/>
          <w:i w:val="false"/>
          <w:color w:val="000000"/>
        </w:rPr>
        <w:t>
средств и высокочастотных устройств»</w:t>
      </w:r>
    </w:p>
    <w:bookmarkEnd w:id="79"/>
    <w:bookmarkStart w:name="z31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0"/>
    <w:bookmarkStart w:name="z31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разрешения на эксплуатацию радиоэлектронных средств и высокочастотных устройств» (далее – электронная государстенная услуга) оказывается Инспекциями связи и информатизации Министерства транспорта и коммуникаций Республики Казахстан (далее - Инспекция) по месту использования радиочастотного ресурса и Комитетом связи и информатизации Министерства транспорта и коммуникаций Республики Казахстан (далее – Комитет), а также через веб-портал «электронного правительства» www.egov.kz или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эксплуатацию радиоэлектронных средств и высокочастотных устройств», утвержденного постановлением Правительства Республики Казахстан от 5 сентября 2012 года № 1152 «Об утверждении стандартов государственных услуг в области связи, оказываемых Министерством транспорта и коммуникации Республики Казахстан»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бизнес–идентификационный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>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пользователь – субъект (получатель, Инспекция), обращающийся к информационной системе за получением необходимых ему электронных информационных ресурсов и пользующийся 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получатель государственной услуги – физическое или юридическое лицо, которому оказывается электронная государственная услуга (далее -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структурно–функциональные единицы перечень структурных подразделений государственных органов, учреждений или иных организаций, которые участвуют в процессе оказания услуги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регламент электронной государственной услуги - нормативный правовой акт, устанавливающий требования к обеспечению соблюдения стандартов государственных услуг и определяющий порядок деятельности государственных органов, их подведомственных организаций, должностных лиц, а также физических и юридических лиц по оказанию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«Юридические лица» -,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ШЭП).</w:t>
      </w:r>
    </w:p>
    <w:bookmarkEnd w:id="81"/>
    <w:bookmarkStart w:name="z33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Инспекции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82"/>
    <w:bookmarkStart w:name="z33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Инспекции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 приложении 1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Инспекциями соответствия получателя квалификационным требованиям и основаниям для выдачи резрешения;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имеющимися нарушениями в данных получателя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получателем результата услуги (разрешение), сформированной ПЭПом. Электронный документ формируется с использованием ЭЦП уполномоченного лица Инспекций.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Инспекцию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осуществляются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Инспекции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Инспекции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Инспекции услуги, указанной в настоящем Регламенте, вывод на экран формы запроса для оказания услуги и ввод сотрудником Инспекции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Инспекции необходимых документов, предоставленных 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Инспекцией соответствия получателя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формирование сообщения об отказе в запрашиваемой услуге в связи с имеющимися нарушениями в данных получателя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 результата услуги (разрешения) сформированной ИС ГБД «Е-лицензирование». Электронный документ формируется с использованием ЭЦП уполномоченного лица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ответа на электронную государственную услугу, предоставляемые получателю на государственном и русском языках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Необходимую информацию и консультацию по оказанию электронной государственной услуги можно получить по телефону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саll–центра: (1414).</w:t>
      </w:r>
    </w:p>
    <w:bookmarkEnd w:id="83"/>
    <w:bookmarkStart w:name="z36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84"/>
    <w:bookmarkStart w:name="z36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Инспекция.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Шаблон бланка электронного документа (разрешения)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получателям измеряются показателями качества и доступности в соответствии с анкетой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разрешение;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85"/>
    <w:bookmarkStart w:name="z38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эксплуатацию радиоэлектронных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и высокочастотных устройств      </w:t>
      </w:r>
    </w:p>
    <w:bookmarkEnd w:id="86"/>
    <w:bookmarkStart w:name="z38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114427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14427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Инспекцию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116840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66294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эксплуатацию радиоэлектронных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и высокочастотных устройств      </w:t>
      </w:r>
    </w:p>
    <w:bookmarkEnd w:id="90"/>
    <w:bookmarkStart w:name="z39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Экранные формы заполнения запроса и ответа на </w:t>
      </w:r>
      <w:r>
        <w:br/>
      </w:r>
      <w:r>
        <w:rPr>
          <w:rFonts w:ascii="Times New Roman"/>
          <w:b/>
          <w:i w:val="false"/>
          <w:color w:val="000000"/>
        </w:rPr>
        <w:t>
электронную государственную услугу</w:t>
      </w:r>
    </w:p>
    <w:bookmarkEnd w:id="91"/>
    <w:bookmarkStart w:name="z39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Авторизация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95504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95504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Выбор электронной государственной услуги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109728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Заполнение запроса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12039600" cy="1211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2039600" cy="1211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Подписание запроса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136398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36398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Проверка статуса запроса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134112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34112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Просмотр результата электронной государственной услуги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14033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4033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эксплуатацию радиоэлектронных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и высокочастотных устройств      </w:t>
      </w:r>
    </w:p>
    <w:bookmarkEnd w:id="98"/>
    <w:bookmarkStart w:name="z39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1293"/>
        <w:gridCol w:w="1293"/>
        <w:gridCol w:w="1294"/>
        <w:gridCol w:w="1294"/>
        <w:gridCol w:w="1294"/>
        <w:gridCol w:w="1294"/>
        <w:gridCol w:w="1294"/>
        <w:gridCol w:w="1294"/>
        <w:gridCol w:w="1294"/>
        <w:gridCol w:w="1006"/>
      </w:tblGrid>
      <w:tr>
        <w:trPr>
          <w:trHeight w:val="6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браузер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ЭЦП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</w:p>
        </w:tc>
      </w:tr>
      <w:tr>
        <w:trPr>
          <w:trHeight w:val="16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но–рас-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рашива-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рашива-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услуге.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услуге.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лению.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рашива-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услуге.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8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40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Инспекцию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1706"/>
        <w:gridCol w:w="1137"/>
        <w:gridCol w:w="1327"/>
        <w:gridCol w:w="1137"/>
        <w:gridCol w:w="1707"/>
        <w:gridCol w:w="1327"/>
        <w:gridCol w:w="1137"/>
        <w:gridCol w:w="1137"/>
        <w:gridCol w:w="1138"/>
        <w:gridCol w:w="949"/>
      </w:tblGrid>
      <w:tr>
        <w:trPr>
          <w:trHeight w:val="67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СФЕ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вание»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вание»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</w:tr>
      <w:tr>
        <w:trPr>
          <w:trHeight w:val="79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ГБД ЮЛ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рашива-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</w:p>
        </w:tc>
      </w:tr>
      <w:tr>
        <w:trPr>
          <w:trHeight w:val="169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онно–распо-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услуге.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запроса.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услуге.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нию.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рашива-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услуге.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шение.</w:t>
            </w:r>
          </w:p>
        </w:tc>
      </w:tr>
      <w:tr>
        <w:trPr>
          <w:trHeight w:val="30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-</w:t>
            </w:r>
          </w:p>
        </w:tc>
      </w:tr>
      <w:tr>
        <w:trPr>
          <w:trHeight w:val="231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найдены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0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эксплуатацию радиоэлектронных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и высокочастотных устройств      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70900" cy="975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84709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(оборотная сторона)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502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9502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эксплуатацию радиоэлектронных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и высокочастотных устройств      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40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Анкета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header.xml" Type="http://schemas.openxmlformats.org/officeDocument/2006/relationships/header" Id="rId4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