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7f647" w14:textId="177f6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статистических форм общегосударственных статистических наблюдений по статистике труда и занятости населения и инструкций по их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статистике от 1 ноября 2012 года № 303. Зарегистрирован в Министерстве юстиции Республики Казахстан 10 декабря 2012 года N 8161. Утратил силу приказом Председателя Комитета по статистике Министерства национальной экономики Республики Казахстан от 8 декабря 2014 года № 71</w:t>
      </w:r>
    </w:p>
    <w:p>
      <w:pPr>
        <w:spacing w:after="0"/>
        <w:ind w:left="0"/>
        <w:jc w:val="both"/>
      </w:pPr>
      <w:r>
        <w:rPr>
          <w:rFonts w:ascii="Times New Roman"/>
          <w:b w:val="false"/>
          <w:i w:val="false"/>
          <w:color w:val="ff0000"/>
          <w:sz w:val="28"/>
        </w:rPr>
        <w:t xml:space="preserve">      Сноска. Утратил силу приказом Председателя Комитета по статистике Министерства национальной экономики РК от 08.12.2014 </w:t>
      </w:r>
      <w:r>
        <w:rPr>
          <w:rFonts w:ascii="Times New Roman"/>
          <w:b w:val="false"/>
          <w:i w:val="false"/>
          <w:color w:val="ff0000"/>
          <w:sz w:val="28"/>
        </w:rPr>
        <w:t>№ 71</w:t>
      </w:r>
      <w:r>
        <w:rPr>
          <w:rFonts w:ascii="Times New Roman"/>
          <w:b w:val="false"/>
          <w:i w:val="false"/>
          <w:color w:val="ff0000"/>
          <w:sz w:val="28"/>
        </w:rPr>
        <w:t xml:space="preserve"> (вводится в действие с 01.01.2015).</w:t>
      </w:r>
    </w:p>
    <w:bookmarkStart w:name="z8"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12 Закона Республики Казахстан «О государственной статистике»,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w:t>
      </w:r>
      <w:r>
        <w:br/>
      </w:r>
      <w:r>
        <w:rPr>
          <w:rFonts w:ascii="Times New Roman"/>
          <w:b w:val="false"/>
          <w:i w:val="false"/>
          <w:color w:val="000000"/>
          <w:sz w:val="28"/>
        </w:rPr>
        <w:t>
</w:t>
      </w:r>
      <w:r>
        <w:rPr>
          <w:rFonts w:ascii="Times New Roman"/>
          <w:b w:val="false"/>
          <w:i w:val="false"/>
          <w:color w:val="000000"/>
          <w:sz w:val="28"/>
        </w:rPr>
        <w:t>
      1) статистическую форму общегосударственного статистического наблюдения «Отчет по труду» (код 1211101, индекс 1-Т, периодичность месячная)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Инструкцию по заполнению статистической формы общегосударственного статистического наблюдения «Отчет по труду» (код 1211101, индекс 1-Т, периодичность месячная)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 статистическую форму общегосударственного статистического наблюдения «Отчет по труду» (код 1191104, индекс 1-Т, периодичность годовая)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4) Инструкцию по заполнению статистической формы общегосударственного статистического наблюдения «Отчет по труду» (код 1191104, индекс 1-Т, периодичность годовая) согласно </w:t>
      </w:r>
      <w:r>
        <w:rPr>
          <w:rFonts w:ascii="Times New Roman"/>
          <w:b w:val="false"/>
          <w:i w:val="false"/>
          <w:color w:val="000000"/>
          <w:sz w:val="28"/>
        </w:rPr>
        <w:t>приложению 4</w:t>
      </w:r>
      <w:r>
        <w:rPr>
          <w:rFonts w:ascii="Times New Roman"/>
          <w:b w:val="false"/>
          <w:i w:val="false"/>
          <w:color w:val="000000"/>
          <w:sz w:val="28"/>
        </w:rPr>
        <w:t> к настоящему приказу;</w:t>
      </w:r>
      <w:r>
        <w:br/>
      </w:r>
      <w:r>
        <w:rPr>
          <w:rFonts w:ascii="Times New Roman"/>
          <w:b w:val="false"/>
          <w:i w:val="false"/>
          <w:color w:val="000000"/>
          <w:sz w:val="28"/>
        </w:rPr>
        <w:t>
</w:t>
      </w:r>
      <w:r>
        <w:rPr>
          <w:rFonts w:ascii="Times New Roman"/>
          <w:b w:val="false"/>
          <w:i w:val="false"/>
          <w:color w:val="000000"/>
          <w:sz w:val="28"/>
        </w:rPr>
        <w:t>
      5) статистическую форму общегосударственного статистического наблюдения «О распределении численности работников по размерам начисленной заработной платы» (код 1701111, индекс 1-Т (ЗП), периодичность один раз в два года)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6) Инструкцию по заполнению статистической формы общегосударственного статистического наблюдения «О распределении численности работников по размерам начисленной заработной платы» (код 1701111, индекс 1-Т (ЗП), периодичность один раз в два года)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7) статистическую форму общегосударственного статистического наблюдения «Отчет о численности работников, занятых во вредных и других неблагоприятных условиях труда» (код 1181104, индекс 1-Т (Условия труда), периодичность годовая)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8) Инструкцию по заполнению статистической формы общегосударственного статистического наблюдения «Отчет о численности работников, занятых во вредных и других неблагоприятных условиях труда» (код 1181104, индекс 1-Т (Условия труда), периодичность годовая)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9) статистическую форму общегосударственного статистического наблюдения «Отчет о размерах заработной платы работников по отдельным должностям и профессиям» (код 1221110, индекс 2-Т (ПРОФ), периодичность один раз в год)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10) Инструкцию по заполнению статистической формы общегосударственного статистического наблюдения «Отчет о размерах заработной платы работников по отдельным должностям и профессиям» (код 1221110, индекс 2-Т (ПРОФ), периодичность один раз в год)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11) статистическую форму общегосударственного статистического наблюдения «Анкета выборочного обследования занятости населения» (код 1232102, индекс Т-001, периодичность квартальная)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12) Инструкцию по заполнению статистической формы общегосударственного статистического наблюдения «Анкета выборочного обследования занятости населения» (код 1232102, индекс Т-001, периодичность квартальная)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Признать утратившим силу:</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Председателя Агентства Республики Казахстан по статистике от 24 августа 2010 года № 229 «Об утверждении статистических форм и инструкций по их заполнению общегосударственных статистических наблюдений «по статистике труда и занятости населения» (зарегистрированный в Реестре государственной регистрации нормативных правовых актах за № 6506, опубликованный в газете «Казахстанская правда» от 11 января 2011 года в № 5-6 (26426-26427);</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статистике от 14 сентября 2011 года № 256 «О внесении изменений в приказ исполняющего обязанности Председателя Агентства Республики Казахстан по статистике от 24 августа 2010 года № 229 «Об утверждении статистических форм и инструкций по их заполнению общегосударственных статистических наблюдений по статистике труда и занятости населения» (зарегистрированный в Реестре государственной регистрации нормативных правовых актах за № 7223, опубликованный в газете «Казахстанская правда» от 15 мая 2012 года № 138-139 (26957-26958).</w:t>
      </w:r>
      <w:r>
        <w:br/>
      </w:r>
      <w:r>
        <w:rPr>
          <w:rFonts w:ascii="Times New Roman"/>
          <w:b w:val="false"/>
          <w:i w:val="false"/>
          <w:color w:val="000000"/>
          <w:sz w:val="28"/>
        </w:rPr>
        <w:t>
</w:t>
      </w:r>
      <w:r>
        <w:rPr>
          <w:rFonts w:ascii="Times New Roman"/>
          <w:b w:val="false"/>
          <w:i w:val="false"/>
          <w:color w:val="000000"/>
          <w:sz w:val="28"/>
        </w:rPr>
        <w:t>
      3. Юридическому Департаменту совместно с Департаментом стратегического развития Агентства Республики Казахстан по статистике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1) обеспечить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направить на официальное опубликование в средства массовой информации настоящий приказ в течение десяти календарных дней после его государственной регистрации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обеспечить обязательную публикацию настоящего приказа на интернет-ресурсе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sz w:val="28"/>
        </w:rPr>
        <w:t>
      4. Департаменту стратегического развития Агентства Республики Казахстан по статистике довести настоящий приказ до сведения структурных подразделений и территориальных органов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sz w:val="28"/>
        </w:rPr>
        <w:t>
      5. Контроль за исполнением настоящего приказа возложить на Ответственного секретаря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sz w:val="28"/>
        </w:rPr>
        <w:t>
      6. Настоящий приказ подлежит официальному опубликованию и вводится в действие с 1 января 2013 года.</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Председатель                                     А. Смаилов</w:t>
      </w:r>
    </w:p>
    <w:p>
      <w:pPr>
        <w:spacing w:after="0"/>
        <w:ind w:left="0"/>
        <w:jc w:val="both"/>
      </w:pPr>
      <w:r>
        <w:rPr>
          <w:rFonts w:ascii="Times New Roman"/>
          <w:b w:val="false"/>
          <w:i w:val="false"/>
          <w:color w:val="000000"/>
          <w:sz w:val="28"/>
        </w:rPr>
        <w:t>«СОГЛАСОВАН»</w:t>
      </w:r>
      <w:r>
        <w:br/>
      </w:r>
      <w:r>
        <w:rPr>
          <w:rFonts w:ascii="Times New Roman"/>
          <w:b w:val="false"/>
          <w:i w:val="false"/>
          <w:color w:val="000000"/>
          <w:sz w:val="28"/>
        </w:rPr>
        <w:t>
Министр труда и социальной защиты</w:t>
      </w:r>
      <w:r>
        <w:br/>
      </w:r>
      <w:r>
        <w:rPr>
          <w:rFonts w:ascii="Times New Roman"/>
          <w:b w:val="false"/>
          <w:i w:val="false"/>
          <w:color w:val="000000"/>
          <w:sz w:val="28"/>
        </w:rPr>
        <w:t>
населения Республики Казахстан</w:t>
      </w:r>
      <w:r>
        <w:br/>
      </w:r>
      <w:r>
        <w:rPr>
          <w:rFonts w:ascii="Times New Roman"/>
          <w:b w:val="false"/>
          <w:i w:val="false"/>
          <w:color w:val="000000"/>
          <w:sz w:val="28"/>
        </w:rPr>
        <w:t>
_______________ С. Абденов</w:t>
      </w:r>
      <w:r>
        <w:br/>
      </w:r>
      <w:r>
        <w:rPr>
          <w:rFonts w:ascii="Times New Roman"/>
          <w:b w:val="false"/>
          <w:i w:val="false"/>
          <w:color w:val="000000"/>
          <w:sz w:val="28"/>
        </w:rPr>
        <w:t>
«___» __________ 2012 года</w:t>
      </w:r>
    </w:p>
    <w:bookmarkStart w:name="z60" w:id="1"/>
    <w:p>
      <w:pPr>
        <w:spacing w:after="0"/>
        <w:ind w:left="0"/>
        <w:jc w:val="both"/>
      </w:pPr>
      <w:r>
        <w:rPr>
          <w:rFonts w:ascii="Times New Roman"/>
          <w:b w:val="false"/>
          <w:i w:val="false"/>
          <w:color w:val="ff0000"/>
          <w:sz w:val="28"/>
        </w:rPr>
        <w:t>
      Сноска. Приложение 1 в редакции приказа и.о. Председателя Агентства РК по статистике от 30.07.2013 </w:t>
      </w:r>
      <w:r>
        <w:rPr>
          <w:rFonts w:ascii="Times New Roman"/>
          <w:b w:val="false"/>
          <w:i w:val="false"/>
          <w:color w:val="ff0000"/>
          <w:sz w:val="28"/>
        </w:rPr>
        <w:t>№ 168</w:t>
      </w:r>
      <w:r>
        <w:rPr>
          <w:rFonts w:ascii="Times New Roman"/>
          <w:b w:val="false"/>
          <w:i w:val="false"/>
          <w:color w:val="ff0000"/>
          <w:sz w:val="28"/>
        </w:rPr>
        <w:t> (вводится в действие с 01.01.2014).</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7"/>
        <w:gridCol w:w="1"/>
        <w:gridCol w:w="2806"/>
        <w:gridCol w:w="1960"/>
        <w:gridCol w:w="1513"/>
        <w:gridCol w:w="1513"/>
        <w:gridCol w:w="2527"/>
        <w:gridCol w:w="1513"/>
      </w:tblGrid>
      <w:tr>
        <w:trPr>
          <w:trHeight w:val="885"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081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08100" cy="13716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w:t>
            </w:r>
            <w:r>
              <w:br/>
            </w:r>
            <w:r>
              <w:rPr>
                <w:rFonts w:ascii="Times New Roman"/>
                <w:b w:val="false"/>
                <w:i w:val="false"/>
                <w:color w:val="000000"/>
                <w:sz w:val="20"/>
              </w:rPr>
              <w:t>
</w:t>
            </w:r>
            <w:r>
              <w:rPr>
                <w:rFonts w:ascii="Times New Roman"/>
                <w:b/>
                <w:i w:val="false"/>
                <w:color w:val="000000"/>
                <w:sz w:val="20"/>
              </w:rPr>
              <w:t>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w:t>
            </w:r>
            <w:r>
              <w:br/>
            </w:r>
            <w:r>
              <w:rPr>
                <w:rFonts w:ascii="Times New Roman"/>
                <w:b w:val="false"/>
                <w:i w:val="false"/>
                <w:color w:val="000000"/>
                <w:sz w:val="20"/>
              </w:rPr>
              <w:t>
</w:t>
            </w:r>
            <w:r>
              <w:rPr>
                <w:rFonts w:ascii="Times New Roman"/>
                <w:b w:val="false"/>
                <w:i w:val="false"/>
                <w:color w:val="000000"/>
                <w:sz w:val="20"/>
              </w:rPr>
              <w:t>Төрағасының 2012 жылғы</w:t>
            </w:r>
            <w:r>
              <w:br/>
            </w:r>
            <w:r>
              <w:rPr>
                <w:rFonts w:ascii="Times New Roman"/>
                <w:b w:val="false"/>
                <w:i w:val="false"/>
                <w:color w:val="000000"/>
                <w:sz w:val="20"/>
              </w:rPr>
              <w:t>
</w:t>
            </w:r>
            <w:r>
              <w:rPr>
                <w:rFonts w:ascii="Times New Roman"/>
                <w:b w:val="false"/>
                <w:i w:val="false"/>
                <w:color w:val="000000"/>
                <w:sz w:val="20"/>
              </w:rPr>
              <w:t>1 қарашадағы № 303</w:t>
            </w:r>
            <w:r>
              <w:br/>
            </w:r>
            <w:r>
              <w:rPr>
                <w:rFonts w:ascii="Times New Roman"/>
                <w:b w:val="false"/>
                <w:i w:val="false"/>
                <w:color w:val="000000"/>
                <w:sz w:val="20"/>
              </w:rPr>
              <w:t>
</w:t>
            </w:r>
            <w:r>
              <w:rPr>
                <w:rFonts w:ascii="Times New Roman"/>
                <w:b w:val="false"/>
                <w:i w:val="false"/>
                <w:color w:val="000000"/>
                <w:sz w:val="20"/>
              </w:rPr>
              <w:t>бұйрығына 1-қосымша</w:t>
            </w:r>
          </w:p>
          <w:p>
            <w:pPr>
              <w:spacing w:after="20"/>
              <w:ind w:left="20"/>
              <w:jc w:val="both"/>
            </w:pPr>
            <w:r>
              <w:rPr>
                <w:rFonts w:ascii="Times New Roman"/>
                <w:b w:val="false"/>
                <w:i w:val="false"/>
                <w:color w:val="000000"/>
                <w:sz w:val="20"/>
              </w:rPr>
              <w:t>Приложение 1 к приказу Председателя Агентства Республики Казахстан по статистике от 1 ноября</w:t>
            </w:r>
            <w:r>
              <w:br/>
            </w:r>
            <w:r>
              <w:rPr>
                <w:rFonts w:ascii="Times New Roman"/>
                <w:b w:val="false"/>
                <w:i w:val="false"/>
                <w:color w:val="000000"/>
                <w:sz w:val="20"/>
              </w:rPr>
              <w:t>
</w:t>
            </w:r>
            <w:r>
              <w:rPr>
                <w:rFonts w:ascii="Times New Roman"/>
                <w:b w:val="false"/>
                <w:i w:val="false"/>
                <w:color w:val="000000"/>
                <w:sz w:val="20"/>
              </w:rPr>
              <w:t>2012 года № 303</w:t>
            </w:r>
          </w:p>
        </w:tc>
      </w:tr>
      <w:tr>
        <w:trPr>
          <w:trHeight w:val="6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органдарына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0"/>
              <w:gridCol w:w="732"/>
              <w:gridCol w:w="890"/>
              <w:gridCol w:w="934"/>
              <w:gridCol w:w="1047"/>
              <w:gridCol w:w="2777"/>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9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r>
                    <w:rPr>
                      <w:rFonts w:ascii="Times New Roman"/>
                      <w:b w:val="false"/>
                      <w:i w:val="false"/>
                      <w:color w:val="000000"/>
                      <w:sz w:val="20"/>
                    </w:rPr>
                    <w:t>сағатқа дейiн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9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11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5"/>
            <w:vMerge/>
            <w:tcBorders>
              <w:top w:val="nil"/>
              <w:left w:val="single" w:color="cfcfcf" w:sz="5"/>
              <w:bottom w:val="single" w:color="cfcfcf" w:sz="5"/>
              <w:right w:val="single" w:color="cfcfcf" w:sz="5"/>
            </w:tcBorders>
          </w:tcPr>
          <w:p/>
        </w:tc>
      </w:tr>
      <w:tr>
        <w:trPr>
          <w:trHeight w:val="54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уақтылы тапсырмау, дәйексіз деректерді беру «Әкімшілік құқық бұзушылық туралы» Қазақстан Республикасы Кодексінің 381-бабында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 xml:space="preserve">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1211101</w:t>
            </w:r>
            <w:r>
              <w:br/>
            </w:r>
            <w:r>
              <w:rPr>
                <w:rFonts w:ascii="Times New Roman"/>
                <w:b w:val="false"/>
                <w:i w:val="false"/>
                <w:color w:val="000000"/>
                <w:sz w:val="20"/>
              </w:rPr>
              <w:t>
</w:t>
            </w:r>
            <w:r>
              <w:rPr>
                <w:rFonts w:ascii="Times New Roman"/>
                <w:b w:val="false"/>
                <w:i w:val="false"/>
                <w:color w:val="000000"/>
                <w:sz w:val="20"/>
              </w:rPr>
              <w:t xml:space="preserve">Код статистической формы 1211101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4"/>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Еңбек бойынша есеп</w:t>
            </w:r>
            <w:r>
              <w:br/>
            </w:r>
            <w:r>
              <w:rPr>
                <w:rFonts w:ascii="Times New Roman"/>
                <w:b w:val="false"/>
                <w:i w:val="false"/>
                <w:color w:val="000000"/>
                <w:sz w:val="20"/>
              </w:rPr>
              <w:t>
</w:t>
            </w:r>
            <w:r>
              <w:rPr>
                <w:rFonts w:ascii="Times New Roman"/>
                <w:b w:val="false"/>
                <w:i w:val="false"/>
                <w:color w:val="000000"/>
                <w:sz w:val="20"/>
              </w:rPr>
              <w:t>Отчет по труду</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1-Е</w:t>
            </w:r>
          </w:p>
          <w:p>
            <w:pPr>
              <w:spacing w:after="20"/>
              <w:ind w:left="20"/>
              <w:jc w:val="both"/>
            </w:pPr>
            <w:r>
              <w:rPr>
                <w:rFonts w:ascii="Times New Roman"/>
                <w:b w:val="false"/>
                <w:i w:val="false"/>
                <w:color w:val="000000"/>
                <w:sz w:val="20"/>
              </w:rPr>
              <w:t>1-Т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r>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w:t>
            </w: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89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89000" cy="469900"/>
                          </a:xfrm>
                          <a:prstGeom prst="rect">
                            <a:avLst/>
                          </a:prstGeom>
                        </pic:spPr>
                      </pic:pic>
                    </a:graphicData>
                  </a:graphic>
                </wp:inline>
              </w:drawing>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w:t>
            </w:r>
            <w:r>
              <w:br/>
            </w:r>
            <w:r>
              <w:rPr>
                <w:rFonts w:ascii="Times New Roman"/>
                <w:b w:val="false"/>
                <w:i w:val="false"/>
                <w:color w:val="000000"/>
                <w:sz w:val="20"/>
              </w:rPr>
              <w:t>
</w:t>
            </w:r>
            <w:r>
              <w:rPr>
                <w:rFonts w:ascii="Times New Roman"/>
                <w:b w:val="false"/>
                <w:i w:val="false"/>
                <w:color w:val="000000"/>
                <w:sz w:val="20"/>
              </w:rPr>
              <w:t>месяц</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36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36700" cy="469900"/>
                          </a:xfrm>
                          <a:prstGeom prst="rect">
                            <a:avLst/>
                          </a:prstGeom>
                        </pic:spPr>
                      </pic:pic>
                    </a:graphicData>
                  </a:graphic>
                </wp:inline>
              </w:drawing>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46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Қызметкерлерінің тізімдік саны 50 адамнан асатын барлық заңды тұлғалар және олардың оқшауланған бөлімшелері (филиалдар, өкілдіктер) тапсырады.</w:t>
            </w:r>
            <w:r>
              <w:br/>
            </w:r>
            <w:r>
              <w:rPr>
                <w:rFonts w:ascii="Times New Roman"/>
                <w:b w:val="false"/>
                <w:i w:val="false"/>
                <w:color w:val="000000"/>
                <w:sz w:val="20"/>
              </w:rPr>
              <w:t>
</w:t>
            </w:r>
            <w:r>
              <w:rPr>
                <w:rFonts w:ascii="Times New Roman"/>
                <w:b w:val="false"/>
                <w:i w:val="false"/>
                <w:color w:val="000000"/>
                <w:sz w:val="20"/>
              </w:rPr>
              <w:t>Представляют все юридические лица и (или) их структурные и обособленные подразделения со списочной численностью работников свыше 50 человек.</w:t>
            </w:r>
          </w:p>
        </w:tc>
      </w:tr>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10 - күні.</w:t>
            </w:r>
            <w:r>
              <w:br/>
            </w:r>
            <w:r>
              <w:rPr>
                <w:rFonts w:ascii="Times New Roman"/>
                <w:b w:val="false"/>
                <w:i w:val="false"/>
                <w:color w:val="000000"/>
                <w:sz w:val="20"/>
              </w:rPr>
              <w:t>
</w:t>
            </w:r>
            <w:r>
              <w:rPr>
                <w:rFonts w:ascii="Times New Roman"/>
                <w:b w:val="false"/>
                <w:i w:val="false"/>
                <w:color w:val="000000"/>
                <w:sz w:val="20"/>
              </w:rPr>
              <w:t>Срок представления - 10 числа после отчетного периода.</w:t>
            </w:r>
          </w:p>
        </w:tc>
      </w:tr>
      <w:tr>
        <w:trPr>
          <w:trHeight w:val="300" w:hRule="atLeast"/>
        </w:trPr>
        <w:tc>
          <w:tcPr>
            <w:tcW w:w="2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94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394200" cy="444500"/>
                          </a:xfrm>
                          <a:prstGeom prst="rect">
                            <a:avLst/>
                          </a:prstGeom>
                        </pic:spPr>
                      </pic:pic>
                    </a:graphicData>
                  </a:graphic>
                </wp:inline>
              </w:drawing>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94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394200" cy="444500"/>
                          </a:xfrm>
                          <a:prstGeom prst="rect">
                            <a:avLst/>
                          </a:prstGeom>
                        </pic:spPr>
                      </pic:pic>
                    </a:graphicData>
                  </a:graphic>
                </wp:inline>
              </w:drawing>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3"/>
        <w:gridCol w:w="4887"/>
      </w:tblGrid>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Заңды тұлғаның (бөлімшенің) нақты орнын көрсетіңіз (оның тіркелген жеріне қарамастан) - облыс, қала, аудан, елді мекен</w:t>
            </w:r>
            <w:r>
              <w:br/>
            </w:r>
            <w:r>
              <w:rPr>
                <w:rFonts w:ascii="Times New Roman"/>
                <w:b w:val="false"/>
                <w:i w:val="false"/>
                <w:color w:val="000000"/>
                <w:sz w:val="20"/>
              </w:rPr>
              <w:t>
</w:t>
            </w:r>
            <w:r>
              <w:rPr>
                <w:rFonts w:ascii="Times New Roman"/>
                <w:b w:val="false"/>
                <w:i w:val="false"/>
                <w:color w:val="000000"/>
                <w:sz w:val="20"/>
              </w:rPr>
              <w:t>Укажите фактическое место расположения юридического лица (подразделения) (независимо от места его регистрации) - область, город, район, населенный пункт</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353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35300" cy="1206500"/>
                          </a:xfrm>
                          <a:prstGeom prst="rect">
                            <a:avLst/>
                          </a:prstGeom>
                        </pic:spPr>
                      </pic:pic>
                    </a:graphicData>
                  </a:graphic>
                </wp:inline>
              </w:drawing>
            </w:r>
          </w:p>
        </w:tc>
      </w:tr>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Әкімшілік-аумақтық объектілер жіктеуішіне (ӘАОЖ) сәйкес аумақ коды (статистикалық нысанды қағаз тасығышта тапсыру кезінде статистика органының қызметкерлері толтырады)</w:t>
            </w:r>
            <w:r>
              <w:br/>
            </w:r>
            <w:r>
              <w:rPr>
                <w:rFonts w:ascii="Times New Roman"/>
                <w:b w:val="false"/>
                <w:i w:val="false"/>
                <w:color w:val="000000"/>
                <w:sz w:val="20"/>
              </w:rPr>
              <w:t>
</w:t>
            </w:r>
            <w:r>
              <w:rPr>
                <w:rFonts w:ascii="Times New Roman"/>
                <w:b w:val="false"/>
                <w:i w:val="false"/>
                <w:color w:val="000000"/>
                <w:sz w:val="20"/>
              </w:rPr>
              <w:t>Код территории согласно Классификатору административно-территориальных объектов (КАТО) (заполняется работником органа статистики при сдаче статистической формы на бумажном носителе)</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9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997200" cy="444500"/>
                          </a:xfrm>
                          <a:prstGeom prst="rect">
                            <a:avLst/>
                          </a:prstGeom>
                        </pic:spPr>
                      </pic:pic>
                    </a:graphicData>
                  </a:graphic>
                </wp:inline>
              </w:drawing>
            </w:r>
          </w:p>
        </w:tc>
      </w:tr>
      <w:tr>
        <w:trPr>
          <w:trHeight w:val="1440" w:hRule="atLeast"/>
        </w:trPr>
        <w:tc>
          <w:tcPr>
            <w:tcW w:w="9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 тұлғаның (бөлімшенің), экономикалық қызметтің нақты жүзеге асырылатын түрлерінің коды мен атауын Экономикалық қызмет түрлерінің номенклатурасына сәйкес (ЭҚЖЖ* бойынша код) көрсетіңіз</w:t>
            </w:r>
            <w:r>
              <w:br/>
            </w:r>
            <w:r>
              <w:rPr>
                <w:rFonts w:ascii="Times New Roman"/>
                <w:b w:val="false"/>
                <w:i w:val="false"/>
                <w:color w:val="000000"/>
                <w:sz w:val="20"/>
              </w:rPr>
              <w:t>
</w:t>
            </w:r>
            <w:r>
              <w:rPr>
                <w:rFonts w:ascii="Times New Roman"/>
                <w:b w:val="false"/>
                <w:i w:val="false"/>
                <w:color w:val="000000"/>
                <w:sz w:val="20"/>
              </w:rPr>
              <w:t>Укажите наименование и код согласно Номенклатуре видов экономической деятельности (код по ОКЭД*) фактически осуществляемого основного вида экономической деятельности юридического лица (подразделения)</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353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035300" cy="876300"/>
                          </a:xfrm>
                          <a:prstGeom prst="rect">
                            <a:avLst/>
                          </a:prstGeom>
                        </pic:spPr>
                      </pic:pic>
                    </a:graphicData>
                  </a:graphic>
                </wp:inline>
              </w:drawing>
            </w:r>
          </w:p>
        </w:tc>
      </w:tr>
      <w:tr>
        <w:trPr>
          <w:trHeight w:val="30" w:hRule="atLeast"/>
        </w:trPr>
        <w:tc>
          <w:tcPr>
            <w:tcW w:w="0" w:type="auto"/>
            <w:vMerge/>
            <w:tcBorders>
              <w:top w:val="nil"/>
              <w:left w:val="single" w:color="cfcfcf" w:sz="5"/>
              <w:bottom w:val="single" w:color="cfcfcf" w:sz="5"/>
              <w:right w:val="single" w:color="cfcfcf" w:sz="5"/>
            </w:tcBorders>
          </w:tcP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24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24000" cy="419100"/>
                          </a:xfrm>
                          <a:prstGeom prst="rect">
                            <a:avLst/>
                          </a:prstGeom>
                        </pic:spPr>
                      </pic:pic>
                    </a:graphicData>
                  </a:graphic>
                </wp:inline>
              </w:drawing>
            </w:r>
          </w:p>
        </w:tc>
      </w:tr>
    </w:tbl>
    <w:p>
      <w:pPr>
        <w:spacing w:after="0"/>
        <w:ind w:left="0"/>
        <w:jc w:val="both"/>
      </w:pPr>
      <w:r>
        <w:rPr>
          <w:rFonts w:ascii="Times New Roman"/>
          <w:b/>
          <w:i w:val="false"/>
          <w:color w:val="000000"/>
          <w:sz w:val="28"/>
        </w:rPr>
        <w:t>2. Қызметкерлер саны және жалақы қоры туралы деректерді көрсетіңіз</w:t>
      </w:r>
      <w:r>
        <w:br/>
      </w:r>
      <w:r>
        <w:rPr>
          <w:rFonts w:ascii="Times New Roman"/>
          <w:b w:val="false"/>
          <w:i w:val="false"/>
          <w:color w:val="000000"/>
          <w:sz w:val="28"/>
        </w:rPr>
        <w:t>
Укажите данные о численности работников и фонде заработной платы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9174"/>
        <w:gridCol w:w="1880"/>
        <w:gridCol w:w="1881"/>
      </w:tblGrid>
      <w:tr>
        <w:trPr>
          <w:trHeight w:val="915"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w:t>
            </w:r>
            <w:r>
              <w:br/>
            </w:r>
            <w:r>
              <w:rPr>
                <w:rFonts w:ascii="Times New Roman"/>
                <w:b w:val="false"/>
                <w:i w:val="false"/>
                <w:color w:val="000000"/>
                <w:sz w:val="20"/>
              </w:rPr>
              <w:t>
</w:t>
            </w:r>
            <w:r>
              <w:rPr>
                <w:rFonts w:ascii="Times New Roman"/>
                <w:b w:val="false"/>
                <w:i w:val="false"/>
                <w:color w:val="000000"/>
                <w:sz w:val="20"/>
              </w:rPr>
              <w:t>айға</w:t>
            </w:r>
            <w:r>
              <w:br/>
            </w:r>
            <w:r>
              <w:rPr>
                <w:rFonts w:ascii="Times New Roman"/>
                <w:b w:val="false"/>
                <w:i w:val="false"/>
                <w:color w:val="000000"/>
                <w:sz w:val="20"/>
              </w:rPr>
              <w:t>
</w:t>
            </w:r>
            <w:r>
              <w:rPr>
                <w:rFonts w:ascii="Times New Roman"/>
                <w:b w:val="false"/>
                <w:i w:val="false"/>
                <w:color w:val="000000"/>
                <w:sz w:val="20"/>
              </w:rPr>
              <w:t>За отчетный месяц</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басынан</w:t>
            </w:r>
            <w:r>
              <w:br/>
            </w:r>
            <w:r>
              <w:rPr>
                <w:rFonts w:ascii="Times New Roman"/>
                <w:b w:val="false"/>
                <w:i w:val="false"/>
                <w:color w:val="000000"/>
                <w:sz w:val="20"/>
              </w:rPr>
              <w:t>
</w:t>
            </w:r>
            <w:r>
              <w:rPr>
                <w:rFonts w:ascii="Times New Roman"/>
                <w:b w:val="false"/>
                <w:i w:val="false"/>
                <w:color w:val="000000"/>
                <w:sz w:val="20"/>
              </w:rPr>
              <w:t>С начала года</w:t>
            </w:r>
          </w:p>
        </w:tc>
      </w:tr>
      <w:tr>
        <w:trPr>
          <w:trHeight w:val="135"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55"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кезеңге орташа қызметкерлердің тізімдік саны – барлығы, адам</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в среднем за отчетный период - всего, человек</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негізгі қызмет персоналының</w:t>
            </w:r>
            <w:r>
              <w:br/>
            </w:r>
            <w:r>
              <w:rPr>
                <w:rFonts w:ascii="Times New Roman"/>
                <w:b w:val="false"/>
                <w:i w:val="false"/>
                <w:color w:val="000000"/>
                <w:sz w:val="20"/>
              </w:rPr>
              <w:t>
</w:t>
            </w:r>
            <w:r>
              <w:rPr>
                <w:rFonts w:ascii="Times New Roman"/>
                <w:b w:val="false"/>
                <w:i w:val="false"/>
                <w:color w:val="000000"/>
                <w:sz w:val="20"/>
              </w:rPr>
              <w:t>из нее персонала основной деятельности</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нақты саны (орташа жалақыны есептеу</w:t>
            </w:r>
            <w:r>
              <w:br/>
            </w:r>
            <w:r>
              <w:rPr>
                <w:rFonts w:ascii="Times New Roman"/>
                <w:b w:val="false"/>
                <w:i w:val="false"/>
                <w:color w:val="000000"/>
                <w:sz w:val="20"/>
              </w:rPr>
              <w:t>
</w:t>
            </w:r>
            <w:r>
              <w:rPr>
                <w:rFonts w:ascii="Times New Roman"/>
                <w:b w:val="false"/>
                <w:i w:val="false"/>
                <w:color w:val="000000"/>
                <w:sz w:val="20"/>
              </w:rPr>
              <w:t>үшін қабылданған), адам</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(принимаемая для исчисления средней заработной платы), человек</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негізгі қызмет персоналының</w:t>
            </w:r>
            <w:r>
              <w:br/>
            </w:r>
            <w:r>
              <w:rPr>
                <w:rFonts w:ascii="Times New Roman"/>
                <w:b w:val="false"/>
                <w:i w:val="false"/>
                <w:color w:val="000000"/>
                <w:sz w:val="20"/>
              </w:rPr>
              <w:t>
</w:t>
            </w:r>
            <w:r>
              <w:rPr>
                <w:rFonts w:ascii="Times New Roman"/>
                <w:b w:val="false"/>
                <w:i w:val="false"/>
                <w:color w:val="000000"/>
                <w:sz w:val="20"/>
              </w:rPr>
              <w:t>из нее персонала основной деятельности</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жалақы қоры – барлығы, мың теңге (ондық белгімен)</w:t>
            </w:r>
            <w:r>
              <w:br/>
            </w:r>
            <w:r>
              <w:rPr>
                <w:rFonts w:ascii="Times New Roman"/>
                <w:b w:val="false"/>
                <w:i w:val="false"/>
                <w:color w:val="000000"/>
                <w:sz w:val="20"/>
              </w:rPr>
              <w:t>
</w:t>
            </w:r>
            <w:r>
              <w:rPr>
                <w:rFonts w:ascii="Times New Roman"/>
                <w:b w:val="false"/>
                <w:i w:val="false"/>
                <w:color w:val="000000"/>
                <w:sz w:val="20"/>
              </w:rPr>
              <w:t>Фонд заработной платы работников – всего, тысяч тенге (с десятичным знаком)</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негізгі қызмет персоналының</w:t>
            </w:r>
            <w:r>
              <w:br/>
            </w:r>
            <w:r>
              <w:rPr>
                <w:rFonts w:ascii="Times New Roman"/>
                <w:b w:val="false"/>
                <w:i w:val="false"/>
                <w:color w:val="000000"/>
                <w:sz w:val="20"/>
              </w:rPr>
              <w:t>
</w:t>
            </w:r>
            <w:r>
              <w:rPr>
                <w:rFonts w:ascii="Times New Roman"/>
                <w:b w:val="false"/>
                <w:i w:val="false"/>
                <w:color w:val="000000"/>
                <w:sz w:val="20"/>
              </w:rPr>
              <w:t>из него по персоналу основной деятельности</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қызметкердің орташа айлық атаулы жалақысы, теңге</w:t>
            </w:r>
            <w:r>
              <w:br/>
            </w:r>
            <w:r>
              <w:rPr>
                <w:rFonts w:ascii="Times New Roman"/>
                <w:b w:val="false"/>
                <w:i w:val="false"/>
                <w:color w:val="000000"/>
                <w:sz w:val="20"/>
              </w:rPr>
              <w:t>
</w:t>
            </w:r>
            <w:r>
              <w:rPr>
                <w:rFonts w:ascii="Times New Roman"/>
                <w:b w:val="false"/>
                <w:i w:val="false"/>
                <w:color w:val="000000"/>
                <w:sz w:val="20"/>
              </w:rPr>
              <w:t>Среднемесячная номинальная заработная плата одного работника, тенге</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негізгі қызмет персоналының</w:t>
            </w:r>
            <w:r>
              <w:br/>
            </w:r>
            <w:r>
              <w:rPr>
                <w:rFonts w:ascii="Times New Roman"/>
                <w:b w:val="false"/>
                <w:i w:val="false"/>
                <w:color w:val="000000"/>
                <w:sz w:val="20"/>
              </w:rPr>
              <w:t>
</w:t>
            </w:r>
            <w:r>
              <w:rPr>
                <w:rFonts w:ascii="Times New Roman"/>
                <w:b w:val="false"/>
                <w:i w:val="false"/>
                <w:color w:val="000000"/>
                <w:sz w:val="20"/>
              </w:rPr>
              <w:t>из нее по персоналу основной деятельности</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қызметкерлердің істелген жұмысының адам- сағат саны, мың адам-сағат (ондық белгімен)</w:t>
            </w:r>
            <w:r>
              <w:br/>
            </w:r>
            <w:r>
              <w:rPr>
                <w:rFonts w:ascii="Times New Roman"/>
                <w:b w:val="false"/>
                <w:i w:val="false"/>
                <w:color w:val="000000"/>
                <w:sz w:val="20"/>
              </w:rPr>
              <w:t>
</w:t>
            </w:r>
            <w:r>
              <w:rPr>
                <w:rFonts w:ascii="Times New Roman"/>
                <w:b w:val="false"/>
                <w:i w:val="false"/>
                <w:color w:val="000000"/>
                <w:sz w:val="20"/>
              </w:rPr>
              <w:t>Число отработанных человеко-часов всеми работниками, тысяч человеко-часов (с десятичным знаком)</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w:t>
      </w:r>
      <w:r>
        <w:br/>
      </w:r>
      <w:r>
        <w:rPr>
          <w:rFonts w:ascii="Times New Roman"/>
          <w:b w:val="false"/>
          <w:i w:val="false"/>
          <w:color w:val="000000"/>
          <w:sz w:val="28"/>
        </w:rPr>
        <w:t>
</w:t>
      </w:r>
      <w:r>
        <w:rPr>
          <w:rFonts w:ascii="Times New Roman"/>
          <w:b/>
          <w:i w:val="false"/>
          <w:color w:val="000000"/>
          <w:sz w:val="28"/>
        </w:rPr>
        <w:t>*ЭҚЖЖ - Экономикалық қызмет түрлерінің жалпы жіктеуіші Қазақстан Республикасы Статистика агенттігінің ресми сайтында орналасқан</w:t>
      </w:r>
      <w:r>
        <w:br/>
      </w:r>
      <w:r>
        <w:rPr>
          <w:rFonts w:ascii="Times New Roman"/>
          <w:b w:val="false"/>
          <w:i w:val="false"/>
          <w:color w:val="000000"/>
          <w:sz w:val="28"/>
        </w:rPr>
        <w:t>
*ОКЭД – Общий классификатор видов экономической деятельности расположен на официальном сайте Агентства Республики Казахстан по статистике</w:t>
      </w:r>
    </w:p>
    <w:p>
      <w:pPr>
        <w:spacing w:after="0"/>
        <w:ind w:left="0"/>
        <w:jc w:val="both"/>
      </w:pPr>
      <w:r>
        <w:rPr>
          <w:rFonts w:ascii="Times New Roman"/>
          <w:b/>
          <w:i w:val="false"/>
          <w:color w:val="000000"/>
          <w:sz w:val="28"/>
        </w:rPr>
        <w:t>3</w:t>
      </w:r>
      <w:r>
        <w:rPr>
          <w:rFonts w:ascii="Times New Roman"/>
          <w:b/>
          <w:i w:val="false"/>
          <w:color w:val="000000"/>
          <w:sz w:val="28"/>
        </w:rPr>
        <w:t>. Жұмыс күшінің қозғалысы, бос орындардың бары және толық емес жұмыс уақытында жұмыс істейтіндердің саны туралы деректерді көрсетіңіз, адам</w:t>
      </w:r>
      <w:r>
        <w:br/>
      </w:r>
      <w:r>
        <w:rPr>
          <w:rFonts w:ascii="Times New Roman"/>
          <w:b w:val="false"/>
          <w:i w:val="false"/>
          <w:color w:val="000000"/>
          <w:sz w:val="28"/>
        </w:rPr>
        <w:t>
Укажите данные о движении рабочей силы, численности работающих неполное рабочее время и наличии вакансий,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8390"/>
        <w:gridCol w:w="1724"/>
        <w:gridCol w:w="1725"/>
      </w:tblGrid>
      <w:tr>
        <w:trPr>
          <w:trHeight w:val="91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8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w:t>
            </w:r>
            <w:r>
              <w:br/>
            </w:r>
            <w:r>
              <w:rPr>
                <w:rFonts w:ascii="Times New Roman"/>
                <w:b w:val="false"/>
                <w:i w:val="false"/>
                <w:color w:val="000000"/>
                <w:sz w:val="20"/>
              </w:rPr>
              <w:t>
</w:t>
            </w:r>
            <w:r>
              <w:rPr>
                <w:rFonts w:ascii="Times New Roman"/>
                <w:b w:val="false"/>
                <w:i w:val="false"/>
                <w:color w:val="000000"/>
                <w:sz w:val="20"/>
              </w:rPr>
              <w:t>айға</w:t>
            </w:r>
            <w:r>
              <w:br/>
            </w:r>
            <w:r>
              <w:rPr>
                <w:rFonts w:ascii="Times New Roman"/>
                <w:b w:val="false"/>
                <w:i w:val="false"/>
                <w:color w:val="000000"/>
                <w:sz w:val="20"/>
              </w:rPr>
              <w:t>
</w:t>
            </w:r>
            <w:r>
              <w:rPr>
                <w:rFonts w:ascii="Times New Roman"/>
                <w:b w:val="false"/>
                <w:i w:val="false"/>
                <w:color w:val="000000"/>
                <w:sz w:val="20"/>
              </w:rPr>
              <w:t>За отчетный месяц</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w:t>
            </w:r>
            <w:r>
              <w:br/>
            </w:r>
            <w:r>
              <w:rPr>
                <w:rFonts w:ascii="Times New Roman"/>
                <w:b w:val="false"/>
                <w:i w:val="false"/>
                <w:color w:val="000000"/>
                <w:sz w:val="20"/>
              </w:rPr>
              <w:t>
</w:t>
            </w:r>
            <w:r>
              <w:rPr>
                <w:rFonts w:ascii="Times New Roman"/>
                <w:b w:val="false"/>
                <w:i w:val="false"/>
                <w:color w:val="000000"/>
                <w:sz w:val="20"/>
              </w:rPr>
              <w:t>С начала года</w:t>
            </w:r>
          </w:p>
        </w:tc>
      </w:tr>
      <w:tr>
        <w:trPr>
          <w:trHeight w:val="13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4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басына қызметкерлердің тізімдік саны</w:t>
            </w:r>
            <w:r>
              <w:br/>
            </w:r>
            <w:r>
              <w:rPr>
                <w:rFonts w:ascii="Times New Roman"/>
                <w:b w:val="false"/>
                <w:i w:val="false"/>
                <w:color w:val="000000"/>
                <w:sz w:val="20"/>
              </w:rPr>
              <w:t>
</w:t>
            </w:r>
            <w:r>
              <w:rPr>
                <w:rFonts w:ascii="Times New Roman"/>
                <w:b w:val="false"/>
                <w:i w:val="false"/>
                <w:color w:val="000000"/>
                <w:sz w:val="20"/>
              </w:rPr>
              <w:t xml:space="preserve">Списочная численность работников на начало отчетного периода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 жұмысқа қабылданған қызметкерлер</w:t>
            </w:r>
            <w:r>
              <w:br/>
            </w:r>
            <w:r>
              <w:rPr>
                <w:rFonts w:ascii="Times New Roman"/>
                <w:b w:val="false"/>
                <w:i w:val="false"/>
                <w:color w:val="000000"/>
                <w:sz w:val="20"/>
              </w:rPr>
              <w:t>
</w:t>
            </w:r>
            <w:r>
              <w:rPr>
                <w:rFonts w:ascii="Times New Roman"/>
                <w:b w:val="false"/>
                <w:i w:val="false"/>
                <w:color w:val="000000"/>
                <w:sz w:val="20"/>
              </w:rPr>
              <w:t xml:space="preserve">Принято работников за отчетный период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 жұмыстан шыққан қызметкерлер –</w:t>
            </w:r>
            <w:r>
              <w:br/>
            </w:r>
            <w:r>
              <w:rPr>
                <w:rFonts w:ascii="Times New Roman"/>
                <w:b w:val="false"/>
                <w:i w:val="false"/>
                <w:color w:val="000000"/>
                <w:sz w:val="20"/>
              </w:rPr>
              <w:t>
</w:t>
            </w: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Выбыло работников за отчетный период - всего</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персонал санының қысқартылуына байланысты</w:t>
            </w:r>
            <w:r>
              <w:br/>
            </w:r>
            <w:r>
              <w:rPr>
                <w:rFonts w:ascii="Times New Roman"/>
                <w:b w:val="false"/>
                <w:i w:val="false"/>
                <w:color w:val="000000"/>
                <w:sz w:val="20"/>
              </w:rPr>
              <w:t>
</w:t>
            </w:r>
            <w:r>
              <w:rPr>
                <w:rFonts w:ascii="Times New Roman"/>
                <w:b w:val="false"/>
                <w:i w:val="false"/>
                <w:color w:val="000000"/>
                <w:sz w:val="20"/>
              </w:rPr>
              <w:t xml:space="preserve">в связи с сокращением численности персонала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таратылуына байланысты</w:t>
            </w:r>
            <w:r>
              <w:br/>
            </w:r>
            <w:r>
              <w:rPr>
                <w:rFonts w:ascii="Times New Roman"/>
                <w:b w:val="false"/>
                <w:i w:val="false"/>
                <w:color w:val="000000"/>
                <w:sz w:val="20"/>
              </w:rPr>
              <w:t>
</w:t>
            </w:r>
            <w:r>
              <w:rPr>
                <w:rFonts w:ascii="Times New Roman"/>
                <w:b w:val="false"/>
                <w:i w:val="false"/>
                <w:color w:val="000000"/>
                <w:sz w:val="20"/>
              </w:rPr>
              <w:t>в связи с ликвидацией предприятия</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біліктілігінің жетіспеуі салдарынан қызметкер</w:t>
            </w:r>
            <w:r>
              <w:br/>
            </w:r>
            <w:r>
              <w:rPr>
                <w:rFonts w:ascii="Times New Roman"/>
                <w:b w:val="false"/>
                <w:i w:val="false"/>
                <w:color w:val="000000"/>
                <w:sz w:val="20"/>
              </w:rPr>
              <w:t>
</w:t>
            </w:r>
            <w:r>
              <w:rPr>
                <w:rFonts w:ascii="Times New Roman"/>
                <w:b w:val="false"/>
                <w:i w:val="false"/>
                <w:color w:val="000000"/>
                <w:sz w:val="20"/>
              </w:rPr>
              <w:t>атқарып жүрген лауазымына немесе орындайтын жұмысына</w:t>
            </w:r>
            <w:r>
              <w:br/>
            </w:r>
            <w:r>
              <w:rPr>
                <w:rFonts w:ascii="Times New Roman"/>
                <w:b w:val="false"/>
                <w:i w:val="false"/>
                <w:color w:val="000000"/>
                <w:sz w:val="20"/>
              </w:rPr>
              <w:t>
</w:t>
            </w:r>
            <w:r>
              <w:rPr>
                <w:rFonts w:ascii="Times New Roman"/>
                <w:b w:val="false"/>
                <w:i w:val="false"/>
                <w:color w:val="000000"/>
                <w:sz w:val="20"/>
              </w:rPr>
              <w:t>сәйкес келмегеніне байланысты</w:t>
            </w:r>
            <w:r>
              <w:br/>
            </w:r>
            <w:r>
              <w:rPr>
                <w:rFonts w:ascii="Times New Roman"/>
                <w:b w:val="false"/>
                <w:i w:val="false"/>
                <w:color w:val="000000"/>
                <w:sz w:val="20"/>
              </w:rPr>
              <w:t>
</w:t>
            </w:r>
            <w:r>
              <w:rPr>
                <w:rFonts w:ascii="Times New Roman"/>
                <w:b w:val="false"/>
                <w:i w:val="false"/>
                <w:color w:val="000000"/>
                <w:sz w:val="20"/>
              </w:rPr>
              <w:t>в связи с несоответствием занимаемой должности или выполняемой работе вследствие недостаточной квалификации</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бұзғанына байланысты</w:t>
            </w:r>
            <w:r>
              <w:br/>
            </w:r>
            <w:r>
              <w:rPr>
                <w:rFonts w:ascii="Times New Roman"/>
                <w:b w:val="false"/>
                <w:i w:val="false"/>
                <w:color w:val="000000"/>
                <w:sz w:val="20"/>
              </w:rPr>
              <w:t>
</w:t>
            </w:r>
            <w:r>
              <w:rPr>
                <w:rFonts w:ascii="Times New Roman"/>
                <w:b w:val="false"/>
                <w:i w:val="false"/>
                <w:color w:val="000000"/>
                <w:sz w:val="20"/>
              </w:rPr>
              <w:t>в связи с нарушением трудовой дисциплины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тараптардың еркінен тыс мән-жайларға байланысты</w:t>
            </w:r>
            <w:r>
              <w:br/>
            </w:r>
            <w:r>
              <w:rPr>
                <w:rFonts w:ascii="Times New Roman"/>
                <w:b w:val="false"/>
                <w:i w:val="false"/>
                <w:color w:val="000000"/>
                <w:sz w:val="20"/>
              </w:rPr>
              <w:t>
</w:t>
            </w:r>
            <w:r>
              <w:rPr>
                <w:rFonts w:ascii="Times New Roman"/>
                <w:b w:val="false"/>
                <w:i w:val="false"/>
                <w:color w:val="000000"/>
                <w:sz w:val="20"/>
              </w:rPr>
              <w:t>в связи с обстоятельствами не зависящими от воли сторон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еркі бойынша по собственному желанию</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себептер бойынша</w:t>
            </w:r>
            <w:r>
              <w:br/>
            </w:r>
            <w:r>
              <w:rPr>
                <w:rFonts w:ascii="Times New Roman"/>
                <w:b w:val="false"/>
                <w:i w:val="false"/>
                <w:color w:val="000000"/>
                <w:sz w:val="20"/>
              </w:rPr>
              <w:t>
</w:t>
            </w:r>
            <w:r>
              <w:rPr>
                <w:rFonts w:ascii="Times New Roman"/>
                <w:b w:val="false"/>
                <w:i w:val="false"/>
                <w:color w:val="000000"/>
                <w:sz w:val="20"/>
              </w:rPr>
              <w:t>по другим причинам</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соңына қызметкерлердің тізімдік саны</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на конец отчетного периода</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соңына бос жұмыс орындар (қажетті</w:t>
            </w:r>
            <w:r>
              <w:br/>
            </w:r>
            <w:r>
              <w:rPr>
                <w:rFonts w:ascii="Times New Roman"/>
                <w:b w:val="false"/>
                <w:i w:val="false"/>
                <w:color w:val="000000"/>
                <w:sz w:val="20"/>
              </w:rPr>
              <w:t>
</w:t>
            </w:r>
            <w:r>
              <w:rPr>
                <w:rFonts w:ascii="Times New Roman"/>
                <w:b w:val="false"/>
                <w:i w:val="false"/>
                <w:color w:val="000000"/>
                <w:sz w:val="20"/>
              </w:rPr>
              <w:t>қызметкерлер) саны</w:t>
            </w:r>
            <w:r>
              <w:br/>
            </w:r>
            <w:r>
              <w:rPr>
                <w:rFonts w:ascii="Times New Roman"/>
                <w:b w:val="false"/>
                <w:i w:val="false"/>
                <w:color w:val="000000"/>
                <w:sz w:val="20"/>
              </w:rPr>
              <w:t>
</w:t>
            </w:r>
            <w:r>
              <w:rPr>
                <w:rFonts w:ascii="Times New Roman"/>
                <w:b w:val="false"/>
                <w:i w:val="false"/>
                <w:color w:val="000000"/>
                <w:sz w:val="20"/>
              </w:rPr>
              <w:t>Число вакантных рабочих мест (требуемых работников) на конец отчетного периода</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40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немесе толық емес жұмыс аптасымен жұмыс істейтіндердің саны</w:t>
            </w:r>
            <w:r>
              <w:br/>
            </w:r>
            <w:r>
              <w:rPr>
                <w:rFonts w:ascii="Times New Roman"/>
                <w:b w:val="false"/>
                <w:i w:val="false"/>
                <w:color w:val="000000"/>
                <w:sz w:val="20"/>
              </w:rPr>
              <w:t>
</w:t>
            </w:r>
            <w:r>
              <w:rPr>
                <w:rFonts w:ascii="Times New Roman"/>
                <w:b w:val="false"/>
                <w:i w:val="false"/>
                <w:color w:val="000000"/>
                <w:sz w:val="20"/>
              </w:rPr>
              <w:t>Численность работающих неполный рабочий день или неполную рабочую неделю</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Өндірістің бос тұрып қалуына байланысты уақытша</w:t>
            </w:r>
            <w:r>
              <w:br/>
            </w:r>
            <w:r>
              <w:rPr>
                <w:rFonts w:ascii="Times New Roman"/>
                <w:b w:val="false"/>
                <w:i w:val="false"/>
                <w:color w:val="000000"/>
                <w:sz w:val="20"/>
              </w:rPr>
              <w:t>
</w:t>
            </w:r>
            <w:r>
              <w:rPr>
                <w:rFonts w:ascii="Times New Roman"/>
                <w:b w:val="false"/>
                <w:i w:val="false"/>
                <w:color w:val="000000"/>
                <w:sz w:val="20"/>
              </w:rPr>
              <w:t>жұмыс істемейтін қызметкерлердің саны</w:t>
            </w:r>
            <w:r>
              <w:br/>
            </w:r>
            <w:r>
              <w:rPr>
                <w:rFonts w:ascii="Times New Roman"/>
                <w:b w:val="false"/>
                <w:i w:val="false"/>
                <w:color w:val="000000"/>
                <w:sz w:val="20"/>
              </w:rPr>
              <w:t>
</w:t>
            </w:r>
            <w:r>
              <w:rPr>
                <w:rFonts w:ascii="Times New Roman"/>
                <w:b w:val="false"/>
                <w:i w:val="false"/>
                <w:color w:val="000000"/>
                <w:sz w:val="20"/>
              </w:rPr>
              <w:t>Численность работников, временно неработающих в связи с простоем производства</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Наименование_____________________ Адрес________________________</w:t>
      </w:r>
      <w:r>
        <w:br/>
      </w:r>
      <w:r>
        <w:rPr>
          <w:rFonts w:ascii="Times New Roman"/>
          <w:b w:val="false"/>
          <w:i w:val="false"/>
          <w:color w:val="000000"/>
          <w:sz w:val="28"/>
        </w:rPr>
        <w:t>
_________________________________ _____________________________</w:t>
      </w:r>
      <w:r>
        <w:br/>
      </w:r>
      <w:r>
        <w:rPr>
          <w:rFonts w:ascii="Times New Roman"/>
          <w:b w:val="false"/>
          <w:i w:val="false"/>
          <w:color w:val="000000"/>
          <w:sz w:val="28"/>
        </w:rPr>
        <w:t>
Телефон__________________________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_______________________</w:t>
      </w:r>
      <w:r>
        <w:br/>
      </w:r>
      <w:r>
        <w:rPr>
          <w:rFonts w:ascii="Times New Roman"/>
          <w:b w:val="false"/>
          <w:i w:val="false"/>
          <w:color w:val="000000"/>
          <w:sz w:val="28"/>
        </w:rPr>
        <w:t>
Орындаушы</w:t>
      </w:r>
      <w:r>
        <w:br/>
      </w:r>
      <w:r>
        <w:rPr>
          <w:rFonts w:ascii="Times New Roman"/>
          <w:b w:val="false"/>
          <w:i w:val="false"/>
          <w:color w:val="000000"/>
          <w:sz w:val="28"/>
        </w:rPr>
        <w:t>
Исполнитель _____________________ _____________________________</w:t>
      </w:r>
      <w:r>
        <w:br/>
      </w:r>
      <w:r>
        <w:rPr>
          <w:rFonts w:ascii="Times New Roman"/>
          <w:b w:val="false"/>
          <w:i w:val="false"/>
          <w:color w:val="000000"/>
          <w:sz w:val="28"/>
        </w:rPr>
        <w:t>
               </w:t>
      </w:r>
      <w:r>
        <w:rPr>
          <w:rFonts w:ascii="Times New Roman"/>
          <w:b/>
          <w:i w:val="false"/>
          <w:color w:val="000000"/>
          <w:sz w:val="28"/>
        </w:rPr>
        <w:t>аты-жөні</w:t>
      </w:r>
      <w:r>
        <w:rPr>
          <w:rFonts w:ascii="Times New Roman"/>
          <w:b w:val="false"/>
          <w:i w:val="false"/>
          <w:color w:val="000000"/>
          <w:sz w:val="28"/>
        </w:rPr>
        <w:t>                         телефон</w:t>
      </w:r>
      <w:r>
        <w:br/>
      </w:r>
      <w:r>
        <w:rPr>
          <w:rFonts w:ascii="Times New Roman"/>
          <w:b w:val="false"/>
          <w:i w:val="false"/>
          <w:color w:val="000000"/>
          <w:sz w:val="28"/>
        </w:rPr>
        <w:t>
              фамилия</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 _____________________________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rPr>
          <w:rFonts w:ascii="Times New Roman"/>
          <w:b w:val="false"/>
          <w:i w:val="false"/>
          <w:color w:val="000000"/>
          <w:sz w:val="28"/>
        </w:rPr>
        <w:t> </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бухгалтер_______________ ______________________________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rPr>
          <w:rFonts w:ascii="Times New Roman"/>
          <w:b w:val="false"/>
          <w:i w:val="false"/>
          <w:color w:val="000000"/>
          <w:sz w:val="28"/>
        </w:rPr>
        <w:t> </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 xml:space="preserve">Мөрдің орны (бар болған жағдайда </w:t>
      </w:r>
      <w:r>
        <w:rPr>
          <w:rFonts w:ascii="Times New Roman"/>
          <w:b w:val="false"/>
          <w:i w:val="false"/>
          <w:color w:val="000000"/>
          <w:sz w:val="28"/>
        </w:rPr>
        <w:t>             </w:t>
      </w:r>
      <w:r>
        <w:br/>
      </w:r>
      <w:r>
        <w:rPr>
          <w:rFonts w:ascii="Times New Roman"/>
          <w:b w:val="false"/>
          <w:i w:val="false"/>
          <w:color w:val="000000"/>
          <w:sz w:val="28"/>
        </w:rPr>
        <w:t xml:space="preserve">
Место для печати (при наличии)                  </w:t>
      </w:r>
    </w:p>
    <w:bookmarkStart w:name="z88" w:id="2"/>
    <w:p>
      <w:pPr>
        <w:spacing w:after="0"/>
        <w:ind w:left="0"/>
        <w:jc w:val="both"/>
      </w:pPr>
      <w:r>
        <w:rPr>
          <w:rFonts w:ascii="Times New Roman"/>
          <w:b w:val="false"/>
          <w:i w:val="false"/>
          <w:color w:val="000000"/>
          <w:sz w:val="28"/>
        </w:rPr>
        <w:t xml:space="preserve">
Приложение 2 к приказу    </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xml:space="preserve">
от 1 ноября 2012 года № 303 </w:t>
      </w:r>
    </w:p>
    <w:bookmarkEnd w:id="2"/>
    <w:bookmarkStart w:name="z92" w:id="3"/>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по труду»</w:t>
      </w:r>
      <w:r>
        <w:br/>
      </w:r>
      <w:r>
        <w:rPr>
          <w:rFonts w:ascii="Times New Roman"/>
          <w:b/>
          <w:i w:val="false"/>
          <w:color w:val="000000"/>
        </w:rPr>
        <w:t>
(код 1211101, индекс 1-Т, периодичность месячная)</w:t>
      </w:r>
    </w:p>
    <w:bookmarkEnd w:id="3"/>
    <w:p>
      <w:pPr>
        <w:spacing w:after="0"/>
        <w:ind w:left="0"/>
        <w:jc w:val="both"/>
      </w:pPr>
      <w:r>
        <w:rPr>
          <w:rFonts w:ascii="Times New Roman"/>
          <w:b w:val="false"/>
          <w:i w:val="false"/>
          <w:color w:val="ff0000"/>
          <w:sz w:val="28"/>
        </w:rPr>
        <w:t>      Сноска. Приложение 2 в редакции приказа и.о. Председателя Агентства РК по статистике от 30.07.2013 </w:t>
      </w:r>
      <w:r>
        <w:rPr>
          <w:rFonts w:ascii="Times New Roman"/>
          <w:b w:val="false"/>
          <w:i w:val="false"/>
          <w:color w:val="ff0000"/>
          <w:sz w:val="28"/>
        </w:rPr>
        <w:t>№ 168</w:t>
      </w:r>
      <w:r>
        <w:rPr>
          <w:rFonts w:ascii="Times New Roman"/>
          <w:b w:val="false"/>
          <w:i w:val="false"/>
          <w:color w:val="ff0000"/>
          <w:sz w:val="28"/>
        </w:rPr>
        <w:t> (вводится в действие с 01.01.2014).</w:t>
      </w:r>
    </w:p>
    <w:bookmarkStart w:name="z96" w:id="4"/>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по труду» (код 1211101, индекс 1-Т, периодичность месячная)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по труду» (код 1211101, индекс 1-Т, периодичность месячная).</w:t>
      </w:r>
      <w:r>
        <w:br/>
      </w:r>
      <w:r>
        <w:rPr>
          <w:rFonts w:ascii="Times New Roman"/>
          <w:b w:val="false"/>
          <w:i w:val="false"/>
          <w:color w:val="000000"/>
          <w:sz w:val="28"/>
        </w:rPr>
        <w:t>
</w:t>
      </w:r>
      <w:r>
        <w:rPr>
          <w:rFonts w:ascii="Times New Roman"/>
          <w:b w:val="false"/>
          <w:i w:val="false"/>
          <w:color w:val="000000"/>
          <w:sz w:val="28"/>
        </w:rPr>
        <w:t>
      2. Следующие определения используются при заполнении статистической формы:</w:t>
      </w:r>
      <w:r>
        <w:br/>
      </w:r>
      <w:r>
        <w:rPr>
          <w:rFonts w:ascii="Times New Roman"/>
          <w:b w:val="false"/>
          <w:i w:val="false"/>
          <w:color w:val="000000"/>
          <w:sz w:val="28"/>
        </w:rPr>
        <w:t>
</w:t>
      </w:r>
      <w:r>
        <w:rPr>
          <w:rFonts w:ascii="Times New Roman"/>
          <w:b w:val="false"/>
          <w:i w:val="false"/>
          <w:color w:val="000000"/>
          <w:sz w:val="28"/>
        </w:rPr>
        <w:t>
      1) простой – временная приостановка работы по причинам экономического, технологического, организационного, иного производственного или природного характера;</w:t>
      </w:r>
      <w:r>
        <w:br/>
      </w:r>
      <w:r>
        <w:rPr>
          <w:rFonts w:ascii="Times New Roman"/>
          <w:b w:val="false"/>
          <w:i w:val="false"/>
          <w:color w:val="000000"/>
          <w:sz w:val="28"/>
        </w:rPr>
        <w:t>
</w:t>
      </w:r>
      <w:r>
        <w:rPr>
          <w:rFonts w:ascii="Times New Roman"/>
          <w:b w:val="false"/>
          <w:i w:val="false"/>
          <w:color w:val="000000"/>
          <w:sz w:val="28"/>
        </w:rPr>
        <w:t>
      2) представительство – обособленное подразделение юридического лица, расположенное вне места его нахождения и осуществляющее защиту и представительство интересов юридического лица, совершающее от его имени сделки и иные правовые действия, за исключением случаев, предусмотренных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3) неполным рабочим временем считается время, которое меньше нормальной продолжительности, установленной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 в том числе:</w:t>
      </w:r>
      <w:r>
        <w:br/>
      </w:r>
      <w:r>
        <w:rPr>
          <w:rFonts w:ascii="Times New Roman"/>
          <w:b w:val="false"/>
          <w:i w:val="false"/>
          <w:color w:val="000000"/>
          <w:sz w:val="28"/>
        </w:rPr>
        <w:t>
неполный рабочий день, то есть уменьшение нормы продолжительности ежедневной работы (рабочей смены);</w:t>
      </w:r>
      <w:r>
        <w:br/>
      </w:r>
      <w:r>
        <w:rPr>
          <w:rFonts w:ascii="Times New Roman"/>
          <w:b w:val="false"/>
          <w:i w:val="false"/>
          <w:color w:val="000000"/>
          <w:sz w:val="28"/>
        </w:rPr>
        <w:t>
      неполная рабочая неделя, то есть сокращение числа рабочих дней в рабочей неделе;</w:t>
      </w:r>
      <w:r>
        <w:br/>
      </w:r>
      <w:r>
        <w:rPr>
          <w:rFonts w:ascii="Times New Roman"/>
          <w:b w:val="false"/>
          <w:i w:val="false"/>
          <w:color w:val="000000"/>
          <w:sz w:val="28"/>
        </w:rPr>
        <w:t>
      одновременное уменьшение нормы продолжительности ежедневной работы (рабочей смены) и сокращение числа рабочих дней в рабочей неделе;</w:t>
      </w:r>
      <w:r>
        <w:br/>
      </w:r>
      <w:r>
        <w:rPr>
          <w:rFonts w:ascii="Times New Roman"/>
          <w:b w:val="false"/>
          <w:i w:val="false"/>
          <w:color w:val="000000"/>
          <w:sz w:val="28"/>
        </w:rPr>
        <w:t>
</w:t>
      </w:r>
      <w:r>
        <w:rPr>
          <w:rFonts w:ascii="Times New Roman"/>
          <w:b w:val="false"/>
          <w:i w:val="false"/>
          <w:color w:val="000000"/>
          <w:sz w:val="28"/>
        </w:rPr>
        <w:t>
      4) филиал – обособленное подразделение юридического лица, расположенное вне места его нахождения и осуществляющее все его функции или часть, в том числе функции представительства.</w:t>
      </w:r>
      <w:r>
        <w:br/>
      </w:r>
      <w:r>
        <w:rPr>
          <w:rFonts w:ascii="Times New Roman"/>
          <w:b w:val="false"/>
          <w:i w:val="false"/>
          <w:color w:val="000000"/>
          <w:sz w:val="28"/>
        </w:rPr>
        <w:t>
</w:t>
      </w:r>
      <w:r>
        <w:rPr>
          <w:rFonts w:ascii="Times New Roman"/>
          <w:b w:val="false"/>
          <w:i w:val="false"/>
          <w:color w:val="000000"/>
          <w:sz w:val="28"/>
        </w:rPr>
        <w:t>
      3. Статистическую форму по труду в органы статистики респонденты представляют по месту своего нахождения, независимо от их принадлежности и формы собственности.</w:t>
      </w:r>
      <w:r>
        <w:br/>
      </w:r>
      <w:r>
        <w:rPr>
          <w:rFonts w:ascii="Times New Roman"/>
          <w:b w:val="false"/>
          <w:i w:val="false"/>
          <w:color w:val="000000"/>
          <w:sz w:val="28"/>
        </w:rPr>
        <w:t>
      Юридическое лицо или его структурное и обособленное подразделение заполняют указанную статистическую форму на отдельных бланках по каждому подразделению, не зарегистрированному в органах юстиции, но представляющему интерес для статистики (цех, завод и так далее), в том числе расположенному на территории других областей.</w:t>
      </w:r>
      <w:r>
        <w:br/>
      </w:r>
      <w:r>
        <w:rPr>
          <w:rFonts w:ascii="Times New Roman"/>
          <w:b w:val="false"/>
          <w:i w:val="false"/>
          <w:color w:val="000000"/>
          <w:sz w:val="28"/>
        </w:rPr>
        <w:t>
</w:t>
      </w:r>
      <w:r>
        <w:rPr>
          <w:rFonts w:ascii="Times New Roman"/>
          <w:b w:val="false"/>
          <w:i w:val="false"/>
          <w:color w:val="000000"/>
          <w:sz w:val="28"/>
        </w:rPr>
        <w:t>
      4. Данная статистическая форма заполняется за отчетный месяц и за период с начала года, в соответствии с Инструкцией по заполнению статистической формы общегосударственного статистического наблюдения «Отчет по труду» (код 1191104, индекс 1-Т, периодичность годовая).</w:t>
      </w:r>
      <w:r>
        <w:br/>
      </w:r>
      <w:r>
        <w:rPr>
          <w:rFonts w:ascii="Times New Roman"/>
          <w:b w:val="false"/>
          <w:i w:val="false"/>
          <w:color w:val="000000"/>
          <w:sz w:val="28"/>
        </w:rPr>
        <w:t>
      При заполнении показателей по движению рабочей силы указываются данные по приему на работу и выбытии работников, характеризующих изменение списочной численности работников за отчетный период.</w:t>
      </w:r>
      <w:r>
        <w:br/>
      </w:r>
      <w:r>
        <w:rPr>
          <w:rFonts w:ascii="Times New Roman"/>
          <w:b w:val="false"/>
          <w:i w:val="false"/>
          <w:color w:val="000000"/>
          <w:sz w:val="28"/>
        </w:rPr>
        <w:t>
      При заполнении данных по числу отработанных человеко-часов учитывается фактически отработанное всеми работниками предприятия время, как в течение нормального периода работы, так и отработанное сверхурочно.</w:t>
      </w:r>
      <w:r>
        <w:br/>
      </w:r>
      <w:r>
        <w:rPr>
          <w:rFonts w:ascii="Times New Roman"/>
          <w:b w:val="false"/>
          <w:i w:val="false"/>
          <w:color w:val="000000"/>
          <w:sz w:val="28"/>
        </w:rPr>
        <w:t>
      При заполнении данных по списочной численности работников учитывается численность лиц, принятых по трудовому договору, независимо от срока его заключения.</w:t>
      </w:r>
      <w:r>
        <w:br/>
      </w:r>
      <w:r>
        <w:rPr>
          <w:rFonts w:ascii="Times New Roman"/>
          <w:b w:val="false"/>
          <w:i w:val="false"/>
          <w:color w:val="000000"/>
          <w:sz w:val="28"/>
        </w:rPr>
        <w:t>
      При заполнении данных по фактической численности работников (принимаемой для исчисления средней заработной платы) учитывается численность работников списочного состава за вычетом отдельных категорий работников, имеющих формальное прикрепление к работе (лица, находящиеся в отпусках по беременности и родам, по уходу за ребенком и другие).</w:t>
      </w:r>
      <w:r>
        <w:br/>
      </w:r>
      <w:r>
        <w:rPr>
          <w:rFonts w:ascii="Times New Roman"/>
          <w:b w:val="false"/>
          <w:i w:val="false"/>
          <w:color w:val="000000"/>
          <w:sz w:val="28"/>
        </w:rPr>
        <w:t>
      При заполнении данных по фонду заработной платы работников (оплаты труда) указываются начисленные организациями суммарные денежные средства, а также средства в натуральной форме, переведенные в денежную единицу для оплаты труда работников (должностные оклады (тарифные ставки), доплаты, надбавки, премии и иные выплаты стимулирующего и компенсирующего характера), с учетом налогов и других удержаний (подоходный налог, обязательные пенсионные взносы)), независимо от источника их финансирования и срока их фактических выплат.</w:t>
      </w:r>
      <w:r>
        <w:br/>
      </w:r>
      <w:r>
        <w:rPr>
          <w:rFonts w:ascii="Times New Roman"/>
          <w:b w:val="false"/>
          <w:i w:val="false"/>
          <w:color w:val="000000"/>
          <w:sz w:val="28"/>
        </w:rPr>
        <w:t>
      При заполнении данных по персоналу, занятому в основной деятельности организации учитываются работников, занятых непосредственно на производстве основного продукта (товаров или услуг) и побочных продуктов, неизбежно получаемых наряду с основным, которые реализуются другим организациям или предприятиям.</w:t>
      </w:r>
      <w:r>
        <w:br/>
      </w:r>
      <w:r>
        <w:rPr>
          <w:rFonts w:ascii="Times New Roman"/>
          <w:b w:val="false"/>
          <w:i w:val="false"/>
          <w:color w:val="000000"/>
          <w:sz w:val="28"/>
        </w:rPr>
        <w:t>
      В строках 4 - 4.1 раздела 1 заполняется среднемесячная номинальная заработная плата одного работника, которая определяется путем деления суммы начисленного фонда заработной платы на фактическую численность работников и на число месяцев в отчетном периоде.</w:t>
      </w:r>
      <w:r>
        <w:br/>
      </w:r>
      <w:r>
        <w:rPr>
          <w:rFonts w:ascii="Times New Roman"/>
          <w:b w:val="false"/>
          <w:i w:val="false"/>
          <w:color w:val="000000"/>
          <w:sz w:val="28"/>
        </w:rPr>
        <w:t>
</w:t>
      </w:r>
      <w:r>
        <w:rPr>
          <w:rFonts w:ascii="Times New Roman"/>
          <w:b w:val="false"/>
          <w:i w:val="false"/>
          <w:color w:val="000000"/>
          <w:sz w:val="28"/>
        </w:rPr>
        <w:t>
      5. В численность выбывших включаются все работники, оставившие работу в данной организации согласно основаниям </w:t>
      </w:r>
      <w:r>
        <w:rPr>
          <w:rFonts w:ascii="Times New Roman"/>
          <w:b w:val="false"/>
          <w:i w:val="false"/>
          <w:color w:val="000000"/>
          <w:sz w:val="28"/>
        </w:rPr>
        <w:t>Трудового Кодекса</w:t>
      </w:r>
      <w:r>
        <w:rPr>
          <w:rFonts w:ascii="Times New Roman"/>
          <w:b w:val="false"/>
          <w:i w:val="false"/>
          <w:color w:val="000000"/>
          <w:sz w:val="28"/>
        </w:rPr>
        <w:t xml:space="preserve"> Республики Казахстан, указанным в строках 3.1 - 3.7 раздела 3.</w:t>
      </w:r>
      <w:r>
        <w:br/>
      </w:r>
      <w:r>
        <w:rPr>
          <w:rFonts w:ascii="Times New Roman"/>
          <w:b w:val="false"/>
          <w:i w:val="false"/>
          <w:color w:val="000000"/>
          <w:sz w:val="28"/>
        </w:rPr>
        <w:t>
      В строке 5 указывается число вакантных рабочих мест, то есть количество свободных рабочих мест в организации (на предприятии).</w:t>
      </w:r>
      <w:r>
        <w:br/>
      </w:r>
      <w:r>
        <w:rPr>
          <w:rFonts w:ascii="Times New Roman"/>
          <w:b w:val="false"/>
          <w:i w:val="false"/>
          <w:color w:val="000000"/>
          <w:sz w:val="28"/>
        </w:rPr>
        <w:t>
      В строке 6, если один и тот же работник в течение отчетного периода несколько раз переводился на работу на неполное рабочее время, в строке 7, если один и тот же работник в течение отчетного периода более одного раза временно не работал в связи с простоем производства, то он показывается один раз за отчетный период.</w:t>
      </w:r>
      <w:r>
        <w:br/>
      </w:r>
      <w:r>
        <w:rPr>
          <w:rFonts w:ascii="Times New Roman"/>
          <w:b w:val="false"/>
          <w:i w:val="false"/>
          <w:color w:val="000000"/>
          <w:sz w:val="28"/>
        </w:rPr>
        <w:t>
</w:t>
      </w:r>
      <w:r>
        <w:rPr>
          <w:rFonts w:ascii="Times New Roman"/>
          <w:b w:val="false"/>
          <w:i w:val="false"/>
          <w:color w:val="000000"/>
          <w:sz w:val="28"/>
        </w:rPr>
        <w:t xml:space="preserve">
      6. Представление данной статистической формы осуществляется на бумажном носителе 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Агентства Республики Казахстан по статистике </w:t>
      </w:r>
      <w:r>
        <w:rPr>
          <w:rFonts w:ascii="Times New Roman"/>
          <w:b w:val="false"/>
          <w:i w:val="false"/>
          <w:color w:val="000000"/>
          <w:sz w:val="28"/>
          <w:u w:val="single"/>
        </w:rPr>
        <w:t>(www.stat.gov.kz)</w:t>
      </w:r>
      <w:r>
        <w:rPr>
          <w:rFonts w:ascii="Times New Roman"/>
          <w:b w:val="false"/>
          <w:i w:val="false"/>
          <w:color w:val="000000"/>
          <w:sz w:val="28"/>
        </w:rPr>
        <w:t>.</w:t>
      </w:r>
      <w:r>
        <w:br/>
      </w:r>
      <w:r>
        <w:rPr>
          <w:rFonts w:ascii="Times New Roman"/>
          <w:b w:val="false"/>
          <w:i w:val="false"/>
          <w:color w:val="000000"/>
          <w:sz w:val="28"/>
        </w:rPr>
        <w:t>
      Примечание: Х – данная позиция не подлежит заполнению.</w:t>
      </w:r>
      <w:r>
        <w:br/>
      </w:r>
      <w:r>
        <w:rPr>
          <w:rFonts w:ascii="Times New Roman"/>
          <w:b w:val="false"/>
          <w:i w:val="false"/>
          <w:color w:val="000000"/>
          <w:sz w:val="28"/>
        </w:rPr>
        <w:t>
</w:t>
      </w:r>
      <w:r>
        <w:rPr>
          <w:rFonts w:ascii="Times New Roman"/>
          <w:b w:val="false"/>
          <w:i w:val="false"/>
          <w:color w:val="000000"/>
          <w:sz w:val="28"/>
        </w:rPr>
        <w:t>
      7. Арифметико-логический контроль:</w:t>
      </w:r>
      <w:r>
        <w:br/>
      </w:r>
      <w:r>
        <w:rPr>
          <w:rFonts w:ascii="Times New Roman"/>
          <w:b w:val="false"/>
          <w:i w:val="false"/>
          <w:color w:val="000000"/>
          <w:sz w:val="28"/>
        </w:rPr>
        <w:t>
      1) Раздел 2. «Данные о численности работников и фонде заработной платы»:</w:t>
      </w:r>
      <w:r>
        <w:br/>
      </w:r>
      <w:r>
        <w:rPr>
          <w:rFonts w:ascii="Times New Roman"/>
          <w:b w:val="false"/>
          <w:i w:val="false"/>
          <w:color w:val="000000"/>
          <w:sz w:val="28"/>
        </w:rPr>
        <w:t xml:space="preserve">
      строка 1 </w:t>
      </w:r>
      <w:r>
        <w:rPr>
          <w:rFonts w:ascii="Times New Roman"/>
          <w:b w:val="false"/>
          <w:i w:val="false"/>
          <w:color w:val="000000"/>
          <w:sz w:val="28"/>
          <w:u w:val="single"/>
        </w:rPr>
        <w:t>&gt;</w:t>
      </w:r>
      <w:r>
        <w:rPr>
          <w:rFonts w:ascii="Times New Roman"/>
          <w:b w:val="false"/>
          <w:i w:val="false"/>
          <w:color w:val="000000"/>
          <w:sz w:val="28"/>
        </w:rPr>
        <w:t xml:space="preserve"> строке 1.1 для каждой графы;</w:t>
      </w:r>
      <w:r>
        <w:br/>
      </w:r>
      <w:r>
        <w:rPr>
          <w:rFonts w:ascii="Times New Roman"/>
          <w:b w:val="false"/>
          <w:i w:val="false"/>
          <w:color w:val="000000"/>
          <w:sz w:val="28"/>
        </w:rPr>
        <w:t xml:space="preserve">
      строка 2 </w:t>
      </w:r>
      <w:r>
        <w:rPr>
          <w:rFonts w:ascii="Times New Roman"/>
          <w:b w:val="false"/>
          <w:i w:val="false"/>
          <w:color w:val="000000"/>
          <w:sz w:val="28"/>
          <w:u w:val="single"/>
        </w:rPr>
        <w:t>&gt;</w:t>
      </w:r>
      <w:r>
        <w:rPr>
          <w:rFonts w:ascii="Times New Roman"/>
          <w:b w:val="false"/>
          <w:i w:val="false"/>
          <w:color w:val="000000"/>
          <w:sz w:val="28"/>
        </w:rPr>
        <w:t xml:space="preserve"> строке 2.1 для каждой графы;</w:t>
      </w:r>
      <w:r>
        <w:br/>
      </w:r>
      <w:r>
        <w:rPr>
          <w:rFonts w:ascii="Times New Roman"/>
          <w:b w:val="false"/>
          <w:i w:val="false"/>
          <w:color w:val="000000"/>
          <w:sz w:val="28"/>
        </w:rPr>
        <w:t xml:space="preserve">
      строка 3 </w:t>
      </w:r>
      <w:r>
        <w:rPr>
          <w:rFonts w:ascii="Times New Roman"/>
          <w:b w:val="false"/>
          <w:i w:val="false"/>
          <w:color w:val="000000"/>
          <w:sz w:val="28"/>
          <w:u w:val="single"/>
        </w:rPr>
        <w:t>&gt;</w:t>
      </w:r>
      <w:r>
        <w:rPr>
          <w:rFonts w:ascii="Times New Roman"/>
          <w:b w:val="false"/>
          <w:i w:val="false"/>
          <w:color w:val="000000"/>
          <w:sz w:val="28"/>
        </w:rPr>
        <w:t xml:space="preserve"> строке 3.1 для каждой графы;</w:t>
      </w:r>
      <w:r>
        <w:br/>
      </w:r>
      <w:r>
        <w:rPr>
          <w:rFonts w:ascii="Times New Roman"/>
          <w:b w:val="false"/>
          <w:i w:val="false"/>
          <w:color w:val="000000"/>
          <w:sz w:val="28"/>
        </w:rPr>
        <w:t xml:space="preserve">
      если строка 1 &gt; 0, то строка 1.1 &gt; 0 для каждой графы; </w:t>
      </w:r>
      <w:r>
        <w:br/>
      </w:r>
      <w:r>
        <w:rPr>
          <w:rFonts w:ascii="Times New Roman"/>
          <w:b w:val="false"/>
          <w:i w:val="false"/>
          <w:color w:val="000000"/>
          <w:sz w:val="28"/>
        </w:rPr>
        <w:t>
      если строка 2 &gt; 0, то строка 2.1 &gt; 0 для каждой графы;</w:t>
      </w:r>
      <w:r>
        <w:br/>
      </w:r>
      <w:r>
        <w:rPr>
          <w:rFonts w:ascii="Times New Roman"/>
          <w:b w:val="false"/>
          <w:i w:val="false"/>
          <w:color w:val="000000"/>
          <w:sz w:val="28"/>
        </w:rPr>
        <w:t>
      если строка 3 &gt; 0, то строка 3.1 &gt; 0 для каждой графы;</w:t>
      </w:r>
      <w:r>
        <w:br/>
      </w:r>
      <w:r>
        <w:rPr>
          <w:rFonts w:ascii="Times New Roman"/>
          <w:b w:val="false"/>
          <w:i w:val="false"/>
          <w:color w:val="000000"/>
          <w:sz w:val="28"/>
        </w:rPr>
        <w:t>
      строка 4 = строка 3 *1000 / строку 2 для графы 1;</w:t>
      </w:r>
      <w:r>
        <w:br/>
      </w:r>
      <w:r>
        <w:rPr>
          <w:rFonts w:ascii="Times New Roman"/>
          <w:b w:val="false"/>
          <w:i w:val="false"/>
          <w:color w:val="000000"/>
          <w:sz w:val="28"/>
        </w:rPr>
        <w:t>
      строка 4 = строка 3 * 1000 / строку 2 / n, где n - число месяцев в отчетном периоде для графы 2;</w:t>
      </w:r>
      <w:r>
        <w:br/>
      </w:r>
      <w:r>
        <w:rPr>
          <w:rFonts w:ascii="Times New Roman"/>
          <w:b w:val="false"/>
          <w:i w:val="false"/>
          <w:color w:val="000000"/>
          <w:sz w:val="28"/>
        </w:rPr>
        <w:t>
      строка 4.1 = строка 3.1 * 1000 / строку 2.1 для графы 1;</w:t>
      </w:r>
      <w:r>
        <w:br/>
      </w:r>
      <w:r>
        <w:rPr>
          <w:rFonts w:ascii="Times New Roman"/>
          <w:b w:val="false"/>
          <w:i w:val="false"/>
          <w:color w:val="000000"/>
          <w:sz w:val="28"/>
        </w:rPr>
        <w:t>
      строка 4.1 = строка 3.1 * 1000 / строку 2.1 / n, где n - число месяцев в отчетном периоде для графы 2;</w:t>
      </w:r>
      <w:r>
        <w:br/>
      </w:r>
      <w:r>
        <w:rPr>
          <w:rFonts w:ascii="Times New Roman"/>
          <w:b w:val="false"/>
          <w:i w:val="false"/>
          <w:color w:val="000000"/>
          <w:sz w:val="28"/>
        </w:rPr>
        <w:t>
      если строка 2 &gt; 0, то строка 3 &gt; 0 для каждой графы;</w:t>
      </w:r>
      <w:r>
        <w:br/>
      </w:r>
      <w:r>
        <w:rPr>
          <w:rFonts w:ascii="Times New Roman"/>
          <w:b w:val="false"/>
          <w:i w:val="false"/>
          <w:color w:val="000000"/>
          <w:sz w:val="28"/>
        </w:rPr>
        <w:t>
      если строка 3 &gt; 0, то строка 2 &gt; 0 для каждой графы;</w:t>
      </w:r>
      <w:r>
        <w:br/>
      </w:r>
      <w:r>
        <w:rPr>
          <w:rFonts w:ascii="Times New Roman"/>
          <w:b w:val="false"/>
          <w:i w:val="false"/>
          <w:color w:val="000000"/>
          <w:sz w:val="28"/>
        </w:rPr>
        <w:t>
      если строка 2.1 &gt; 0, то строка 3.1 &gt; 0 для каждой графы;</w:t>
      </w:r>
      <w:r>
        <w:br/>
      </w:r>
      <w:r>
        <w:rPr>
          <w:rFonts w:ascii="Times New Roman"/>
          <w:b w:val="false"/>
          <w:i w:val="false"/>
          <w:color w:val="000000"/>
          <w:sz w:val="28"/>
        </w:rPr>
        <w:t>
      если строка 3.1 &gt; 0, то строка 2.1 &gt; 0 для каждой графы;</w:t>
      </w:r>
      <w:r>
        <w:br/>
      </w:r>
      <w:r>
        <w:rPr>
          <w:rFonts w:ascii="Times New Roman"/>
          <w:b w:val="false"/>
          <w:i w:val="false"/>
          <w:color w:val="000000"/>
          <w:sz w:val="28"/>
        </w:rPr>
        <w:t>
      если строка 2 &gt; 0, то строка 5 &gt; 0 для каждой графы;</w:t>
      </w:r>
      <w:r>
        <w:br/>
      </w:r>
      <w:r>
        <w:rPr>
          <w:rFonts w:ascii="Times New Roman"/>
          <w:b w:val="false"/>
          <w:i w:val="false"/>
          <w:color w:val="000000"/>
          <w:sz w:val="28"/>
        </w:rPr>
        <w:t>
      если строка 5 &gt; 0, то строка 2 &gt; 0 для каждой графы;</w:t>
      </w:r>
      <w:r>
        <w:br/>
      </w:r>
      <w:r>
        <w:rPr>
          <w:rFonts w:ascii="Times New Roman"/>
          <w:b w:val="false"/>
          <w:i w:val="false"/>
          <w:color w:val="000000"/>
          <w:sz w:val="28"/>
        </w:rPr>
        <w:t>
      если строка 2 – строка 2.1 &gt; 0, то строка 3 – строка 3.1 &gt; 0 для каждой графы;</w:t>
      </w:r>
      <w:r>
        <w:br/>
      </w:r>
      <w:r>
        <w:rPr>
          <w:rFonts w:ascii="Times New Roman"/>
          <w:b w:val="false"/>
          <w:i w:val="false"/>
          <w:color w:val="000000"/>
          <w:sz w:val="28"/>
        </w:rPr>
        <w:t>
      если строка 3 – строка 3.1 &gt; 0, то строка 2 – строка 2.1 &gt; 0 для каждой графы;</w:t>
      </w:r>
      <w:r>
        <w:br/>
      </w:r>
      <w:r>
        <w:rPr>
          <w:rFonts w:ascii="Times New Roman"/>
          <w:b w:val="false"/>
          <w:i w:val="false"/>
          <w:color w:val="000000"/>
          <w:sz w:val="28"/>
        </w:rPr>
        <w:t>
      графа 1 = графа 2 по строкам 1 – 5 в статистической форме за январь;</w:t>
      </w:r>
      <w:r>
        <w:br/>
      </w:r>
      <w:r>
        <w:rPr>
          <w:rFonts w:ascii="Times New Roman"/>
          <w:b w:val="false"/>
          <w:i w:val="false"/>
          <w:color w:val="000000"/>
          <w:sz w:val="28"/>
        </w:rPr>
        <w:t xml:space="preserve">
      графа 1 </w:t>
      </w:r>
      <w:r>
        <w:rPr>
          <w:rFonts w:ascii="Times New Roman"/>
          <w:b w:val="false"/>
          <w:i w:val="false"/>
          <w:color w:val="000000"/>
          <w:sz w:val="28"/>
          <w:u w:val="single"/>
        </w:rPr>
        <w:t>&lt;</w:t>
      </w:r>
      <w:r>
        <w:rPr>
          <w:rFonts w:ascii="Times New Roman"/>
          <w:b w:val="false"/>
          <w:i w:val="false"/>
          <w:color w:val="000000"/>
          <w:sz w:val="28"/>
        </w:rPr>
        <w:t xml:space="preserve"> графе 2 по строкам 3, 3.1, 5 в статистической форме, начиная с февраля;</w:t>
      </w:r>
      <w:r>
        <w:br/>
      </w:r>
      <w:r>
        <w:rPr>
          <w:rFonts w:ascii="Times New Roman"/>
          <w:b w:val="false"/>
          <w:i w:val="false"/>
          <w:color w:val="000000"/>
          <w:sz w:val="28"/>
        </w:rPr>
        <w:t>
      2) Раздел 3. «Данные о движении рабочей силы, численности работающих неполное рабочее время и наличии вакансий»:</w:t>
      </w:r>
      <w:r>
        <w:br/>
      </w:r>
      <w:r>
        <w:rPr>
          <w:rFonts w:ascii="Times New Roman"/>
          <w:b w:val="false"/>
          <w:i w:val="false"/>
          <w:color w:val="000000"/>
          <w:sz w:val="28"/>
        </w:rPr>
        <w:t>
      строка 1 + строка 2 – строка 3 = строка 4 для каждой графы;</w:t>
      </w:r>
      <w:r>
        <w:br/>
      </w:r>
      <w:r>
        <w:rPr>
          <w:rFonts w:ascii="Times New Roman"/>
          <w:b w:val="false"/>
          <w:i w:val="false"/>
          <w:color w:val="000000"/>
          <w:sz w:val="28"/>
        </w:rPr>
        <w:t>
      строка 3 = сумма строк 3. 1- 3.7 для каждой графы;</w:t>
      </w:r>
      <w:r>
        <w:br/>
      </w:r>
      <w:r>
        <w:rPr>
          <w:rFonts w:ascii="Times New Roman"/>
          <w:b w:val="false"/>
          <w:i w:val="false"/>
          <w:color w:val="000000"/>
          <w:sz w:val="28"/>
        </w:rPr>
        <w:t>
      строка 1 графа 1 отчетного месяца = строке 4 графы 1 предыдущего месяца, если строка 4 графы 1 предыдущего месяца &gt; 0;</w:t>
      </w:r>
      <w:r>
        <w:br/>
      </w:r>
      <w:r>
        <w:rPr>
          <w:rFonts w:ascii="Times New Roman"/>
          <w:b w:val="false"/>
          <w:i w:val="false"/>
          <w:color w:val="000000"/>
          <w:sz w:val="28"/>
        </w:rPr>
        <w:t>
      строка 1 графа 2 отчетного месяца = строке 1 графы 2 предыдущего месяца, начиная с февраля, если строка 1 графы 2 предыдущего месяца &gt; 0;</w:t>
      </w:r>
      <w:r>
        <w:br/>
      </w:r>
      <w:r>
        <w:rPr>
          <w:rFonts w:ascii="Times New Roman"/>
          <w:b w:val="false"/>
          <w:i w:val="false"/>
          <w:color w:val="000000"/>
          <w:sz w:val="28"/>
        </w:rPr>
        <w:t>
      графа 1 = графа 2 по строкам 1 - 7 в статистической форме за январь (за исключением строки 5);</w:t>
      </w:r>
      <w:r>
        <w:br/>
      </w:r>
      <w:r>
        <w:rPr>
          <w:rFonts w:ascii="Times New Roman"/>
          <w:b w:val="false"/>
          <w:i w:val="false"/>
          <w:color w:val="000000"/>
          <w:sz w:val="28"/>
        </w:rPr>
        <w:t xml:space="preserve">
      графа 1 </w:t>
      </w:r>
      <w:r>
        <w:rPr>
          <w:rFonts w:ascii="Times New Roman"/>
          <w:b w:val="false"/>
          <w:i w:val="false"/>
          <w:color w:val="000000"/>
          <w:sz w:val="28"/>
          <w:u w:val="single"/>
        </w:rPr>
        <w:t>&lt;</w:t>
      </w:r>
      <w:r>
        <w:rPr>
          <w:rFonts w:ascii="Times New Roman"/>
          <w:b w:val="false"/>
          <w:i w:val="false"/>
          <w:color w:val="000000"/>
          <w:sz w:val="28"/>
        </w:rPr>
        <w:t xml:space="preserve"> графе 2 по строкам 2 – 3.7 в статистической форме, начиная с февраля;</w:t>
      </w:r>
      <w:r>
        <w:br/>
      </w:r>
      <w:r>
        <w:rPr>
          <w:rFonts w:ascii="Times New Roman"/>
          <w:b w:val="false"/>
          <w:i w:val="false"/>
          <w:color w:val="000000"/>
          <w:sz w:val="28"/>
        </w:rPr>
        <w:t>
      графа 1 = графа 2 по строке 4;</w:t>
      </w:r>
      <w:r>
        <w:br/>
      </w:r>
      <w:r>
        <w:rPr>
          <w:rFonts w:ascii="Times New Roman"/>
          <w:b w:val="false"/>
          <w:i w:val="false"/>
          <w:color w:val="000000"/>
          <w:sz w:val="28"/>
        </w:rPr>
        <w:t>
      3) Контроль между разделами:</w:t>
      </w:r>
      <w:r>
        <w:br/>
      </w:r>
      <w:r>
        <w:rPr>
          <w:rFonts w:ascii="Times New Roman"/>
          <w:b w:val="false"/>
          <w:i w:val="false"/>
          <w:color w:val="000000"/>
          <w:sz w:val="28"/>
        </w:rPr>
        <w:t>
      если строка 1 графа 2 раздела 2 &gt; 0, то строка 1 графа 2 раздела 3 &gt; 0 или строка 2 графа 2 раздела 3 &gt; 0.</w:t>
      </w:r>
    </w:p>
    <w:bookmarkEnd w:id="4"/>
    <w:bookmarkStart w:name="z148" w:id="5"/>
    <w:p>
      <w:pPr>
        <w:spacing w:after="0"/>
        <w:ind w:left="0"/>
        <w:jc w:val="both"/>
      </w:pPr>
      <w:r>
        <w:rPr>
          <w:rFonts w:ascii="Times New Roman"/>
          <w:b w:val="false"/>
          <w:i w:val="false"/>
          <w:color w:val="ff0000"/>
          <w:sz w:val="28"/>
        </w:rPr>
        <w:t>
      Сноска. Приложение 3 в редакции приказа и.о. Председателя Агентства РК по статистике от 30.07.2013 </w:t>
      </w:r>
      <w:r>
        <w:rPr>
          <w:rFonts w:ascii="Times New Roman"/>
          <w:b w:val="false"/>
          <w:i w:val="false"/>
          <w:color w:val="ff0000"/>
          <w:sz w:val="28"/>
        </w:rPr>
        <w:t>№ 168</w:t>
      </w:r>
      <w:r>
        <w:rPr>
          <w:rFonts w:ascii="Times New Roman"/>
          <w:b w:val="false"/>
          <w:i w:val="false"/>
          <w:color w:val="ff0000"/>
          <w:sz w:val="28"/>
        </w:rPr>
        <w:t> (вводится в действие с 01.01.2014).</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2"/>
        <w:gridCol w:w="2"/>
        <w:gridCol w:w="3520"/>
        <w:gridCol w:w="3523"/>
        <w:gridCol w:w="2527"/>
        <w:gridCol w:w="2113"/>
      </w:tblGrid>
      <w:tr>
        <w:trPr>
          <w:trHeight w:val="99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081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308100" cy="1371600"/>
                          </a:xfrm>
                          <a:prstGeom prst="rect">
                            <a:avLst/>
                          </a:prstGeom>
                        </pic:spPr>
                      </pic:pic>
                    </a:graphicData>
                  </a:graphic>
                </wp:inline>
              </w:drawing>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орғандары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w:t>
            </w:r>
            <w:r>
              <w:br/>
            </w:r>
            <w:r>
              <w:rPr>
                <w:rFonts w:ascii="Times New Roman"/>
                <w:b w:val="false"/>
                <w:i w:val="false"/>
                <w:color w:val="000000"/>
                <w:sz w:val="20"/>
              </w:rPr>
              <w:t>
</w:t>
            </w:r>
            <w:r>
              <w:rPr>
                <w:rFonts w:ascii="Times New Roman"/>
                <w:b w:val="false"/>
                <w:i w:val="false"/>
                <w:color w:val="000000"/>
                <w:sz w:val="20"/>
              </w:rPr>
              <w:t>агенттігі Төрағасының 2012 жылғы</w:t>
            </w:r>
            <w:r>
              <w:br/>
            </w:r>
            <w:r>
              <w:rPr>
                <w:rFonts w:ascii="Times New Roman"/>
                <w:b w:val="false"/>
                <w:i w:val="false"/>
                <w:color w:val="000000"/>
                <w:sz w:val="20"/>
              </w:rPr>
              <w:t>
</w:t>
            </w:r>
            <w:r>
              <w:rPr>
                <w:rFonts w:ascii="Times New Roman"/>
                <w:b w:val="false"/>
                <w:i w:val="false"/>
                <w:color w:val="000000"/>
                <w:sz w:val="20"/>
              </w:rPr>
              <w:t>1 қарашадағы № 303 бұйрығына 3 қосымша</w:t>
            </w:r>
          </w:p>
        </w:tc>
      </w:tr>
      <w:tr>
        <w:trPr>
          <w:trHeight w:val="99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3</w:t>
            </w:r>
            <w:r>
              <w:br/>
            </w:r>
            <w:r>
              <w:rPr>
                <w:rFonts w:ascii="Times New Roman"/>
                <w:b w:val="false"/>
                <w:i w:val="false"/>
                <w:color w:val="000000"/>
                <w:sz w:val="20"/>
              </w:rPr>
              <w:t>
</w:t>
            </w:r>
            <w:r>
              <w:rPr>
                <w:rFonts w:ascii="Times New Roman"/>
                <w:b w:val="false"/>
                <w:i w:val="false"/>
                <w:color w:val="000000"/>
                <w:sz w:val="20"/>
              </w:rPr>
              <w:t>к приказу Председателя</w:t>
            </w:r>
            <w:r>
              <w:br/>
            </w:r>
            <w:r>
              <w:rPr>
                <w:rFonts w:ascii="Times New Roman"/>
                <w:b w:val="false"/>
                <w:i w:val="false"/>
                <w:color w:val="000000"/>
                <w:sz w:val="20"/>
              </w:rPr>
              <w:t>
</w:t>
            </w:r>
            <w:r>
              <w:rPr>
                <w:rFonts w:ascii="Times New Roman"/>
                <w:b w:val="false"/>
                <w:i w:val="false"/>
                <w:color w:val="000000"/>
                <w:sz w:val="20"/>
              </w:rPr>
              <w:t>Агентства Республики Казахстан</w:t>
            </w:r>
            <w:r>
              <w:br/>
            </w:r>
            <w:r>
              <w:rPr>
                <w:rFonts w:ascii="Times New Roman"/>
                <w:b w:val="false"/>
                <w:i w:val="false"/>
                <w:color w:val="000000"/>
                <w:sz w:val="20"/>
              </w:rPr>
              <w:t>
</w:t>
            </w:r>
            <w:r>
              <w:rPr>
                <w:rFonts w:ascii="Times New Roman"/>
                <w:b w:val="false"/>
                <w:i w:val="false"/>
                <w:color w:val="000000"/>
                <w:sz w:val="20"/>
              </w:rPr>
              <w:t>по статистике от 1 ноября 2012 года № 303</w:t>
            </w:r>
          </w:p>
        </w:tc>
      </w:tr>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органдарына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7"/>
              <w:gridCol w:w="821"/>
              <w:gridCol w:w="822"/>
              <w:gridCol w:w="986"/>
              <w:gridCol w:w="986"/>
              <w:gridCol w:w="2304"/>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w:t>
                  </w:r>
                  <w:r>
                    <w:br/>
                  </w:r>
                  <w:r>
                    <w:rPr>
                      <w:rFonts w:ascii="Times New Roman"/>
                      <w:b w:val="false"/>
                      <w:i w:val="false"/>
                      <w:color w:val="000000"/>
                      <w:sz w:val="20"/>
                    </w:rPr>
                    <w:t>
</w:t>
                  </w:r>
                  <w:r>
                    <w:rPr>
                      <w:rFonts w:ascii="Times New Roman"/>
                      <w:b w:val="false"/>
                      <w:i w:val="false"/>
                      <w:color w:val="000000"/>
                      <w:sz w:val="20"/>
                    </w:rPr>
                    <w:t>(қажеттiсiн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9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p>
                  <w:pPr>
                    <w:spacing w:after="20"/>
                    <w:ind w:left="20"/>
                    <w:jc w:val="both"/>
                  </w:pPr>
                  <w:r>
                    <w:rPr>
                      <w:rFonts w:ascii="Times New Roman"/>
                      <w:b w:val="false"/>
                      <w:i w:val="false"/>
                      <w:color w:val="000000"/>
                      <w:sz w:val="20"/>
                    </w:rPr>
                    <w:t>до 1 часа</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p>
                  <w:pPr>
                    <w:spacing w:after="20"/>
                    <w:ind w:left="20"/>
                    <w:jc w:val="both"/>
                  </w:pPr>
                  <w:r>
                    <w:rPr>
                      <w:rFonts w:ascii="Times New Roman"/>
                      <w:b w:val="false"/>
                      <w:i w:val="false"/>
                      <w:color w:val="000000"/>
                      <w:sz w:val="20"/>
                    </w:rPr>
                    <w:t>более 40 часов</w:t>
                  </w:r>
                </w:p>
              </w:tc>
            </w:tr>
          </w:tbl>
          <w:p/>
        </w:tc>
      </w:tr>
      <w:tr>
        <w:trPr>
          <w:trHeight w:val="10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3"/>
            <w:vMerge/>
            <w:tcBorders>
              <w:top w:val="nil"/>
              <w:left w:val="single" w:color="cfcfcf" w:sz="5"/>
              <w:bottom w:val="single" w:color="cfcfcf" w:sz="5"/>
              <w:right w:val="single" w:color="cfcfcf" w:sz="5"/>
            </w:tcBorders>
          </w:tcPr>
          <w:p/>
        </w:tc>
      </w:tr>
      <w:tr>
        <w:trPr>
          <w:trHeight w:val="5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уақтылы тапсырмау, дәйексіз деректерді беру «Әкімшілік құқық бұзушылық туралы» Қазақстан Республикасы Кодексінің 381-бабында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 xml:space="preserve">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4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1191104</w:t>
            </w:r>
            <w:r>
              <w:br/>
            </w:r>
            <w:r>
              <w:rPr>
                <w:rFonts w:ascii="Times New Roman"/>
                <w:b w:val="false"/>
                <w:i w:val="false"/>
                <w:color w:val="000000"/>
                <w:sz w:val="20"/>
              </w:rPr>
              <w:t>
</w:t>
            </w:r>
            <w:r>
              <w:rPr>
                <w:rFonts w:ascii="Times New Roman"/>
                <w:b w:val="false"/>
                <w:i w:val="false"/>
                <w:color w:val="000000"/>
                <w:sz w:val="20"/>
              </w:rPr>
              <w:t>Код статистической формы 1191104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Еңбек бойынша есеп</w:t>
            </w:r>
          </w:p>
        </w:tc>
      </w:tr>
      <w:tr>
        <w:trPr>
          <w:trHeight w:val="7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1-E</w:t>
            </w:r>
          </w:p>
          <w:p>
            <w:pPr>
              <w:spacing w:after="20"/>
              <w:ind w:left="20"/>
              <w:jc w:val="both"/>
            </w:pPr>
            <w:r>
              <w:rPr>
                <w:rFonts w:ascii="Times New Roman"/>
                <w:b w:val="false"/>
                <w:i w:val="false"/>
                <w:color w:val="000000"/>
                <w:sz w:val="20"/>
              </w:rPr>
              <w:t>1-Т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по труду</w:t>
            </w:r>
          </w:p>
        </w:tc>
      </w:tr>
      <w:tr>
        <w:trPr>
          <w:trHeight w:val="4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Есепті кезең </w:t>
            </w:r>
            <w:r>
              <w:br/>
            </w:r>
            <w:r>
              <w:rPr>
                <w:rFonts w:ascii="Times New Roman"/>
                <w:b w:val="false"/>
                <w:i w:val="false"/>
                <w:color w:val="000000"/>
                <w:sz w:val="20"/>
              </w:rPr>
              <w:t>
</w:t>
            </w:r>
            <w:r>
              <w:rPr>
                <w:rFonts w:ascii="Times New Roman"/>
                <w:b w:val="false"/>
                <w:i w:val="false"/>
                <w:color w:val="000000"/>
                <w:sz w:val="20"/>
              </w:rPr>
              <w:t xml:space="preserve">Отчетный период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36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36700" cy="469900"/>
                          </a:xfrm>
                          <a:prstGeom prst="rect">
                            <a:avLst/>
                          </a:prstGeom>
                        </pic:spPr>
                      </pic:pic>
                    </a:graphicData>
                  </a:graphic>
                </wp:inline>
              </w:drawing>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43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«Шағын кәсіпорынның қызметі туралы» индексі 2-ШК, статистикалық нысаны бойынша есеп беретіндерден басқа барлық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все юридические лица и (или) их структурные и обособленные подразделения, кроме отчитывающихся по статистической форме «О деятельности малого предприятия», индекс 2-МП.</w:t>
            </w:r>
          </w:p>
        </w:tc>
      </w:tr>
      <w:tr>
        <w:trPr>
          <w:trHeight w:val="34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 12 ақпанда.</w:t>
            </w:r>
            <w:r>
              <w:br/>
            </w:r>
            <w:r>
              <w:rPr>
                <w:rFonts w:ascii="Times New Roman"/>
                <w:b w:val="false"/>
                <w:i w:val="false"/>
                <w:color w:val="000000"/>
                <w:sz w:val="20"/>
              </w:rPr>
              <w:t>
</w:t>
            </w:r>
            <w:r>
              <w:rPr>
                <w:rFonts w:ascii="Times New Roman"/>
                <w:b w:val="false"/>
                <w:i w:val="false"/>
                <w:color w:val="000000"/>
                <w:sz w:val="20"/>
              </w:rPr>
              <w:t>Срок представления – 12 февраля после отчетного периода.</w:t>
            </w:r>
          </w:p>
        </w:tc>
      </w:tr>
      <w:tr>
        <w:trPr>
          <w:trHeight w:val="285"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p>
          <w:p>
            <w:pPr>
              <w:spacing w:after="20"/>
              <w:ind w:left="20"/>
              <w:jc w:val="both"/>
            </w:pPr>
            <w:r>
              <w:rPr>
                <w:rFonts w:ascii="Times New Roman"/>
                <w:b w:val="false"/>
                <w:i w:val="false"/>
                <w:color w:val="000000"/>
                <w:sz w:val="20"/>
              </w:rPr>
              <w:t>код БИН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94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394200" cy="444500"/>
                          </a:xfrm>
                          <a:prstGeom prst="rect">
                            <a:avLst/>
                          </a:prstGeom>
                        </pic:spPr>
                      </pic:pic>
                    </a:graphicData>
                  </a:graphic>
                </wp:inline>
              </w:drawing>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3"/>
        <w:gridCol w:w="4887"/>
      </w:tblGrid>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Заңды тұлғаның (бөлімшенің) нақты орнын көрсетіңіз (оның тіркелген жеріне қарамастан) - облыс, қала, аудан, елді мекен</w:t>
            </w:r>
            <w:r>
              <w:br/>
            </w:r>
            <w:r>
              <w:rPr>
                <w:rFonts w:ascii="Times New Roman"/>
                <w:b w:val="false"/>
                <w:i w:val="false"/>
                <w:color w:val="000000"/>
                <w:sz w:val="20"/>
              </w:rPr>
              <w:t>
</w:t>
            </w:r>
            <w:r>
              <w:rPr>
                <w:rFonts w:ascii="Times New Roman"/>
                <w:b w:val="false"/>
                <w:i w:val="false"/>
                <w:color w:val="000000"/>
                <w:sz w:val="20"/>
              </w:rPr>
              <w:t>Укажите фактическое место расположения юридического лица (подразделения) (независимо от места его регистрации) - область, город, район, населенный пункт</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353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035300" cy="1206500"/>
                          </a:xfrm>
                          <a:prstGeom prst="rect">
                            <a:avLst/>
                          </a:prstGeom>
                        </pic:spPr>
                      </pic:pic>
                    </a:graphicData>
                  </a:graphic>
                </wp:inline>
              </w:drawing>
            </w:r>
          </w:p>
        </w:tc>
      </w:tr>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Әкімшілік-аумақтық объектілер жіктеуішіне (ӘАОЖ) сәйкес аумақ коды (статистикалық нысанды қағаз тасығышта тапсыру кезінде статистика органының қызметкерлері толтырады)</w:t>
            </w:r>
            <w:r>
              <w:br/>
            </w:r>
            <w:r>
              <w:rPr>
                <w:rFonts w:ascii="Times New Roman"/>
                <w:b w:val="false"/>
                <w:i w:val="false"/>
                <w:color w:val="000000"/>
                <w:sz w:val="20"/>
              </w:rPr>
              <w:t>
</w:t>
            </w:r>
            <w:r>
              <w:rPr>
                <w:rFonts w:ascii="Times New Roman"/>
                <w:b w:val="false"/>
                <w:i w:val="false"/>
                <w:color w:val="000000"/>
                <w:sz w:val="20"/>
              </w:rPr>
              <w:t>Код территории согласно Классификатору административно-территориальных объектов (КАТО) (заполняется работником органа статистики при сдаче статистической формы на бумажном носителе)</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9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997200" cy="444500"/>
                          </a:xfrm>
                          <a:prstGeom prst="rect">
                            <a:avLst/>
                          </a:prstGeom>
                        </pic:spPr>
                      </pic:pic>
                    </a:graphicData>
                  </a:graphic>
                </wp:inline>
              </w:drawing>
            </w:r>
          </w:p>
        </w:tc>
      </w:tr>
      <w:tr>
        <w:trPr>
          <w:trHeight w:val="1440" w:hRule="atLeast"/>
        </w:trPr>
        <w:tc>
          <w:tcPr>
            <w:tcW w:w="9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 тұлғаның (бөлімшенің), экономикалық қызметтің нақты жүзеге асырылатын түрлерінің коды мен атауын Экономикалық қызмет түрлерінің номерклатурасына сәйкес (ЭҚЖЖ* бойынша код) көрсетіңіз</w:t>
            </w:r>
            <w:r>
              <w:br/>
            </w:r>
            <w:r>
              <w:rPr>
                <w:rFonts w:ascii="Times New Roman"/>
                <w:b w:val="false"/>
                <w:i w:val="false"/>
                <w:color w:val="000000"/>
                <w:sz w:val="20"/>
              </w:rPr>
              <w:t>
</w:t>
            </w:r>
            <w:r>
              <w:rPr>
                <w:rFonts w:ascii="Times New Roman"/>
                <w:b w:val="false"/>
                <w:i w:val="false"/>
                <w:color w:val="000000"/>
                <w:sz w:val="20"/>
              </w:rPr>
              <w:t>Укажите наименование и код согласно Номенклатуре видов экономической деятельности (код по ОКЭД*) фактически осуществляемого основного вида экономической деятельности юридического лица (подразделения)</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353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035300" cy="876300"/>
                          </a:xfrm>
                          <a:prstGeom prst="rect">
                            <a:avLst/>
                          </a:prstGeom>
                        </pic:spPr>
                      </pic:pic>
                    </a:graphicData>
                  </a:graphic>
                </wp:inline>
              </w:drawing>
            </w:r>
          </w:p>
        </w:tc>
      </w:tr>
      <w:tr>
        <w:trPr>
          <w:trHeight w:val="30" w:hRule="atLeast"/>
        </w:trPr>
        <w:tc>
          <w:tcPr>
            <w:tcW w:w="0" w:type="auto"/>
            <w:vMerge/>
            <w:tcBorders>
              <w:top w:val="nil"/>
              <w:left w:val="single" w:color="cfcfcf" w:sz="5"/>
              <w:bottom w:val="single" w:color="cfcfcf" w:sz="5"/>
              <w:right w:val="single" w:color="cfcfcf" w:sz="5"/>
            </w:tcBorders>
          </w:tcP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24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524000" cy="419100"/>
                          </a:xfrm>
                          <a:prstGeom prst="rect">
                            <a:avLst/>
                          </a:prstGeom>
                        </pic:spPr>
                      </pic:pic>
                    </a:graphicData>
                  </a:graphic>
                </wp:inline>
              </w:drawing>
            </w:r>
          </w:p>
        </w:tc>
      </w:tr>
    </w:tbl>
    <w:p>
      <w:pPr>
        <w:spacing w:after="0"/>
        <w:ind w:left="0"/>
        <w:jc w:val="both"/>
      </w:pPr>
      <w:r>
        <w:rPr>
          <w:rFonts w:ascii="Times New Roman"/>
          <w:b/>
          <w:i w:val="false"/>
          <w:color w:val="000000"/>
          <w:sz w:val="28"/>
        </w:rPr>
        <w:t>2. Есепті жылға орташа алғанда қызметкерлердің тізімдік саны және жалақы қоры туралы деректерді көрсетіңіз</w:t>
      </w:r>
      <w:r>
        <w:br/>
      </w:r>
      <w:r>
        <w:rPr>
          <w:rFonts w:ascii="Times New Roman"/>
          <w:b w:val="false"/>
          <w:i w:val="false"/>
          <w:color w:val="000000"/>
          <w:sz w:val="28"/>
        </w:rPr>
        <w:t>
Укажите данные о списочной численности работников в среднем за отчетный год и фонде заработной платы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
        <w:gridCol w:w="2411"/>
        <w:gridCol w:w="959"/>
        <w:gridCol w:w="1188"/>
        <w:gridCol w:w="1202"/>
        <w:gridCol w:w="1303"/>
        <w:gridCol w:w="1159"/>
        <w:gridCol w:w="1159"/>
        <w:gridCol w:w="1448"/>
        <w:gridCol w:w="1116"/>
        <w:gridCol w:w="1289"/>
      </w:tblGrid>
      <w:tr>
        <w:trPr>
          <w:trHeight w:val="915" w:hRule="atLeast"/>
        </w:trPr>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Жол </w:t>
            </w:r>
          </w:p>
          <w:p>
            <w:pPr>
              <w:spacing w:after="20"/>
              <w:ind w:left="20"/>
              <w:jc w:val="both"/>
            </w:pPr>
            <w:r>
              <w:rPr>
                <w:rFonts w:ascii="Times New Roman"/>
                <w:b/>
                <w:i w:val="false"/>
                <w:color w:val="000000"/>
                <w:sz w:val="20"/>
              </w:rPr>
              <w:t>коды</w:t>
            </w:r>
          </w:p>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2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 бойынша</w:t>
            </w:r>
            <w:r>
              <w:br/>
            </w:r>
            <w:r>
              <w:rPr>
                <w:rFonts w:ascii="Times New Roman"/>
                <w:b w:val="false"/>
                <w:i w:val="false"/>
                <w:color w:val="000000"/>
                <w:sz w:val="20"/>
              </w:rPr>
              <w:t>
</w:t>
            </w:r>
            <w:r>
              <w:rPr>
                <w:rFonts w:ascii="Times New Roman"/>
                <w:b/>
                <w:i w:val="false"/>
                <w:color w:val="000000"/>
                <w:sz w:val="20"/>
              </w:rPr>
              <w:t>экономикалық қызмет түрлерінің атауы</w:t>
            </w:r>
            <w:r>
              <w:br/>
            </w:r>
            <w:r>
              <w:rPr>
                <w:rFonts w:ascii="Times New Roman"/>
                <w:b w:val="false"/>
                <w:i w:val="false"/>
                <w:color w:val="000000"/>
                <w:sz w:val="20"/>
              </w:rPr>
              <w:t>
</w:t>
            </w:r>
            <w:r>
              <w:rPr>
                <w:rFonts w:ascii="Times New Roman"/>
                <w:b w:val="false"/>
                <w:i w:val="false"/>
                <w:color w:val="000000"/>
                <w:sz w:val="20"/>
              </w:rPr>
              <w:t>Наименование видов экономической деятельности по ОКЭД</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 бойын-</w:t>
            </w:r>
            <w:r>
              <w:br/>
            </w:r>
            <w:r>
              <w:rPr>
                <w:rFonts w:ascii="Times New Roman"/>
                <w:b w:val="false"/>
                <w:i w:val="false"/>
                <w:color w:val="000000"/>
                <w:sz w:val="20"/>
              </w:rPr>
              <w:t>
</w:t>
            </w:r>
            <w:r>
              <w:rPr>
                <w:rFonts w:ascii="Times New Roman"/>
                <w:b w:val="false"/>
                <w:i w:val="false"/>
                <w:color w:val="000000"/>
                <w:sz w:val="20"/>
              </w:rPr>
              <w:t>ша код</w:t>
            </w:r>
          </w:p>
          <w:p>
            <w:pPr>
              <w:spacing w:after="20"/>
              <w:ind w:left="20"/>
              <w:jc w:val="both"/>
            </w:pPr>
            <w:r>
              <w:rPr>
                <w:rFonts w:ascii="Times New Roman"/>
                <w:b w:val="false"/>
                <w:i w:val="false"/>
                <w:color w:val="000000"/>
                <w:sz w:val="20"/>
              </w:rPr>
              <w:t>Код по ОКЭД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w:t>
            </w:r>
            <w:r>
              <w:br/>
            </w:r>
            <w:r>
              <w:rPr>
                <w:rFonts w:ascii="Times New Roman"/>
                <w:b w:val="false"/>
                <w:i w:val="false"/>
                <w:color w:val="000000"/>
                <w:sz w:val="20"/>
              </w:rPr>
              <w:t>
</w:t>
            </w:r>
            <w:r>
              <w:rPr>
                <w:rFonts w:ascii="Times New Roman"/>
                <w:b/>
                <w:i w:val="false"/>
                <w:color w:val="000000"/>
                <w:sz w:val="20"/>
              </w:rPr>
              <w:t>дің есепті жылға орташа тізімдік саны, адам</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в среднем за отчетный год,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нақты саны (орташа жалақыны есептеу</w:t>
            </w:r>
            <w:r>
              <w:br/>
            </w:r>
            <w:r>
              <w:rPr>
                <w:rFonts w:ascii="Times New Roman"/>
                <w:b w:val="false"/>
                <w:i w:val="false"/>
                <w:color w:val="000000"/>
                <w:sz w:val="20"/>
              </w:rPr>
              <w:t>
</w:t>
            </w:r>
            <w:r>
              <w:rPr>
                <w:rFonts w:ascii="Times New Roman"/>
                <w:b/>
                <w:i w:val="false"/>
                <w:color w:val="000000"/>
                <w:sz w:val="20"/>
              </w:rPr>
              <w:t>үшін қабылданған), адам</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(принимаемая для исчисления средней заработной платы),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жалақы қоры, мың теңге (ондық белгімен)</w:t>
            </w:r>
            <w:r>
              <w:br/>
            </w:r>
            <w:r>
              <w:rPr>
                <w:rFonts w:ascii="Times New Roman"/>
                <w:b w:val="false"/>
                <w:i w:val="false"/>
                <w:color w:val="000000"/>
                <w:sz w:val="20"/>
              </w:rPr>
              <w:t>
</w:t>
            </w:r>
            <w:r>
              <w:rPr>
                <w:rFonts w:ascii="Times New Roman"/>
                <w:b w:val="false"/>
                <w:i w:val="false"/>
                <w:color w:val="000000"/>
                <w:sz w:val="20"/>
              </w:rPr>
              <w:t xml:space="preserve">Фонд заработной платы работников, тысяч тенге </w:t>
            </w:r>
            <w:r>
              <w:br/>
            </w:r>
            <w:r>
              <w:rPr>
                <w:rFonts w:ascii="Times New Roman"/>
                <w:b w:val="false"/>
                <w:i w:val="false"/>
                <w:color w:val="000000"/>
                <w:sz w:val="20"/>
              </w:rPr>
              <w:t>
</w:t>
            </w:r>
            <w:r>
              <w:rPr>
                <w:rFonts w:ascii="Times New Roman"/>
                <w:b w:val="false"/>
                <w:i w:val="false"/>
                <w:color w:val="000000"/>
                <w:sz w:val="20"/>
              </w:rPr>
              <w:t>(с десятичным знаком)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қызметкердің орташа айлық атаулы жалақысы, теңге</w:t>
            </w:r>
            <w:r>
              <w:br/>
            </w:r>
            <w:r>
              <w:rPr>
                <w:rFonts w:ascii="Times New Roman"/>
                <w:b w:val="false"/>
                <w:i w:val="false"/>
                <w:color w:val="000000"/>
                <w:sz w:val="20"/>
              </w:rPr>
              <w:t>
</w:t>
            </w:r>
            <w:r>
              <w:rPr>
                <w:rFonts w:ascii="Times New Roman"/>
                <w:b w:val="false"/>
                <w:i w:val="false"/>
                <w:color w:val="000000"/>
                <w:sz w:val="20"/>
              </w:rPr>
              <w:t>Среднемесячная номинальная заработная плата одного работника, тенге</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әйелдер</w:t>
            </w:r>
            <w:r>
              <w:br/>
            </w:r>
            <w:r>
              <w:rPr>
                <w:rFonts w:ascii="Times New Roman"/>
                <w:b w:val="false"/>
                <w:i w:val="false"/>
                <w:color w:val="000000"/>
                <w:sz w:val="20"/>
              </w:rPr>
              <w:t>
</w:t>
            </w:r>
            <w:r>
              <w:rPr>
                <w:rFonts w:ascii="Times New Roman"/>
                <w:b w:val="false"/>
                <w:i w:val="false"/>
                <w:color w:val="000000"/>
                <w:sz w:val="20"/>
              </w:rPr>
              <w:t xml:space="preserve">из нее женщин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әйелдер</w:t>
            </w:r>
            <w:r>
              <w:br/>
            </w:r>
            <w:r>
              <w:rPr>
                <w:rFonts w:ascii="Times New Roman"/>
                <w:b w:val="false"/>
                <w:i w:val="false"/>
                <w:color w:val="000000"/>
                <w:sz w:val="20"/>
              </w:rPr>
              <w:t>
</w:t>
            </w:r>
            <w:r>
              <w:rPr>
                <w:rFonts w:ascii="Times New Roman"/>
                <w:b w:val="false"/>
                <w:i w:val="false"/>
                <w:color w:val="000000"/>
                <w:sz w:val="20"/>
              </w:rPr>
              <w:t xml:space="preserve">из нее женщин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әйелдерге есептел-</w:t>
            </w:r>
            <w:r>
              <w:br/>
            </w:r>
            <w:r>
              <w:rPr>
                <w:rFonts w:ascii="Times New Roman"/>
                <w:b w:val="false"/>
                <w:i w:val="false"/>
                <w:color w:val="000000"/>
                <w:sz w:val="20"/>
              </w:rPr>
              <w:t>
</w:t>
            </w:r>
            <w:r>
              <w:rPr>
                <w:rFonts w:ascii="Times New Roman"/>
                <w:b w:val="false"/>
                <w:i w:val="false"/>
                <w:color w:val="000000"/>
                <w:sz w:val="20"/>
              </w:rPr>
              <w:t>гені</w:t>
            </w:r>
            <w:r>
              <w:br/>
            </w:r>
            <w:r>
              <w:rPr>
                <w:rFonts w:ascii="Times New Roman"/>
                <w:b w:val="false"/>
                <w:i w:val="false"/>
                <w:color w:val="000000"/>
                <w:sz w:val="20"/>
              </w:rPr>
              <w:t>
</w:t>
            </w:r>
            <w:r>
              <w:rPr>
                <w:rFonts w:ascii="Times New Roman"/>
                <w:b w:val="false"/>
                <w:i w:val="false"/>
                <w:color w:val="000000"/>
                <w:sz w:val="20"/>
              </w:rPr>
              <w:t>из него начислено женщинам</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дің</w:t>
            </w:r>
            <w:r>
              <w:br/>
            </w:r>
            <w:r>
              <w:rPr>
                <w:rFonts w:ascii="Times New Roman"/>
                <w:b w:val="false"/>
                <w:i w:val="false"/>
                <w:color w:val="000000"/>
                <w:sz w:val="20"/>
              </w:rPr>
              <w:t>
</w:t>
            </w:r>
            <w:r>
              <w:rPr>
                <w:rFonts w:ascii="Times New Roman"/>
                <w:b w:val="false"/>
                <w:i w:val="false"/>
                <w:color w:val="000000"/>
                <w:sz w:val="20"/>
              </w:rPr>
              <w:t>женщин</w:t>
            </w:r>
          </w:p>
        </w:tc>
      </w:tr>
      <w:tr>
        <w:trPr>
          <w:trHeight w:val="27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3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Ұйым (бөлімше) бойынша барлығы </w:t>
            </w:r>
            <w:r>
              <w:br/>
            </w:r>
            <w:r>
              <w:rPr>
                <w:rFonts w:ascii="Times New Roman"/>
                <w:b w:val="false"/>
                <w:i w:val="false"/>
                <w:color w:val="000000"/>
                <w:sz w:val="20"/>
              </w:rPr>
              <w:t>
</w:t>
            </w:r>
            <w:r>
              <w:rPr>
                <w:rFonts w:ascii="Times New Roman"/>
                <w:b w:val="false"/>
                <w:i w:val="false"/>
                <w:color w:val="000000"/>
                <w:sz w:val="20"/>
              </w:rPr>
              <w:t>Всего по организации (подразделению)</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негізгі қызметтің персоналы бойынша</w:t>
            </w:r>
            <w:r>
              <w:br/>
            </w:r>
            <w:r>
              <w:rPr>
                <w:rFonts w:ascii="Times New Roman"/>
                <w:b w:val="false"/>
                <w:i w:val="false"/>
                <w:color w:val="000000"/>
                <w:sz w:val="20"/>
              </w:rPr>
              <w:t>
</w:t>
            </w:r>
            <w:r>
              <w:rPr>
                <w:rFonts w:ascii="Times New Roman"/>
                <w:b w:val="false"/>
                <w:i w:val="false"/>
                <w:color w:val="000000"/>
                <w:sz w:val="20"/>
              </w:rPr>
              <w:t>в том числе по персоналу основной деятельности</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3. Негізгі жұмыс топтары бойынша есепті жылға орташа алғанда қызметкерлердің тізімдік саны және жалақы қоры туралы деректерді көрсетіңіз</w:t>
      </w:r>
      <w:r>
        <w:br/>
      </w:r>
      <w:r>
        <w:rPr>
          <w:rFonts w:ascii="Times New Roman"/>
          <w:b w:val="false"/>
          <w:i w:val="false"/>
          <w:color w:val="000000"/>
          <w:sz w:val="28"/>
        </w:rPr>
        <w:t>
Укажите данные о списочной численности работников в среднем за отчетный год и фонде заработной платы по основным группам занятий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4154"/>
        <w:gridCol w:w="1074"/>
        <w:gridCol w:w="1075"/>
        <w:gridCol w:w="1258"/>
        <w:gridCol w:w="1075"/>
        <w:gridCol w:w="1075"/>
        <w:gridCol w:w="1337"/>
        <w:gridCol w:w="1075"/>
        <w:gridCol w:w="1167"/>
      </w:tblGrid>
      <w:tr>
        <w:trPr>
          <w:trHeight w:val="915" w:hRule="atLeast"/>
        </w:trPr>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4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w:t>
            </w:r>
            <w:r>
              <w:br/>
            </w:r>
            <w:r>
              <w:rPr>
                <w:rFonts w:ascii="Times New Roman"/>
                <w:b w:val="false"/>
                <w:i w:val="false"/>
                <w:color w:val="000000"/>
                <w:sz w:val="20"/>
              </w:rPr>
              <w:t>
</w:t>
            </w:r>
            <w:r>
              <w:rPr>
                <w:rFonts w:ascii="Times New Roman"/>
                <w:b/>
                <w:i w:val="false"/>
                <w:color w:val="000000"/>
                <w:sz w:val="20"/>
              </w:rPr>
              <w:t>дің есепті жылға орташа тізімдік саны, адам</w:t>
            </w:r>
            <w:r>
              <w:rPr>
                <w:rFonts w:ascii="Times New Roman"/>
                <w:b w:val="false"/>
                <w:i w:val="false"/>
                <w:color w:val="000000"/>
                <w:sz w:val="20"/>
              </w:rPr>
              <w:t xml:space="preserve"> Списочная численность работников в среднем за отчетный год,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нақты саны (орташа жалақыны есептеу үшін қабылданған), адам</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(принимаемая для исчисления средней заработной платы),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w:t>
            </w:r>
            <w:r>
              <w:br/>
            </w:r>
            <w:r>
              <w:rPr>
                <w:rFonts w:ascii="Times New Roman"/>
                <w:b w:val="false"/>
                <w:i w:val="false"/>
                <w:color w:val="000000"/>
                <w:sz w:val="20"/>
              </w:rPr>
              <w:t>
</w:t>
            </w:r>
            <w:r>
              <w:rPr>
                <w:rFonts w:ascii="Times New Roman"/>
                <w:b/>
                <w:i w:val="false"/>
                <w:color w:val="000000"/>
                <w:sz w:val="20"/>
              </w:rPr>
              <w:t>дің жалақы қоры, мың теңге (ондық белгімен)</w:t>
            </w:r>
            <w:r>
              <w:br/>
            </w:r>
            <w:r>
              <w:rPr>
                <w:rFonts w:ascii="Times New Roman"/>
                <w:b w:val="false"/>
                <w:i w:val="false"/>
                <w:color w:val="000000"/>
                <w:sz w:val="20"/>
              </w:rPr>
              <w:t>
</w:t>
            </w:r>
            <w:r>
              <w:rPr>
                <w:rFonts w:ascii="Times New Roman"/>
                <w:b w:val="false"/>
                <w:i w:val="false"/>
                <w:color w:val="000000"/>
                <w:sz w:val="20"/>
              </w:rPr>
              <w:t xml:space="preserve">Фонд заработной платы работников, тысяч тенге </w:t>
            </w:r>
            <w:r>
              <w:br/>
            </w:r>
            <w:r>
              <w:rPr>
                <w:rFonts w:ascii="Times New Roman"/>
                <w:b w:val="false"/>
                <w:i w:val="false"/>
                <w:color w:val="000000"/>
                <w:sz w:val="20"/>
              </w:rPr>
              <w:t>
</w:t>
            </w:r>
            <w:r>
              <w:rPr>
                <w:rFonts w:ascii="Times New Roman"/>
                <w:b w:val="false"/>
                <w:i w:val="false"/>
                <w:color w:val="000000"/>
                <w:sz w:val="20"/>
              </w:rPr>
              <w:t>(с десятичным знаком)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қызметкердің орташа айлық атаулы жалақысы, теңге</w:t>
            </w:r>
            <w:r>
              <w:br/>
            </w:r>
            <w:r>
              <w:rPr>
                <w:rFonts w:ascii="Times New Roman"/>
                <w:b w:val="false"/>
                <w:i w:val="false"/>
                <w:color w:val="000000"/>
                <w:sz w:val="20"/>
              </w:rPr>
              <w:t>
</w:t>
            </w:r>
            <w:r>
              <w:rPr>
                <w:rFonts w:ascii="Times New Roman"/>
                <w:b w:val="false"/>
                <w:i w:val="false"/>
                <w:color w:val="000000"/>
                <w:sz w:val="20"/>
              </w:rPr>
              <w:t>Среднемесячная номинальная заработная плата одного работника, тенге</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әйелдер</w:t>
            </w:r>
            <w:r>
              <w:br/>
            </w:r>
            <w:r>
              <w:rPr>
                <w:rFonts w:ascii="Times New Roman"/>
                <w:b w:val="false"/>
                <w:i w:val="false"/>
                <w:color w:val="000000"/>
                <w:sz w:val="20"/>
              </w:rPr>
              <w:t>
</w:t>
            </w:r>
            <w:r>
              <w:rPr>
                <w:rFonts w:ascii="Times New Roman"/>
                <w:b w:val="false"/>
                <w:i w:val="false"/>
                <w:color w:val="000000"/>
                <w:sz w:val="20"/>
              </w:rPr>
              <w:t>из нее</w:t>
            </w:r>
            <w:r>
              <w:br/>
            </w:r>
            <w:r>
              <w:rPr>
                <w:rFonts w:ascii="Times New Roman"/>
                <w:b w:val="false"/>
                <w:i w:val="false"/>
                <w:color w:val="000000"/>
                <w:sz w:val="20"/>
              </w:rPr>
              <w:t>
</w:t>
            </w:r>
            <w:r>
              <w:rPr>
                <w:rFonts w:ascii="Times New Roman"/>
                <w:b w:val="false"/>
                <w:i w:val="false"/>
                <w:color w:val="000000"/>
                <w:sz w:val="20"/>
              </w:rPr>
              <w:t>женщин</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i w:val="false"/>
                <w:color w:val="000000"/>
                <w:sz w:val="20"/>
              </w:rPr>
              <w:t>әйел-</w:t>
            </w:r>
            <w:r>
              <w:br/>
            </w:r>
            <w:r>
              <w:rPr>
                <w:rFonts w:ascii="Times New Roman"/>
                <w:b w:val="false"/>
                <w:i w:val="false"/>
                <w:color w:val="000000"/>
                <w:sz w:val="20"/>
              </w:rPr>
              <w:t>
</w:t>
            </w:r>
            <w:r>
              <w:rPr>
                <w:rFonts w:ascii="Times New Roman"/>
                <w:b/>
                <w:i w:val="false"/>
                <w:color w:val="000000"/>
                <w:sz w:val="20"/>
              </w:rPr>
              <w:t>дер</w:t>
            </w:r>
            <w:r>
              <w:br/>
            </w:r>
            <w:r>
              <w:rPr>
                <w:rFonts w:ascii="Times New Roman"/>
                <w:b w:val="false"/>
                <w:i w:val="false"/>
                <w:color w:val="000000"/>
                <w:sz w:val="20"/>
              </w:rPr>
              <w:t>
</w:t>
            </w:r>
            <w:r>
              <w:rPr>
                <w:rFonts w:ascii="Times New Roman"/>
                <w:b w:val="false"/>
                <w:i w:val="false"/>
                <w:color w:val="000000"/>
                <w:sz w:val="20"/>
              </w:rPr>
              <w:t>из нее</w:t>
            </w:r>
            <w:r>
              <w:br/>
            </w:r>
            <w:r>
              <w:rPr>
                <w:rFonts w:ascii="Times New Roman"/>
                <w:b w:val="false"/>
                <w:i w:val="false"/>
                <w:color w:val="000000"/>
                <w:sz w:val="20"/>
              </w:rPr>
              <w:t>
</w:t>
            </w:r>
            <w:r>
              <w:rPr>
                <w:rFonts w:ascii="Times New Roman"/>
                <w:b w:val="false"/>
                <w:i w:val="false"/>
                <w:color w:val="000000"/>
                <w:sz w:val="20"/>
              </w:rPr>
              <w:t>женщин</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әйелдерге есептелгені</w:t>
            </w:r>
            <w:r>
              <w:br/>
            </w:r>
            <w:r>
              <w:rPr>
                <w:rFonts w:ascii="Times New Roman"/>
                <w:b w:val="false"/>
                <w:i w:val="false"/>
                <w:color w:val="000000"/>
                <w:sz w:val="20"/>
              </w:rPr>
              <w:t>
</w:t>
            </w:r>
            <w:r>
              <w:rPr>
                <w:rFonts w:ascii="Times New Roman"/>
                <w:b w:val="false"/>
                <w:i w:val="false"/>
                <w:color w:val="000000"/>
                <w:sz w:val="20"/>
              </w:rPr>
              <w:t>из него начислено женщинам</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әйелдердің</w:t>
            </w:r>
            <w:r>
              <w:br/>
            </w:r>
            <w:r>
              <w:rPr>
                <w:rFonts w:ascii="Times New Roman"/>
                <w:b w:val="false"/>
                <w:i w:val="false"/>
                <w:color w:val="000000"/>
                <w:sz w:val="20"/>
              </w:rPr>
              <w:t>
</w:t>
            </w:r>
            <w:r>
              <w:rPr>
                <w:rFonts w:ascii="Times New Roman"/>
                <w:b w:val="false"/>
                <w:i w:val="false"/>
                <w:color w:val="000000"/>
                <w:sz w:val="20"/>
              </w:rPr>
              <w:t>женщин</w:t>
            </w:r>
          </w:p>
        </w:tc>
      </w:tr>
      <w:tr>
        <w:trPr>
          <w:trHeight w:val="13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 (бөлімше) бойынша барлығы</w:t>
            </w:r>
            <w:r>
              <w:br/>
            </w:r>
            <w:r>
              <w:rPr>
                <w:rFonts w:ascii="Times New Roman"/>
                <w:b w:val="false"/>
                <w:i w:val="false"/>
                <w:color w:val="000000"/>
                <w:sz w:val="20"/>
              </w:rPr>
              <w:t>
</w:t>
            </w:r>
            <w:r>
              <w:rPr>
                <w:rFonts w:ascii="Times New Roman"/>
                <w:b w:val="false"/>
                <w:i w:val="false"/>
                <w:color w:val="000000"/>
                <w:sz w:val="20"/>
              </w:rPr>
              <w:t>Всего по организации (подразделению)</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билік органдарының және ұйымдардың басшыларын қоса, барлық деңгейдегі басқармалар басшылары (өкілдері)</w:t>
            </w:r>
            <w:r>
              <w:br/>
            </w:r>
            <w:r>
              <w:rPr>
                <w:rFonts w:ascii="Times New Roman"/>
                <w:b w:val="false"/>
                <w:i w:val="false"/>
                <w:color w:val="000000"/>
                <w:sz w:val="20"/>
              </w:rPr>
              <w:t>
</w:t>
            </w:r>
            <w:r>
              <w:rPr>
                <w:rFonts w:ascii="Times New Roman"/>
                <w:b w:val="false"/>
                <w:i w:val="false"/>
                <w:color w:val="000000"/>
                <w:sz w:val="20"/>
              </w:rPr>
              <w:t>руководители (представители) органов власти и управления всех уровней, включая руководителей организаций</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біліктілік деңгейі жоғары мамандар</w:t>
            </w:r>
            <w:r>
              <w:br/>
            </w:r>
            <w:r>
              <w:rPr>
                <w:rFonts w:ascii="Times New Roman"/>
                <w:b w:val="false"/>
                <w:i w:val="false"/>
                <w:color w:val="000000"/>
                <w:sz w:val="20"/>
              </w:rPr>
              <w:t>
</w:t>
            </w:r>
            <w:r>
              <w:rPr>
                <w:rFonts w:ascii="Times New Roman"/>
                <w:b w:val="false"/>
                <w:i w:val="false"/>
                <w:color w:val="000000"/>
                <w:sz w:val="20"/>
              </w:rPr>
              <w:t xml:space="preserve">специалисты высшего уровня квалификации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біліктілік деңгейі орта мамандар</w:t>
            </w:r>
            <w:r>
              <w:br/>
            </w:r>
            <w:r>
              <w:rPr>
                <w:rFonts w:ascii="Times New Roman"/>
                <w:b w:val="false"/>
                <w:i w:val="false"/>
                <w:color w:val="000000"/>
                <w:sz w:val="20"/>
              </w:rPr>
              <w:t>
</w:t>
            </w:r>
            <w:r>
              <w:rPr>
                <w:rFonts w:ascii="Times New Roman"/>
                <w:b w:val="false"/>
                <w:i w:val="false"/>
                <w:color w:val="000000"/>
                <w:sz w:val="20"/>
              </w:rPr>
              <w:t xml:space="preserve">специалисты среднего уровня квалификации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 дайындаумен, құжаттамаларды рәсімдеумен, есеп жүргізумен және қызмет көрсетумен айналысатын қызметшілер</w:t>
            </w:r>
            <w:r>
              <w:br/>
            </w:r>
            <w:r>
              <w:rPr>
                <w:rFonts w:ascii="Times New Roman"/>
                <w:b w:val="false"/>
                <w:i w:val="false"/>
                <w:color w:val="000000"/>
                <w:sz w:val="20"/>
              </w:rPr>
              <w:t>
</w:t>
            </w:r>
            <w:r>
              <w:rPr>
                <w:rFonts w:ascii="Times New Roman"/>
                <w:b w:val="false"/>
                <w:i w:val="false"/>
                <w:color w:val="000000"/>
                <w:sz w:val="20"/>
              </w:rPr>
              <w:t>служащие, занятые подготовкой информации, оформлением документации, учетом и обслуживанием</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көрсету, коммуналдық қызметтерді көрсету, сауда және ұқсас қызмет түрлері саласының қызметкерлері</w:t>
            </w:r>
            <w:r>
              <w:br/>
            </w:r>
            <w:r>
              <w:rPr>
                <w:rFonts w:ascii="Times New Roman"/>
                <w:b w:val="false"/>
                <w:i w:val="false"/>
                <w:color w:val="000000"/>
                <w:sz w:val="20"/>
              </w:rPr>
              <w:t>
</w:t>
            </w:r>
            <w:r>
              <w:rPr>
                <w:rFonts w:ascii="Times New Roman"/>
                <w:b w:val="false"/>
                <w:i w:val="false"/>
                <w:color w:val="000000"/>
                <w:sz w:val="20"/>
              </w:rPr>
              <w:t>работники сферы обслуживания, предоставления коммунальных услуг, торговли и родственных видов деятельности</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орман, аңшылық, балық өсіру және балық аулау шаруашылықтарының білікті қызметкерлері</w:t>
            </w:r>
            <w:r>
              <w:br/>
            </w:r>
            <w:r>
              <w:rPr>
                <w:rFonts w:ascii="Times New Roman"/>
                <w:b w:val="false"/>
                <w:i w:val="false"/>
                <w:color w:val="000000"/>
                <w:sz w:val="20"/>
              </w:rPr>
              <w:t>
</w:t>
            </w:r>
            <w:r>
              <w:rPr>
                <w:rFonts w:ascii="Times New Roman"/>
                <w:b w:val="false"/>
                <w:i w:val="false"/>
                <w:color w:val="000000"/>
                <w:sz w:val="20"/>
              </w:rPr>
              <w:t>квалифицированные работники сельского, лесного, охотничьего хозяйств, рыбоводства и рыболовства</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ірі және ұсақ өнеркәсіптік кәсіпорындардың, көркем кәсіптердің, құрылыстың, көліктің, байланыстың, геология мен жер қойнауын барлаудың білікті жұмысшылары </w:t>
            </w:r>
            <w:r>
              <w:br/>
            </w:r>
            <w:r>
              <w:rPr>
                <w:rFonts w:ascii="Times New Roman"/>
                <w:b w:val="false"/>
                <w:i w:val="false"/>
                <w:color w:val="000000"/>
                <w:sz w:val="20"/>
              </w:rPr>
              <w:t>
</w:t>
            </w:r>
            <w:r>
              <w:rPr>
                <w:rFonts w:ascii="Times New Roman"/>
                <w:b w:val="false"/>
                <w:i w:val="false"/>
                <w:color w:val="000000"/>
                <w:sz w:val="20"/>
              </w:rPr>
              <w:t>квалифицированные рабочие крупных и мелких промышленных предприятий, художественных промыслов, строительства, транспорта, связи, геологии и разведки недр</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қондырғылар мен машиналардың операторлары, аппаратшылары, машинистері мен слесарь-құрастырушылар</w:t>
            </w:r>
            <w:r>
              <w:br/>
            </w:r>
            <w:r>
              <w:rPr>
                <w:rFonts w:ascii="Times New Roman"/>
                <w:b w:val="false"/>
                <w:i w:val="false"/>
                <w:color w:val="000000"/>
                <w:sz w:val="20"/>
              </w:rPr>
              <w:t>
</w:t>
            </w:r>
            <w:r>
              <w:rPr>
                <w:rFonts w:ascii="Times New Roman"/>
                <w:b w:val="false"/>
                <w:i w:val="false"/>
                <w:color w:val="000000"/>
                <w:sz w:val="20"/>
              </w:rPr>
              <w:t>операторы, аппаратчики, машинисты установок и машин и слесари-сборщики</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біліксіз жұмысшылар</w:t>
            </w:r>
            <w:r>
              <w:br/>
            </w:r>
            <w:r>
              <w:rPr>
                <w:rFonts w:ascii="Times New Roman"/>
                <w:b w:val="false"/>
                <w:i w:val="false"/>
                <w:color w:val="000000"/>
                <w:sz w:val="20"/>
              </w:rPr>
              <w:t>
</w:t>
            </w:r>
            <w:r>
              <w:rPr>
                <w:rFonts w:ascii="Times New Roman"/>
                <w:b w:val="false"/>
                <w:i w:val="false"/>
                <w:color w:val="000000"/>
                <w:sz w:val="20"/>
              </w:rPr>
              <w:t>неквалифицированные рабочие</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4. Жұмысты азаматтық-құқықтық сипаттағы шарттар бойынша орындайтын, толық емес жұмыс уақытында жұмыс істейтін және қоса атқарушылық бойынша жұмысқа қабылданған адамдардың саны туралы деректерді көрсетіңіз, орташа алғанда есепті жылға, адам</w:t>
      </w:r>
      <w:r>
        <w:br/>
      </w:r>
      <w:r>
        <w:rPr>
          <w:rFonts w:ascii="Times New Roman"/>
          <w:b w:val="false"/>
          <w:i w:val="false"/>
          <w:color w:val="000000"/>
          <w:sz w:val="28"/>
        </w:rPr>
        <w:t>
Укажите данные о численности лиц, выполняющих работы по договорам гражданско-правового характера, работающих неполное рабочее время и принятых на работу по совместительству, в среднем за отчетный год,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10279"/>
        <w:gridCol w:w="3053"/>
      </w:tblGrid>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p>
          <w:p>
            <w:pPr>
              <w:spacing w:after="20"/>
              <w:ind w:left="20"/>
              <w:jc w:val="both"/>
            </w:pPr>
            <w:r>
              <w:rPr>
                <w:rFonts w:ascii="Times New Roman"/>
                <w:b w:val="false"/>
                <w:i w:val="false"/>
                <w:color w:val="000000"/>
                <w:sz w:val="20"/>
              </w:rPr>
              <w:t>Код</w:t>
            </w:r>
          </w:p>
          <w:p>
            <w:pPr>
              <w:spacing w:after="20"/>
              <w:ind w:left="20"/>
              <w:jc w:val="both"/>
            </w:pPr>
            <w:r>
              <w:rPr>
                <w:rFonts w:ascii="Times New Roman"/>
                <w:b w:val="false"/>
                <w:i w:val="false"/>
                <w:color w:val="000000"/>
                <w:sz w:val="20"/>
              </w:rPr>
              <w:t>строки</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 xml:space="preserve">Всего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Қоса атқарушылық бойынша (басқа ұйымдардан) жұмысқа қабылданған қызметкерлердің саны (басқа ұйымдардан келген)</w:t>
            </w:r>
            <w:r>
              <w:br/>
            </w:r>
            <w:r>
              <w:rPr>
                <w:rFonts w:ascii="Times New Roman"/>
                <w:b w:val="false"/>
                <w:i w:val="false"/>
                <w:color w:val="000000"/>
                <w:sz w:val="20"/>
              </w:rPr>
              <w:t>
</w:t>
            </w:r>
            <w:r>
              <w:rPr>
                <w:rFonts w:ascii="Times New Roman"/>
                <w:b w:val="false"/>
                <w:i w:val="false"/>
                <w:color w:val="000000"/>
                <w:sz w:val="20"/>
              </w:rPr>
              <w:t>Численность работников, принятых на работу по совместительству (из других организаций)</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Жұмысты азаматтық-құқықтық сипаттағы шарттар бойынша орындайтын адамдардың саны</w:t>
            </w:r>
            <w:r>
              <w:br/>
            </w:r>
            <w:r>
              <w:rPr>
                <w:rFonts w:ascii="Times New Roman"/>
                <w:b w:val="false"/>
                <w:i w:val="false"/>
                <w:color w:val="000000"/>
                <w:sz w:val="20"/>
              </w:rPr>
              <w:t>
</w:t>
            </w:r>
            <w:r>
              <w:rPr>
                <w:rFonts w:ascii="Times New Roman"/>
                <w:b w:val="false"/>
                <w:i w:val="false"/>
                <w:color w:val="000000"/>
                <w:sz w:val="20"/>
              </w:rPr>
              <w:t>Численность лиц, выполняющих работы по договорам гражданско-правового характера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Толық емес жұмыс күні немесе толық емес жұмыс аптасымен жұмыс істейтіндердің саны</w:t>
            </w:r>
            <w:r>
              <w:br/>
            </w:r>
            <w:r>
              <w:rPr>
                <w:rFonts w:ascii="Times New Roman"/>
                <w:b w:val="false"/>
                <w:i w:val="false"/>
                <w:color w:val="000000"/>
                <w:sz w:val="20"/>
              </w:rPr>
              <w:t>
</w:t>
            </w:r>
            <w:r>
              <w:rPr>
                <w:rFonts w:ascii="Times New Roman"/>
                <w:b w:val="false"/>
                <w:i w:val="false"/>
                <w:color w:val="000000"/>
                <w:sz w:val="20"/>
              </w:rPr>
              <w:t>Численность работающих неполный рабочий день или неполную рабочую неделю</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Өндірістің бос тұрып қалуына байланысты уақытша жұмыс істемейтін қызметкерлердің саны</w:t>
            </w:r>
            <w:r>
              <w:br/>
            </w:r>
            <w:r>
              <w:rPr>
                <w:rFonts w:ascii="Times New Roman"/>
                <w:b w:val="false"/>
                <w:i w:val="false"/>
                <w:color w:val="000000"/>
                <w:sz w:val="20"/>
              </w:rPr>
              <w:t>
</w:t>
            </w:r>
            <w:r>
              <w:rPr>
                <w:rFonts w:ascii="Times New Roman"/>
                <w:b w:val="false"/>
                <w:i w:val="false"/>
                <w:color w:val="000000"/>
                <w:sz w:val="20"/>
              </w:rPr>
              <w:t>Численность работников, временно неработающих в связи с простоем производства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5. Есепті жылдың соңындағы қызметкерлердің тізімдік санының құрамы туралы деректерді көрсетіңіз, адам</w:t>
      </w:r>
      <w:r>
        <w:br/>
      </w:r>
      <w:r>
        <w:rPr>
          <w:rFonts w:ascii="Times New Roman"/>
          <w:b w:val="false"/>
          <w:i w:val="false"/>
          <w:color w:val="000000"/>
          <w:sz w:val="28"/>
        </w:rPr>
        <w:t>
Укажите данные о составе списочной численности работников на конец отчетного года,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10248"/>
        <w:gridCol w:w="3031"/>
      </w:tblGrid>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 (бөлімше) бойынша барлығы</w:t>
            </w:r>
            <w:r>
              <w:br/>
            </w:r>
            <w:r>
              <w:rPr>
                <w:rFonts w:ascii="Times New Roman"/>
                <w:b w:val="false"/>
                <w:i w:val="false"/>
                <w:color w:val="000000"/>
                <w:sz w:val="20"/>
              </w:rPr>
              <w:t>
</w:t>
            </w:r>
            <w:r>
              <w:rPr>
                <w:rFonts w:ascii="Times New Roman"/>
                <w:b w:val="false"/>
                <w:i w:val="false"/>
                <w:color w:val="000000"/>
                <w:sz w:val="20"/>
              </w:rPr>
              <w:t>Всего по организации (подразделению)</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адамдар жасы бойынша:</w:t>
            </w:r>
            <w:r>
              <w:br/>
            </w:r>
            <w:r>
              <w:rPr>
                <w:rFonts w:ascii="Times New Roman"/>
                <w:b w:val="false"/>
                <w:i w:val="false"/>
                <w:color w:val="000000"/>
                <w:sz w:val="20"/>
              </w:rPr>
              <w:t>
</w:t>
            </w:r>
            <w:r>
              <w:rPr>
                <w:rFonts w:ascii="Times New Roman"/>
                <w:b w:val="false"/>
                <w:i w:val="false"/>
                <w:color w:val="000000"/>
                <w:sz w:val="20"/>
              </w:rPr>
              <w:t>в том числе лица в возрасте:</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 15 жас</w:t>
            </w:r>
            <w:r>
              <w:br/>
            </w:r>
            <w:r>
              <w:rPr>
                <w:rFonts w:ascii="Times New Roman"/>
                <w:b w:val="false"/>
                <w:i w:val="false"/>
                <w:color w:val="000000"/>
                <w:sz w:val="20"/>
              </w:rPr>
              <w:t>
</w:t>
            </w:r>
            <w:r>
              <w:rPr>
                <w:rFonts w:ascii="Times New Roman"/>
                <w:b w:val="false"/>
                <w:i w:val="false"/>
                <w:color w:val="000000"/>
                <w:sz w:val="20"/>
              </w:rPr>
              <w:t>лет</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 28 жас</w:t>
            </w:r>
            <w:r>
              <w:br/>
            </w:r>
            <w:r>
              <w:rPr>
                <w:rFonts w:ascii="Times New Roman"/>
                <w:b w:val="false"/>
                <w:i w:val="false"/>
                <w:color w:val="000000"/>
                <w:sz w:val="20"/>
              </w:rPr>
              <w:t>
</w:t>
            </w:r>
            <w:r>
              <w:rPr>
                <w:rFonts w:ascii="Times New Roman"/>
                <w:b w:val="false"/>
                <w:i w:val="false"/>
                <w:color w:val="000000"/>
                <w:sz w:val="20"/>
              </w:rPr>
              <w:t>лет</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 49 жас</w:t>
            </w:r>
            <w:r>
              <w:br/>
            </w:r>
            <w:r>
              <w:rPr>
                <w:rFonts w:ascii="Times New Roman"/>
                <w:b w:val="false"/>
                <w:i w:val="false"/>
                <w:color w:val="000000"/>
                <w:sz w:val="20"/>
              </w:rPr>
              <w:t>
</w:t>
            </w:r>
            <w:r>
              <w:rPr>
                <w:rFonts w:ascii="Times New Roman"/>
                <w:b w:val="false"/>
                <w:i w:val="false"/>
                <w:color w:val="000000"/>
                <w:sz w:val="20"/>
              </w:rPr>
              <w:t>лет</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жас және үлкен</w:t>
            </w:r>
            <w:r>
              <w:br/>
            </w:r>
            <w:r>
              <w:rPr>
                <w:rFonts w:ascii="Times New Roman"/>
                <w:b w:val="false"/>
                <w:i w:val="false"/>
                <w:color w:val="000000"/>
                <w:sz w:val="20"/>
              </w:rPr>
              <w:t>
</w:t>
            </w:r>
            <w:r>
              <w:rPr>
                <w:rFonts w:ascii="Times New Roman"/>
                <w:b w:val="false"/>
                <w:i w:val="false"/>
                <w:color w:val="000000"/>
                <w:sz w:val="20"/>
              </w:rPr>
              <w:t>лет и старше</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істейтін зейнеткерлер</w:t>
            </w:r>
            <w:r>
              <w:br/>
            </w:r>
            <w:r>
              <w:rPr>
                <w:rFonts w:ascii="Times New Roman"/>
                <w:b w:val="false"/>
                <w:i w:val="false"/>
                <w:color w:val="000000"/>
                <w:sz w:val="20"/>
              </w:rPr>
              <w:t>
</w:t>
            </w:r>
            <w:r>
              <w:rPr>
                <w:rFonts w:ascii="Times New Roman"/>
                <w:b w:val="false"/>
                <w:i w:val="false"/>
                <w:color w:val="000000"/>
                <w:sz w:val="20"/>
              </w:rPr>
              <w:t>Работающие пенсионеры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6. Қызметкерлердің күнтізбелік уақыт қорын пайдалануы туралы деректерді көрсетіңіз</w:t>
      </w:r>
      <w:r>
        <w:br/>
      </w:r>
      <w:r>
        <w:rPr>
          <w:rFonts w:ascii="Times New Roman"/>
          <w:b w:val="false"/>
          <w:i w:val="false"/>
          <w:color w:val="000000"/>
          <w:sz w:val="28"/>
        </w:rPr>
        <w:t>
Укажите данные об использовании календарного фонда времени работников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10169"/>
        <w:gridCol w:w="3109"/>
      </w:tblGrid>
      <w:tr>
        <w:trPr>
          <w:trHeight w:val="67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қызметкерлердің істелген жұмысының саны</w:t>
            </w:r>
            <w:r>
              <w:br/>
            </w:r>
            <w:r>
              <w:rPr>
                <w:rFonts w:ascii="Times New Roman"/>
                <w:b w:val="false"/>
                <w:i w:val="false"/>
                <w:color w:val="000000"/>
                <w:sz w:val="20"/>
              </w:rPr>
              <w:t>
</w:t>
            </w:r>
            <w:r>
              <w:rPr>
                <w:rFonts w:ascii="Times New Roman"/>
                <w:b w:val="false"/>
                <w:i w:val="false"/>
                <w:color w:val="000000"/>
                <w:sz w:val="20"/>
              </w:rPr>
              <w:t>Число отработанных всеми работниками</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адам-күн</w:t>
            </w:r>
            <w:r>
              <w:br/>
            </w:r>
            <w:r>
              <w:rPr>
                <w:rFonts w:ascii="Times New Roman"/>
                <w:b w:val="false"/>
                <w:i w:val="false"/>
                <w:color w:val="000000"/>
                <w:sz w:val="20"/>
              </w:rPr>
              <w:t>
</w:t>
            </w:r>
            <w:r>
              <w:rPr>
                <w:rFonts w:ascii="Times New Roman"/>
                <w:b w:val="false"/>
                <w:i w:val="false"/>
                <w:color w:val="000000"/>
                <w:sz w:val="20"/>
              </w:rPr>
              <w:t>человеко-дней</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адам-сағат</w:t>
            </w:r>
            <w:r>
              <w:br/>
            </w:r>
            <w:r>
              <w:rPr>
                <w:rFonts w:ascii="Times New Roman"/>
                <w:b w:val="false"/>
                <w:i w:val="false"/>
                <w:color w:val="000000"/>
                <w:sz w:val="20"/>
              </w:rPr>
              <w:t>
</w:t>
            </w:r>
            <w:r>
              <w:rPr>
                <w:rFonts w:ascii="Times New Roman"/>
                <w:b w:val="false"/>
                <w:i w:val="false"/>
                <w:color w:val="000000"/>
                <w:sz w:val="20"/>
              </w:rPr>
              <w:t>человеко-часов</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Істелмеген жұмысының адам-күн саны, барлығы</w:t>
            </w:r>
            <w:r>
              <w:br/>
            </w:r>
            <w:r>
              <w:rPr>
                <w:rFonts w:ascii="Times New Roman"/>
                <w:b w:val="false"/>
                <w:i w:val="false"/>
                <w:color w:val="000000"/>
                <w:sz w:val="20"/>
              </w:rPr>
              <w:t>
</w:t>
            </w:r>
            <w:r>
              <w:rPr>
                <w:rFonts w:ascii="Times New Roman"/>
                <w:b w:val="false"/>
                <w:i w:val="false"/>
                <w:color w:val="000000"/>
                <w:sz w:val="20"/>
              </w:rPr>
              <w:t>Число неотработанных человеко-дней, всего</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 xml:space="preserve">из них: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ақы төленетін жыл сайынғы еңбек демалысы (қосымша еңбек демалысын қосқанда)</w:t>
            </w:r>
            <w:r>
              <w:br/>
            </w:r>
            <w:r>
              <w:rPr>
                <w:rFonts w:ascii="Times New Roman"/>
                <w:b w:val="false"/>
                <w:i w:val="false"/>
                <w:color w:val="000000"/>
                <w:sz w:val="20"/>
              </w:rPr>
              <w:t>
</w:t>
            </w:r>
            <w:r>
              <w:rPr>
                <w:rFonts w:ascii="Times New Roman"/>
                <w:b w:val="false"/>
                <w:i w:val="false"/>
                <w:color w:val="000000"/>
                <w:sz w:val="20"/>
              </w:rPr>
              <w:t>оплачиваемые ежегодные трудовые отпуска (включая дополнительные трудовые отпуска)</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оқу демалыстары</w:t>
            </w:r>
            <w:r>
              <w:br/>
            </w:r>
            <w:r>
              <w:rPr>
                <w:rFonts w:ascii="Times New Roman"/>
                <w:b w:val="false"/>
                <w:i w:val="false"/>
                <w:color w:val="000000"/>
                <w:sz w:val="20"/>
              </w:rPr>
              <w:t>
</w:t>
            </w:r>
            <w:r>
              <w:rPr>
                <w:rFonts w:ascii="Times New Roman"/>
                <w:b w:val="false"/>
                <w:i w:val="false"/>
                <w:color w:val="000000"/>
                <w:sz w:val="20"/>
              </w:rPr>
              <w:t>учебные отпуска</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науқастануына байланысты </w:t>
            </w:r>
            <w:r>
              <w:br/>
            </w:r>
            <w:r>
              <w:rPr>
                <w:rFonts w:ascii="Times New Roman"/>
                <w:b w:val="false"/>
                <w:i w:val="false"/>
                <w:color w:val="000000"/>
                <w:sz w:val="20"/>
              </w:rPr>
              <w:t>
</w:t>
            </w:r>
            <w:r>
              <w:rPr>
                <w:rFonts w:ascii="Times New Roman"/>
                <w:b w:val="false"/>
                <w:i w:val="false"/>
                <w:color w:val="000000"/>
                <w:sz w:val="20"/>
              </w:rPr>
              <w:t>по болезни</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жалақысы сақталмайтын демалыстармен байланысты</w:t>
            </w:r>
            <w:r>
              <w:br/>
            </w:r>
            <w:r>
              <w:rPr>
                <w:rFonts w:ascii="Times New Roman"/>
                <w:b w:val="false"/>
                <w:i w:val="false"/>
                <w:color w:val="000000"/>
                <w:sz w:val="20"/>
              </w:rPr>
              <w:t>
</w:t>
            </w:r>
            <w:r>
              <w:rPr>
                <w:rFonts w:ascii="Times New Roman"/>
                <w:b w:val="false"/>
                <w:i w:val="false"/>
                <w:color w:val="000000"/>
                <w:sz w:val="20"/>
              </w:rPr>
              <w:t xml:space="preserve">в связи с отпусками без сохранения заработной платы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өндірістің бос тұрып қалуына байланысты</w:t>
            </w:r>
            <w:r>
              <w:br/>
            </w:r>
            <w:r>
              <w:rPr>
                <w:rFonts w:ascii="Times New Roman"/>
                <w:b w:val="false"/>
                <w:i w:val="false"/>
                <w:color w:val="000000"/>
                <w:sz w:val="20"/>
              </w:rPr>
              <w:t>
</w:t>
            </w:r>
            <w:r>
              <w:rPr>
                <w:rFonts w:ascii="Times New Roman"/>
                <w:b w:val="false"/>
                <w:i w:val="false"/>
                <w:color w:val="000000"/>
                <w:sz w:val="20"/>
              </w:rPr>
              <w:t>в связи с простоем производства</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себептер бойынша</w:t>
            </w:r>
            <w:r>
              <w:br/>
            </w:r>
            <w:r>
              <w:rPr>
                <w:rFonts w:ascii="Times New Roman"/>
                <w:b w:val="false"/>
                <w:i w:val="false"/>
                <w:color w:val="000000"/>
                <w:sz w:val="20"/>
              </w:rPr>
              <w:t>
</w:t>
            </w:r>
            <w:r>
              <w:rPr>
                <w:rFonts w:ascii="Times New Roman"/>
                <w:b w:val="false"/>
                <w:i w:val="false"/>
                <w:color w:val="000000"/>
                <w:sz w:val="20"/>
              </w:rPr>
              <w:t>по другим причинам</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Мерекелік және демалыс күндерінің, адам-күн саны</w:t>
            </w:r>
            <w:r>
              <w:br/>
            </w:r>
            <w:r>
              <w:rPr>
                <w:rFonts w:ascii="Times New Roman"/>
                <w:b w:val="false"/>
                <w:i w:val="false"/>
                <w:color w:val="000000"/>
                <w:sz w:val="20"/>
              </w:rPr>
              <w:t>
</w:t>
            </w:r>
            <w:r>
              <w:rPr>
                <w:rFonts w:ascii="Times New Roman"/>
                <w:b w:val="false"/>
                <w:i w:val="false"/>
                <w:color w:val="000000"/>
                <w:sz w:val="20"/>
              </w:rPr>
              <w:t>Число праздничных и выходных, человеко-дней</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7. Қызметкерлерді оқыту туралы ақпаратты көрсетіңіз (есепті жылға), адам</w:t>
      </w:r>
      <w:r>
        <w:br/>
      </w:r>
      <w:r>
        <w:rPr>
          <w:rFonts w:ascii="Times New Roman"/>
          <w:b w:val="false"/>
          <w:i w:val="false"/>
          <w:color w:val="000000"/>
          <w:sz w:val="28"/>
        </w:rPr>
        <w:t>
Укажите информацию об обучении работников (за отчетный год),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5842"/>
        <w:gridCol w:w="2433"/>
        <w:gridCol w:w="1486"/>
        <w:gridCol w:w="1730"/>
        <w:gridCol w:w="1787"/>
      </w:tblGrid>
      <w:tr>
        <w:trPr>
          <w:trHeight w:val="30" w:hRule="atLeast"/>
        </w:trPr>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берушінің</w:t>
            </w:r>
            <w:r>
              <w:br/>
            </w:r>
            <w:r>
              <w:rPr>
                <w:rFonts w:ascii="Times New Roman"/>
                <w:b w:val="false"/>
                <w:i w:val="false"/>
                <w:color w:val="000000"/>
                <w:sz w:val="20"/>
              </w:rPr>
              <w:t>
</w:t>
            </w:r>
            <w:r>
              <w:rPr>
                <w:rFonts w:ascii="Times New Roman"/>
                <w:b/>
                <w:i w:val="false"/>
                <w:color w:val="000000"/>
                <w:sz w:val="20"/>
              </w:rPr>
              <w:t>қаражаты есебінен</w:t>
            </w:r>
            <w:r>
              <w:br/>
            </w:r>
            <w:r>
              <w:rPr>
                <w:rFonts w:ascii="Times New Roman"/>
                <w:b w:val="false"/>
                <w:i w:val="false"/>
                <w:color w:val="000000"/>
                <w:sz w:val="20"/>
              </w:rPr>
              <w:t>
</w:t>
            </w:r>
            <w:r>
              <w:rPr>
                <w:rFonts w:ascii="Times New Roman"/>
                <w:b/>
                <w:i w:val="false"/>
                <w:color w:val="000000"/>
                <w:sz w:val="20"/>
              </w:rPr>
              <w:t>оқыған қызметкерлердің саны - барлығы</w:t>
            </w:r>
            <w:r>
              <w:br/>
            </w:r>
            <w:r>
              <w:rPr>
                <w:rFonts w:ascii="Times New Roman"/>
                <w:b w:val="false"/>
                <w:i w:val="false"/>
                <w:color w:val="000000"/>
                <w:sz w:val="20"/>
              </w:rPr>
              <w:t>
</w:t>
            </w:r>
            <w:r>
              <w:rPr>
                <w:rFonts w:ascii="Times New Roman"/>
                <w:b w:val="false"/>
                <w:i w:val="false"/>
                <w:color w:val="000000"/>
                <w:sz w:val="20"/>
              </w:rPr>
              <w:t>Численность работников, обученных за счет средств работодателя -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келесі бағыттар бойынша:</w:t>
            </w:r>
            <w:r>
              <w:br/>
            </w:r>
            <w:r>
              <w:rPr>
                <w:rFonts w:ascii="Times New Roman"/>
                <w:b w:val="false"/>
                <w:i w:val="false"/>
                <w:color w:val="000000"/>
                <w:sz w:val="20"/>
              </w:rPr>
              <w:t>
</w:t>
            </w:r>
            <w:r>
              <w:rPr>
                <w:rFonts w:ascii="Times New Roman"/>
                <w:b w:val="false"/>
                <w:i w:val="false"/>
                <w:color w:val="000000"/>
                <w:sz w:val="20"/>
              </w:rPr>
              <w:t>Из них по следующим направлениям: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біліктілікті арттыру</w:t>
            </w:r>
            <w:r>
              <w:br/>
            </w:r>
            <w:r>
              <w:rPr>
                <w:rFonts w:ascii="Times New Roman"/>
                <w:b w:val="false"/>
                <w:i w:val="false"/>
                <w:color w:val="000000"/>
                <w:sz w:val="20"/>
              </w:rPr>
              <w:t>
</w:t>
            </w:r>
            <w:r>
              <w:rPr>
                <w:rFonts w:ascii="Times New Roman"/>
                <w:b w:val="false"/>
                <w:i w:val="false"/>
                <w:color w:val="000000"/>
                <w:sz w:val="20"/>
              </w:rPr>
              <w:t>повышение квалифика-</w:t>
            </w:r>
            <w:r>
              <w:br/>
            </w:r>
            <w:r>
              <w:rPr>
                <w:rFonts w:ascii="Times New Roman"/>
                <w:b w:val="false"/>
                <w:i w:val="false"/>
                <w:color w:val="000000"/>
                <w:sz w:val="20"/>
              </w:rPr>
              <w:t>
</w:t>
            </w:r>
            <w:r>
              <w:rPr>
                <w:rFonts w:ascii="Times New Roman"/>
                <w:b w:val="false"/>
                <w:i w:val="false"/>
                <w:color w:val="000000"/>
                <w:sz w:val="20"/>
              </w:rPr>
              <w:t>ции</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кәсіптік даярлау</w:t>
            </w:r>
            <w:r>
              <w:rPr>
                <w:rFonts w:ascii="Times New Roman"/>
                <w:b w:val="false"/>
                <w:i w:val="false"/>
                <w:color w:val="000000"/>
                <w:sz w:val="20"/>
              </w:rPr>
              <w:t xml:space="preserve"> профес-</w:t>
            </w:r>
            <w:r>
              <w:br/>
            </w:r>
            <w:r>
              <w:rPr>
                <w:rFonts w:ascii="Times New Roman"/>
                <w:b w:val="false"/>
                <w:i w:val="false"/>
                <w:color w:val="000000"/>
                <w:sz w:val="20"/>
              </w:rPr>
              <w:t>
</w:t>
            </w:r>
            <w:r>
              <w:rPr>
                <w:rFonts w:ascii="Times New Roman"/>
                <w:b w:val="false"/>
                <w:i w:val="false"/>
                <w:color w:val="000000"/>
                <w:sz w:val="20"/>
              </w:rPr>
              <w:t>сиональная подготовка</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кәсіптік қайта даярлау</w:t>
            </w:r>
            <w:r>
              <w:br/>
            </w:r>
            <w:r>
              <w:rPr>
                <w:rFonts w:ascii="Times New Roman"/>
                <w:b w:val="false"/>
                <w:i w:val="false"/>
                <w:color w:val="000000"/>
                <w:sz w:val="20"/>
              </w:rPr>
              <w:t>
</w:t>
            </w:r>
            <w:r>
              <w:rPr>
                <w:rFonts w:ascii="Times New Roman"/>
                <w:b w:val="false"/>
                <w:i w:val="false"/>
                <w:color w:val="000000"/>
                <w:sz w:val="20"/>
              </w:rPr>
              <w:t>профес-</w:t>
            </w:r>
            <w:r>
              <w:br/>
            </w:r>
            <w:r>
              <w:rPr>
                <w:rFonts w:ascii="Times New Roman"/>
                <w:b w:val="false"/>
                <w:i w:val="false"/>
                <w:color w:val="000000"/>
                <w:sz w:val="20"/>
              </w:rPr>
              <w:t>
</w:t>
            </w:r>
            <w:r>
              <w:rPr>
                <w:rFonts w:ascii="Times New Roman"/>
                <w:b w:val="false"/>
                <w:i w:val="false"/>
                <w:color w:val="000000"/>
                <w:sz w:val="20"/>
              </w:rPr>
              <w:t>сиональ-</w:t>
            </w:r>
            <w:r>
              <w:br/>
            </w:r>
            <w:r>
              <w:rPr>
                <w:rFonts w:ascii="Times New Roman"/>
                <w:b w:val="false"/>
                <w:i w:val="false"/>
                <w:color w:val="000000"/>
                <w:sz w:val="20"/>
              </w:rPr>
              <w:t>
</w:t>
            </w:r>
            <w:r>
              <w:rPr>
                <w:rFonts w:ascii="Times New Roman"/>
                <w:b w:val="false"/>
                <w:i w:val="false"/>
                <w:color w:val="000000"/>
                <w:sz w:val="20"/>
              </w:rPr>
              <w:t>ная перепод-</w:t>
            </w:r>
            <w:r>
              <w:br/>
            </w:r>
            <w:r>
              <w:rPr>
                <w:rFonts w:ascii="Times New Roman"/>
                <w:b w:val="false"/>
                <w:i w:val="false"/>
                <w:color w:val="000000"/>
                <w:sz w:val="20"/>
              </w:rPr>
              <w:t>
</w:t>
            </w:r>
            <w:r>
              <w:rPr>
                <w:rFonts w:ascii="Times New Roman"/>
                <w:b w:val="false"/>
                <w:i w:val="false"/>
                <w:color w:val="000000"/>
                <w:sz w:val="20"/>
              </w:rPr>
              <w:t>готовка</w:t>
            </w:r>
          </w:p>
        </w:tc>
      </w:tr>
      <w:tr>
        <w:trPr>
          <w:trHeight w:val="22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білім деңгейімен:</w:t>
            </w:r>
            <w:r>
              <w:br/>
            </w:r>
            <w:r>
              <w:rPr>
                <w:rFonts w:ascii="Times New Roman"/>
                <w:b w:val="false"/>
                <w:i w:val="false"/>
                <w:color w:val="000000"/>
                <w:sz w:val="20"/>
              </w:rPr>
              <w:t>
</w:t>
            </w:r>
            <w:r>
              <w:rPr>
                <w:rFonts w:ascii="Times New Roman"/>
                <w:b w:val="false"/>
                <w:i w:val="false"/>
                <w:color w:val="000000"/>
                <w:sz w:val="20"/>
              </w:rPr>
              <w:t>из них с уровнем образования: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кәсiптiк және орта оқу орнынан кейінгі бiлiм</w:t>
            </w:r>
            <w:r>
              <w:br/>
            </w:r>
            <w:r>
              <w:rPr>
                <w:rFonts w:ascii="Times New Roman"/>
                <w:b w:val="false"/>
                <w:i w:val="false"/>
                <w:color w:val="000000"/>
                <w:sz w:val="20"/>
              </w:rPr>
              <w:t>
</w:t>
            </w:r>
            <w:r>
              <w:rPr>
                <w:rFonts w:ascii="Times New Roman"/>
                <w:b w:val="false"/>
                <w:i w:val="false"/>
                <w:color w:val="000000"/>
                <w:sz w:val="20"/>
              </w:rPr>
              <w:t>техническое, профессиональное и послесреднее образование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бiлiм</w:t>
            </w:r>
            <w:r>
              <w:br/>
            </w:r>
            <w:r>
              <w:rPr>
                <w:rFonts w:ascii="Times New Roman"/>
                <w:b w:val="false"/>
                <w:i w:val="false"/>
                <w:color w:val="000000"/>
                <w:sz w:val="20"/>
              </w:rPr>
              <w:t>
</w:t>
            </w:r>
            <w:r>
              <w:rPr>
                <w:rFonts w:ascii="Times New Roman"/>
                <w:b w:val="false"/>
                <w:i w:val="false"/>
                <w:color w:val="000000"/>
                <w:sz w:val="20"/>
              </w:rPr>
              <w:t>высшее образование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орнынан кейінгі білім</w:t>
            </w:r>
            <w:r>
              <w:br/>
            </w:r>
            <w:r>
              <w:rPr>
                <w:rFonts w:ascii="Times New Roman"/>
                <w:b w:val="false"/>
                <w:i w:val="false"/>
                <w:color w:val="000000"/>
                <w:sz w:val="20"/>
              </w:rPr>
              <w:t>
</w:t>
            </w:r>
            <w:r>
              <w:rPr>
                <w:rFonts w:ascii="Times New Roman"/>
                <w:b w:val="false"/>
                <w:i w:val="false"/>
                <w:color w:val="000000"/>
                <w:sz w:val="20"/>
              </w:rPr>
              <w:t>послевузовское образование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8. Жұмыс күшінің қозғалысы туралы деректерді көрсетіңіз, адам</w:t>
      </w:r>
      <w:r>
        <w:br/>
      </w:r>
      <w:r>
        <w:rPr>
          <w:rFonts w:ascii="Times New Roman"/>
          <w:b w:val="false"/>
          <w:i w:val="false"/>
          <w:color w:val="000000"/>
          <w:sz w:val="28"/>
        </w:rPr>
        <w:t>
Укажите данные о движении рабочей силы,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4179"/>
        <w:gridCol w:w="1894"/>
        <w:gridCol w:w="2298"/>
        <w:gridCol w:w="2027"/>
        <w:gridCol w:w="1522"/>
        <w:gridCol w:w="1359"/>
      </w:tblGrid>
      <w:tr>
        <w:trPr>
          <w:trHeight w:val="3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p>
          <w:p>
            <w:pPr>
              <w:spacing w:after="20"/>
              <w:ind w:left="20"/>
              <w:jc w:val="both"/>
            </w:pPr>
            <w:r>
              <w:rPr>
                <w:rFonts w:ascii="Times New Roman"/>
                <w:b w:val="false"/>
                <w:i w:val="false"/>
                <w:color w:val="000000"/>
                <w:sz w:val="20"/>
              </w:rPr>
              <w:t>Код</w:t>
            </w:r>
          </w:p>
          <w:p>
            <w:pPr>
              <w:spacing w:after="20"/>
              <w:ind w:left="20"/>
              <w:jc w:val="both"/>
            </w:pPr>
            <w:r>
              <w:rPr>
                <w:rFonts w:ascii="Times New Roman"/>
                <w:b w:val="false"/>
                <w:i w:val="false"/>
                <w:color w:val="000000"/>
                <w:sz w:val="20"/>
              </w:rPr>
              <w:t>строки</w:t>
            </w:r>
          </w:p>
        </w:tc>
        <w:tc>
          <w:tcPr>
            <w:tcW w:w="4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білім деңгеймен</w:t>
            </w:r>
            <w:r>
              <w:br/>
            </w:r>
            <w:r>
              <w:rPr>
                <w:rFonts w:ascii="Times New Roman"/>
                <w:b w:val="false"/>
                <w:i w:val="false"/>
                <w:color w:val="000000"/>
                <w:sz w:val="20"/>
              </w:rPr>
              <w:t>
</w:t>
            </w:r>
            <w:r>
              <w:rPr>
                <w:rFonts w:ascii="Times New Roman"/>
                <w:b w:val="false"/>
                <w:i w:val="false"/>
                <w:color w:val="000000"/>
                <w:sz w:val="20"/>
              </w:rPr>
              <w:t>Из них с уровнем образования</w:t>
            </w:r>
          </w:p>
        </w:tc>
        <w:tc>
          <w:tcPr>
            <w:tcW w:w="1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1-баға-</w:t>
            </w:r>
            <w:r>
              <w:br/>
            </w:r>
            <w:r>
              <w:rPr>
                <w:rFonts w:ascii="Times New Roman"/>
                <w:b w:val="false"/>
                <w:i w:val="false"/>
                <w:color w:val="000000"/>
                <w:sz w:val="20"/>
              </w:rPr>
              <w:t>
</w:t>
            </w:r>
            <w:r>
              <w:rPr>
                <w:rFonts w:ascii="Times New Roman"/>
                <w:b w:val="false"/>
                <w:i w:val="false"/>
                <w:color w:val="000000"/>
                <w:sz w:val="20"/>
              </w:rPr>
              <w:t>ннан әйелдер</w:t>
            </w:r>
            <w:r>
              <w:br/>
            </w:r>
            <w:r>
              <w:rPr>
                <w:rFonts w:ascii="Times New Roman"/>
                <w:b w:val="false"/>
                <w:i w:val="false"/>
                <w:color w:val="000000"/>
                <w:sz w:val="20"/>
              </w:rPr>
              <w:t>
</w:t>
            </w:r>
            <w:r>
              <w:rPr>
                <w:rFonts w:ascii="Times New Roman"/>
                <w:b w:val="false"/>
                <w:i w:val="false"/>
                <w:color w:val="000000"/>
                <w:sz w:val="20"/>
              </w:rPr>
              <w:t>Из графы 1 женщин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техникалық,</w:t>
            </w:r>
            <w:r>
              <w:br/>
            </w:r>
            <w:r>
              <w:rPr>
                <w:rFonts w:ascii="Times New Roman"/>
                <w:b w:val="false"/>
                <w:i w:val="false"/>
                <w:color w:val="000000"/>
                <w:sz w:val="20"/>
              </w:rPr>
              <w:t>
</w:t>
            </w:r>
            <w:r>
              <w:rPr>
                <w:rFonts w:ascii="Times New Roman"/>
                <w:b/>
                <w:i w:val="false"/>
                <w:color w:val="000000"/>
                <w:sz w:val="20"/>
              </w:rPr>
              <w:t>кәсiптiк және орта оқу орнынан кейінгі бiлiм</w:t>
            </w:r>
            <w:r>
              <w:br/>
            </w:r>
            <w:r>
              <w:rPr>
                <w:rFonts w:ascii="Times New Roman"/>
                <w:b w:val="false"/>
                <w:i w:val="false"/>
                <w:color w:val="000000"/>
                <w:sz w:val="20"/>
              </w:rPr>
              <w:t>
</w:t>
            </w:r>
            <w:r>
              <w:rPr>
                <w:rFonts w:ascii="Times New Roman"/>
                <w:b w:val="false"/>
                <w:i w:val="false"/>
                <w:color w:val="000000"/>
                <w:sz w:val="20"/>
              </w:rPr>
              <w:t>техническое, профессиональ-</w:t>
            </w:r>
            <w:r>
              <w:br/>
            </w:r>
            <w:r>
              <w:rPr>
                <w:rFonts w:ascii="Times New Roman"/>
                <w:b w:val="false"/>
                <w:i w:val="false"/>
                <w:color w:val="000000"/>
                <w:sz w:val="20"/>
              </w:rPr>
              <w:t>
</w:t>
            </w:r>
            <w:r>
              <w:rPr>
                <w:rFonts w:ascii="Times New Roman"/>
                <w:b w:val="false"/>
                <w:i w:val="false"/>
                <w:color w:val="000000"/>
                <w:sz w:val="20"/>
              </w:rPr>
              <w:t>ное и послесреднее образование</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жоғары бiлiм</w:t>
            </w:r>
            <w:r>
              <w:br/>
            </w:r>
            <w:r>
              <w:rPr>
                <w:rFonts w:ascii="Times New Roman"/>
                <w:b w:val="false"/>
                <w:i w:val="false"/>
                <w:color w:val="000000"/>
                <w:sz w:val="20"/>
              </w:rPr>
              <w:t>
</w:t>
            </w:r>
            <w:r>
              <w:rPr>
                <w:rFonts w:ascii="Times New Roman"/>
                <w:b w:val="false"/>
                <w:i w:val="false"/>
                <w:color w:val="000000"/>
                <w:sz w:val="20"/>
              </w:rPr>
              <w:t>высшее образование</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жоғары оқу орнынан кейінгі білім</w:t>
            </w:r>
            <w:r>
              <w:br/>
            </w:r>
            <w:r>
              <w:rPr>
                <w:rFonts w:ascii="Times New Roman"/>
                <w:b w:val="false"/>
                <w:i w:val="false"/>
                <w:color w:val="000000"/>
                <w:sz w:val="20"/>
              </w:rPr>
              <w:t>
</w:t>
            </w:r>
            <w:r>
              <w:rPr>
                <w:rFonts w:ascii="Times New Roman"/>
                <w:b w:val="false"/>
                <w:i w:val="false"/>
                <w:color w:val="000000"/>
                <w:sz w:val="20"/>
              </w:rPr>
              <w:t>после-</w:t>
            </w:r>
            <w:r>
              <w:br/>
            </w:r>
            <w:r>
              <w:rPr>
                <w:rFonts w:ascii="Times New Roman"/>
                <w:b w:val="false"/>
                <w:i w:val="false"/>
                <w:color w:val="000000"/>
                <w:sz w:val="20"/>
              </w:rPr>
              <w:t>
</w:t>
            </w:r>
            <w:r>
              <w:rPr>
                <w:rFonts w:ascii="Times New Roman"/>
                <w:b w:val="false"/>
                <w:i w:val="false"/>
                <w:color w:val="000000"/>
                <w:sz w:val="20"/>
              </w:rPr>
              <w:t>вузовское образова-</w:t>
            </w:r>
            <w:r>
              <w:br/>
            </w:r>
            <w:r>
              <w:rPr>
                <w:rFonts w:ascii="Times New Roman"/>
                <w:b w:val="false"/>
                <w:i w:val="false"/>
                <w:color w:val="000000"/>
                <w:sz w:val="20"/>
              </w:rPr>
              <w:t>
</w:t>
            </w:r>
            <w:r>
              <w:rPr>
                <w:rFonts w:ascii="Times New Roman"/>
                <w:b w:val="false"/>
                <w:i w:val="false"/>
                <w:color w:val="000000"/>
                <w:sz w:val="20"/>
              </w:rPr>
              <w:t>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басына қызметкерлердің тізімдік саны – барлығы</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на начало отчетного периода – всего</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 жұмысқа қабылданған қызметкерлер – барлығы</w:t>
            </w:r>
            <w:r>
              <w:br/>
            </w:r>
            <w:r>
              <w:rPr>
                <w:rFonts w:ascii="Times New Roman"/>
                <w:b w:val="false"/>
                <w:i w:val="false"/>
                <w:color w:val="000000"/>
                <w:sz w:val="20"/>
              </w:rPr>
              <w:t>
</w:t>
            </w:r>
            <w:r>
              <w:rPr>
                <w:rFonts w:ascii="Times New Roman"/>
                <w:b w:val="false"/>
                <w:i w:val="false"/>
                <w:color w:val="000000"/>
                <w:sz w:val="20"/>
              </w:rPr>
              <w:t>Принято работников за отчетный период – всего</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жылы жоғары оқу орындарын бітіргендер санынан жоғары білімі бар мамандар</w:t>
            </w:r>
            <w:r>
              <w:br/>
            </w:r>
            <w:r>
              <w:rPr>
                <w:rFonts w:ascii="Times New Roman"/>
                <w:b w:val="false"/>
                <w:i w:val="false"/>
                <w:color w:val="000000"/>
                <w:sz w:val="20"/>
              </w:rPr>
              <w:t>
</w:t>
            </w:r>
            <w:r>
              <w:rPr>
                <w:rFonts w:ascii="Times New Roman"/>
                <w:b w:val="false"/>
                <w:i w:val="false"/>
                <w:color w:val="000000"/>
                <w:sz w:val="20"/>
              </w:rPr>
              <w:t>специалистов с высшим образованием из числа окончивших высшие учебные заведения в отчетном году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оқыту нәтижесінде алынған мамандығы бойынша</w:t>
            </w:r>
            <w:r>
              <w:br/>
            </w:r>
            <w:r>
              <w:rPr>
                <w:rFonts w:ascii="Times New Roman"/>
                <w:b w:val="false"/>
                <w:i w:val="false"/>
                <w:color w:val="000000"/>
                <w:sz w:val="20"/>
              </w:rPr>
              <w:t>
</w:t>
            </w:r>
            <w:r>
              <w:rPr>
                <w:rFonts w:ascii="Times New Roman"/>
                <w:b w:val="false"/>
                <w:i w:val="false"/>
                <w:color w:val="000000"/>
                <w:sz w:val="20"/>
              </w:rPr>
              <w:t>из них по специальности, полученной в результате обучения</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құрылған жұмыс орындарына қабылданған</w:t>
            </w:r>
            <w:r>
              <w:br/>
            </w:r>
            <w:r>
              <w:rPr>
                <w:rFonts w:ascii="Times New Roman"/>
                <w:b w:val="false"/>
                <w:i w:val="false"/>
                <w:color w:val="000000"/>
                <w:sz w:val="20"/>
              </w:rPr>
              <w:t>
</w:t>
            </w:r>
            <w:r>
              <w:rPr>
                <w:rFonts w:ascii="Times New Roman"/>
                <w:b w:val="false"/>
                <w:i w:val="false"/>
                <w:color w:val="000000"/>
                <w:sz w:val="20"/>
              </w:rPr>
              <w:t>қызметкерлер</w:t>
            </w:r>
            <w:r>
              <w:br/>
            </w:r>
            <w:r>
              <w:rPr>
                <w:rFonts w:ascii="Times New Roman"/>
                <w:b w:val="false"/>
                <w:i w:val="false"/>
                <w:color w:val="000000"/>
                <w:sz w:val="20"/>
              </w:rPr>
              <w:t>
</w:t>
            </w:r>
            <w:r>
              <w:rPr>
                <w:rFonts w:ascii="Times New Roman"/>
                <w:b w:val="false"/>
                <w:i w:val="false"/>
                <w:color w:val="000000"/>
                <w:sz w:val="20"/>
              </w:rPr>
              <w:t>работников, принятых на вновь созданные рабочие места</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 жұмыстан шыққан қызметкерлер – барлығы</w:t>
            </w:r>
            <w:r>
              <w:br/>
            </w:r>
            <w:r>
              <w:rPr>
                <w:rFonts w:ascii="Times New Roman"/>
                <w:b w:val="false"/>
                <w:i w:val="false"/>
                <w:color w:val="000000"/>
                <w:sz w:val="20"/>
              </w:rPr>
              <w:t>
</w:t>
            </w:r>
            <w:r>
              <w:rPr>
                <w:rFonts w:ascii="Times New Roman"/>
                <w:b w:val="false"/>
                <w:i w:val="false"/>
                <w:color w:val="000000"/>
                <w:sz w:val="20"/>
              </w:rPr>
              <w:t>Выбыло работников за отчетный период – всего</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 санының</w:t>
            </w:r>
            <w:r>
              <w:br/>
            </w:r>
            <w:r>
              <w:rPr>
                <w:rFonts w:ascii="Times New Roman"/>
                <w:b w:val="false"/>
                <w:i w:val="false"/>
                <w:color w:val="000000"/>
                <w:sz w:val="20"/>
              </w:rPr>
              <w:t>
</w:t>
            </w:r>
            <w:r>
              <w:rPr>
                <w:rFonts w:ascii="Times New Roman"/>
                <w:b w:val="false"/>
                <w:i w:val="false"/>
                <w:color w:val="000000"/>
                <w:sz w:val="20"/>
              </w:rPr>
              <w:t>қысқартылуына байланысты</w:t>
            </w:r>
            <w:r>
              <w:br/>
            </w:r>
            <w:r>
              <w:rPr>
                <w:rFonts w:ascii="Times New Roman"/>
                <w:b w:val="false"/>
                <w:i w:val="false"/>
                <w:color w:val="000000"/>
                <w:sz w:val="20"/>
              </w:rPr>
              <w:t>
</w:t>
            </w:r>
            <w:r>
              <w:rPr>
                <w:rFonts w:ascii="Times New Roman"/>
                <w:b w:val="false"/>
                <w:i w:val="false"/>
                <w:color w:val="000000"/>
                <w:sz w:val="20"/>
              </w:rPr>
              <w:t xml:space="preserve">в связи с сокращением численности персонала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кәсіпорынның таратылуына байланысты </w:t>
            </w:r>
            <w:r>
              <w:br/>
            </w:r>
            <w:r>
              <w:rPr>
                <w:rFonts w:ascii="Times New Roman"/>
                <w:b w:val="false"/>
                <w:i w:val="false"/>
                <w:color w:val="000000"/>
                <w:sz w:val="20"/>
              </w:rPr>
              <w:t>
</w:t>
            </w:r>
            <w:r>
              <w:rPr>
                <w:rFonts w:ascii="Times New Roman"/>
                <w:b w:val="false"/>
                <w:i w:val="false"/>
                <w:color w:val="000000"/>
                <w:sz w:val="20"/>
              </w:rPr>
              <w:t>в связи с ликвидацией предприятия</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біліктілігінің жетіспеуі салдарынан қызметкер</w:t>
            </w:r>
            <w:r>
              <w:br/>
            </w:r>
            <w:r>
              <w:rPr>
                <w:rFonts w:ascii="Times New Roman"/>
                <w:b w:val="false"/>
                <w:i w:val="false"/>
                <w:color w:val="000000"/>
                <w:sz w:val="20"/>
              </w:rPr>
              <w:t>
</w:t>
            </w:r>
            <w:r>
              <w:rPr>
                <w:rFonts w:ascii="Times New Roman"/>
                <w:b w:val="false"/>
                <w:i w:val="false"/>
                <w:color w:val="000000"/>
                <w:sz w:val="20"/>
              </w:rPr>
              <w:t xml:space="preserve">атқарып жүрген лауазымына немесе орындайтын </w:t>
            </w:r>
            <w:r>
              <w:br/>
            </w:r>
            <w:r>
              <w:rPr>
                <w:rFonts w:ascii="Times New Roman"/>
                <w:b w:val="false"/>
                <w:i w:val="false"/>
                <w:color w:val="000000"/>
                <w:sz w:val="20"/>
              </w:rPr>
              <w:t>
</w:t>
            </w:r>
            <w:r>
              <w:rPr>
                <w:rFonts w:ascii="Times New Roman"/>
                <w:b w:val="false"/>
                <w:i w:val="false"/>
                <w:color w:val="000000"/>
                <w:sz w:val="20"/>
              </w:rPr>
              <w:t>жұмысына сәйкес келмегеніне байланысты</w:t>
            </w:r>
            <w:r>
              <w:br/>
            </w:r>
            <w:r>
              <w:rPr>
                <w:rFonts w:ascii="Times New Roman"/>
                <w:b w:val="false"/>
                <w:i w:val="false"/>
                <w:color w:val="000000"/>
                <w:sz w:val="20"/>
              </w:rPr>
              <w:t>
</w:t>
            </w:r>
            <w:r>
              <w:rPr>
                <w:rFonts w:ascii="Times New Roman"/>
                <w:b w:val="false"/>
                <w:i w:val="false"/>
                <w:color w:val="000000"/>
                <w:sz w:val="20"/>
              </w:rPr>
              <w:t>в связи с несоответствием занимаемой должности или выполняемой работе вследствие недостаточной квалификации</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бұзғанына байланысты</w:t>
            </w:r>
            <w:r>
              <w:br/>
            </w:r>
            <w:r>
              <w:rPr>
                <w:rFonts w:ascii="Times New Roman"/>
                <w:b w:val="false"/>
                <w:i w:val="false"/>
                <w:color w:val="000000"/>
                <w:sz w:val="20"/>
              </w:rPr>
              <w:t>
</w:t>
            </w:r>
            <w:r>
              <w:rPr>
                <w:rFonts w:ascii="Times New Roman"/>
                <w:b w:val="false"/>
                <w:i w:val="false"/>
                <w:color w:val="000000"/>
                <w:sz w:val="20"/>
              </w:rPr>
              <w:t>в связи с нарушением трудовой дисциплины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тараптардың еркінен</w:t>
            </w:r>
            <w:r>
              <w:br/>
            </w:r>
            <w:r>
              <w:rPr>
                <w:rFonts w:ascii="Times New Roman"/>
                <w:b w:val="false"/>
                <w:i w:val="false"/>
                <w:color w:val="000000"/>
                <w:sz w:val="20"/>
              </w:rPr>
              <w:t>
</w:t>
            </w:r>
            <w:r>
              <w:rPr>
                <w:rFonts w:ascii="Times New Roman"/>
                <w:b w:val="false"/>
                <w:i w:val="false"/>
                <w:color w:val="000000"/>
                <w:sz w:val="20"/>
              </w:rPr>
              <w:t>тыс мән-жайларға байланысты</w:t>
            </w:r>
            <w:r>
              <w:br/>
            </w:r>
            <w:r>
              <w:rPr>
                <w:rFonts w:ascii="Times New Roman"/>
                <w:b w:val="false"/>
                <w:i w:val="false"/>
                <w:color w:val="000000"/>
                <w:sz w:val="20"/>
              </w:rPr>
              <w:t>
</w:t>
            </w:r>
            <w:r>
              <w:rPr>
                <w:rFonts w:ascii="Times New Roman"/>
                <w:b w:val="false"/>
                <w:i w:val="false"/>
                <w:color w:val="000000"/>
                <w:sz w:val="20"/>
              </w:rPr>
              <w:t>в связи с обстоятельствами, независящими от воли сторон</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еркі бойынша</w:t>
            </w:r>
            <w:r>
              <w:br/>
            </w:r>
            <w:r>
              <w:rPr>
                <w:rFonts w:ascii="Times New Roman"/>
                <w:b w:val="false"/>
                <w:i w:val="false"/>
                <w:color w:val="000000"/>
                <w:sz w:val="20"/>
              </w:rPr>
              <w:t>
</w:t>
            </w:r>
            <w:r>
              <w:rPr>
                <w:rFonts w:ascii="Times New Roman"/>
                <w:b w:val="false"/>
                <w:i w:val="false"/>
                <w:color w:val="000000"/>
                <w:sz w:val="20"/>
              </w:rPr>
              <w:t>по собственному желанию</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себептер бойынша</w:t>
            </w:r>
            <w:r>
              <w:br/>
            </w:r>
            <w:r>
              <w:rPr>
                <w:rFonts w:ascii="Times New Roman"/>
                <w:b w:val="false"/>
                <w:i w:val="false"/>
                <w:color w:val="000000"/>
                <w:sz w:val="20"/>
              </w:rPr>
              <w:t>
</w:t>
            </w:r>
            <w:r>
              <w:rPr>
                <w:rFonts w:ascii="Times New Roman"/>
                <w:b w:val="false"/>
                <w:i w:val="false"/>
                <w:color w:val="000000"/>
                <w:sz w:val="20"/>
              </w:rPr>
              <w:t>по другим причинам</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соңына</w:t>
            </w:r>
            <w:r>
              <w:br/>
            </w:r>
            <w:r>
              <w:rPr>
                <w:rFonts w:ascii="Times New Roman"/>
                <w:b w:val="false"/>
                <w:i w:val="false"/>
                <w:color w:val="000000"/>
                <w:sz w:val="20"/>
              </w:rPr>
              <w:t>
</w:t>
            </w:r>
            <w:r>
              <w:rPr>
                <w:rFonts w:ascii="Times New Roman"/>
                <w:b w:val="false"/>
                <w:i w:val="false"/>
                <w:color w:val="000000"/>
                <w:sz w:val="20"/>
              </w:rPr>
              <w:t>қызметкерлердің тізімдік саны – барлығы</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на конец отчетного периода - всего</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9. Жұмыс күшін ұстауға жұмсалған шығындар туралы деректерді</w:t>
      </w:r>
      <w:r>
        <w:br/>
      </w:r>
      <w:r>
        <w:rPr>
          <w:rFonts w:ascii="Times New Roman"/>
          <w:b w:val="false"/>
          <w:i w:val="false"/>
          <w:color w:val="000000"/>
          <w:sz w:val="28"/>
        </w:rPr>
        <w:t>
</w:t>
      </w:r>
      <w:r>
        <w:rPr>
          <w:rFonts w:ascii="Times New Roman"/>
          <w:b/>
          <w:i w:val="false"/>
          <w:color w:val="000000"/>
          <w:sz w:val="28"/>
        </w:rPr>
        <w:t>көрсетіңіз, мың теңге (ондық белгімен)</w:t>
      </w:r>
      <w:r>
        <w:br/>
      </w:r>
      <w:r>
        <w:rPr>
          <w:rFonts w:ascii="Times New Roman"/>
          <w:b w:val="false"/>
          <w:i w:val="false"/>
          <w:color w:val="000000"/>
          <w:sz w:val="28"/>
        </w:rPr>
        <w:t>
Укажите данные о затратах на содержание рабочей силы, тысяч тенге (с десятичным знаком)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2"/>
        <w:gridCol w:w="9674"/>
        <w:gridCol w:w="2824"/>
      </w:tblGrid>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күшін ұстауға жұмсалған шығындардың сомасы – барлығы</w:t>
            </w:r>
            <w:r>
              <w:br/>
            </w:r>
            <w:r>
              <w:rPr>
                <w:rFonts w:ascii="Times New Roman"/>
                <w:b w:val="false"/>
                <w:i w:val="false"/>
                <w:color w:val="000000"/>
                <w:sz w:val="20"/>
              </w:rPr>
              <w:t>
</w:t>
            </w:r>
            <w:r>
              <w:rPr>
                <w:rFonts w:ascii="Times New Roman"/>
                <w:b w:val="false"/>
                <w:i w:val="false"/>
                <w:color w:val="000000"/>
                <w:sz w:val="20"/>
              </w:rPr>
              <w:t>Сумма затрат на содержание рабочей силы – всего</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жалақы қоры - барлығы</w:t>
            </w:r>
            <w:r>
              <w:br/>
            </w:r>
            <w:r>
              <w:rPr>
                <w:rFonts w:ascii="Times New Roman"/>
                <w:b w:val="false"/>
                <w:i w:val="false"/>
                <w:color w:val="000000"/>
                <w:sz w:val="20"/>
              </w:rPr>
              <w:t>
</w:t>
            </w:r>
            <w:r>
              <w:rPr>
                <w:rFonts w:ascii="Times New Roman"/>
                <w:b w:val="false"/>
                <w:i w:val="false"/>
                <w:color w:val="000000"/>
                <w:sz w:val="20"/>
              </w:rPr>
              <w:t>Фонд заработной платы работников – всего</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 xml:space="preserve">тарифтік мөлшерлеме мен лауазымдық (базалық) қызметақы бойынша есептелген жалақы </w:t>
            </w:r>
            <w:r>
              <w:br/>
            </w:r>
            <w:r>
              <w:rPr>
                <w:rFonts w:ascii="Times New Roman"/>
                <w:b w:val="false"/>
                <w:i w:val="false"/>
                <w:color w:val="000000"/>
                <w:sz w:val="20"/>
              </w:rPr>
              <w:t>
</w:t>
            </w:r>
            <w:r>
              <w:rPr>
                <w:rFonts w:ascii="Times New Roman"/>
                <w:b w:val="false"/>
                <w:i w:val="false"/>
                <w:color w:val="000000"/>
                <w:sz w:val="20"/>
              </w:rPr>
              <w:t>заработная плата, начисленная по тарифным ставкам и должностным (базовым) окладам</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ынталандыру сипатындағы төлемдер</w:t>
            </w:r>
            <w:r>
              <w:br/>
            </w:r>
            <w:r>
              <w:rPr>
                <w:rFonts w:ascii="Times New Roman"/>
                <w:b w:val="false"/>
                <w:i w:val="false"/>
                <w:color w:val="000000"/>
                <w:sz w:val="20"/>
              </w:rPr>
              <w:t>
</w:t>
            </w:r>
            <w:r>
              <w:rPr>
                <w:rFonts w:ascii="Times New Roman"/>
                <w:b w:val="false"/>
                <w:i w:val="false"/>
                <w:color w:val="000000"/>
                <w:sz w:val="20"/>
              </w:rPr>
              <w:t>выплаты стимулирующего характера</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режимі мен еңбек жағдайына байланысты өтемақылық төлемдер</w:t>
            </w:r>
            <w:r>
              <w:br/>
            </w:r>
            <w:r>
              <w:rPr>
                <w:rFonts w:ascii="Times New Roman"/>
                <w:b w:val="false"/>
                <w:i w:val="false"/>
                <w:color w:val="000000"/>
                <w:sz w:val="20"/>
              </w:rPr>
              <w:t>
</w:t>
            </w:r>
            <w:r>
              <w:rPr>
                <w:rFonts w:ascii="Times New Roman"/>
                <w:b w:val="false"/>
                <w:i w:val="false"/>
                <w:color w:val="000000"/>
                <w:sz w:val="20"/>
              </w:rPr>
              <w:t>компенсационные выплаты, связанные с режимом работы и условиями труда</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өтелмеген уақыт үшін ақы төлеу</w:t>
            </w:r>
            <w:r>
              <w:br/>
            </w:r>
            <w:r>
              <w:rPr>
                <w:rFonts w:ascii="Times New Roman"/>
                <w:b w:val="false"/>
                <w:i w:val="false"/>
                <w:color w:val="000000"/>
                <w:sz w:val="20"/>
              </w:rPr>
              <w:t>
</w:t>
            </w:r>
            <w:r>
              <w:rPr>
                <w:rFonts w:ascii="Times New Roman"/>
                <w:b w:val="false"/>
                <w:i w:val="false"/>
                <w:color w:val="000000"/>
                <w:sz w:val="20"/>
              </w:rPr>
              <w:t>оплата за неотработанное время</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төлемге есептелген басқа да ақшалай сомалар</w:t>
            </w:r>
            <w:r>
              <w:br/>
            </w:r>
            <w:r>
              <w:rPr>
                <w:rFonts w:ascii="Times New Roman"/>
                <w:b w:val="false"/>
                <w:i w:val="false"/>
                <w:color w:val="000000"/>
                <w:sz w:val="20"/>
              </w:rPr>
              <w:t>
</w:t>
            </w:r>
            <w:r>
              <w:rPr>
                <w:rFonts w:ascii="Times New Roman"/>
                <w:b w:val="false"/>
                <w:i w:val="false"/>
                <w:color w:val="000000"/>
                <w:sz w:val="20"/>
              </w:rPr>
              <w:t>другие денежные суммы, начисленные к выплате</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1.1-жолдан:</w:t>
            </w:r>
            <w:r>
              <w:br/>
            </w:r>
            <w:r>
              <w:rPr>
                <w:rFonts w:ascii="Times New Roman"/>
                <w:b w:val="false"/>
                <w:i w:val="false"/>
                <w:color w:val="000000"/>
                <w:sz w:val="20"/>
              </w:rPr>
              <w:t>
</w:t>
            </w:r>
            <w:r>
              <w:rPr>
                <w:rFonts w:ascii="Times New Roman"/>
                <w:b w:val="false"/>
                <w:i w:val="false"/>
                <w:color w:val="000000"/>
                <w:sz w:val="20"/>
              </w:rPr>
              <w:t>из строки 1.1:</w:t>
            </w:r>
            <w:r>
              <w:br/>
            </w:r>
            <w:r>
              <w:rPr>
                <w:rFonts w:ascii="Times New Roman"/>
                <w:b w:val="false"/>
                <w:i w:val="false"/>
                <w:color w:val="000000"/>
                <w:sz w:val="20"/>
              </w:rPr>
              <w:t>
</w:t>
            </w:r>
            <w:r>
              <w:rPr>
                <w:rFonts w:ascii="Times New Roman"/>
                <w:b w:val="false"/>
                <w:i w:val="false"/>
                <w:color w:val="000000"/>
                <w:sz w:val="20"/>
              </w:rPr>
              <w:t>заттай түрдегі жалақы қоры – барлығы</w:t>
            </w:r>
            <w:r>
              <w:br/>
            </w:r>
            <w:r>
              <w:rPr>
                <w:rFonts w:ascii="Times New Roman"/>
                <w:b w:val="false"/>
                <w:i w:val="false"/>
                <w:color w:val="000000"/>
                <w:sz w:val="20"/>
              </w:rPr>
              <w:t>
</w:t>
            </w:r>
            <w:r>
              <w:rPr>
                <w:rFonts w:ascii="Times New Roman"/>
                <w:b w:val="false"/>
                <w:i w:val="false"/>
                <w:color w:val="000000"/>
                <w:sz w:val="20"/>
              </w:rPr>
              <w:t>фонд заработной платы в натуральной форме – всего</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 қорына қосылмайтын төлемдер мен шығыстар - барлығы</w:t>
            </w:r>
            <w:r>
              <w:br/>
            </w:r>
            <w:r>
              <w:rPr>
                <w:rFonts w:ascii="Times New Roman"/>
                <w:b w:val="false"/>
                <w:i w:val="false"/>
                <w:color w:val="000000"/>
                <w:sz w:val="20"/>
              </w:rPr>
              <w:t>
</w:t>
            </w:r>
            <w:r>
              <w:rPr>
                <w:rFonts w:ascii="Times New Roman"/>
                <w:b w:val="false"/>
                <w:i w:val="false"/>
                <w:color w:val="000000"/>
                <w:sz w:val="20"/>
              </w:rPr>
              <w:t>Выплаты и расходы, не учитываемые в фонде заработной платы - всего</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 xml:space="preserve">ұйымның қызметкерлерін тұрғын үймен қамтамасыз ету бойынша шығыстары </w:t>
            </w:r>
            <w:r>
              <w:br/>
            </w:r>
            <w:r>
              <w:rPr>
                <w:rFonts w:ascii="Times New Roman"/>
                <w:b w:val="false"/>
                <w:i w:val="false"/>
                <w:color w:val="000000"/>
                <w:sz w:val="20"/>
              </w:rPr>
              <w:t>
</w:t>
            </w:r>
            <w:r>
              <w:rPr>
                <w:rFonts w:ascii="Times New Roman"/>
                <w:b w:val="false"/>
                <w:i w:val="false"/>
                <w:color w:val="000000"/>
                <w:sz w:val="20"/>
              </w:rPr>
              <w:t xml:space="preserve">расходы организации по обеспечению работников жильем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қызметкерлерін әлеуметтік қорғауға жұмсаған</w:t>
            </w:r>
            <w:r>
              <w:br/>
            </w:r>
            <w:r>
              <w:rPr>
                <w:rFonts w:ascii="Times New Roman"/>
                <w:b w:val="false"/>
                <w:i w:val="false"/>
                <w:color w:val="000000"/>
                <w:sz w:val="20"/>
              </w:rPr>
              <w:t>
</w:t>
            </w:r>
            <w:r>
              <w:rPr>
                <w:rFonts w:ascii="Times New Roman"/>
                <w:b w:val="false"/>
                <w:i w:val="false"/>
                <w:color w:val="000000"/>
                <w:sz w:val="20"/>
              </w:rPr>
              <w:t>шығыстары</w:t>
            </w:r>
            <w:r>
              <w:br/>
            </w:r>
            <w:r>
              <w:rPr>
                <w:rFonts w:ascii="Times New Roman"/>
                <w:b w:val="false"/>
                <w:i w:val="false"/>
                <w:color w:val="000000"/>
                <w:sz w:val="20"/>
              </w:rPr>
              <w:t>
</w:t>
            </w:r>
            <w:r>
              <w:rPr>
                <w:rFonts w:ascii="Times New Roman"/>
                <w:b w:val="false"/>
                <w:i w:val="false"/>
                <w:color w:val="000000"/>
                <w:sz w:val="20"/>
              </w:rPr>
              <w:t xml:space="preserve">расходы организации на социальную защиту работников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қызметкерлерін оқытуға жұмсаған шығыстары </w:t>
            </w:r>
            <w:r>
              <w:br/>
            </w:r>
            <w:r>
              <w:rPr>
                <w:rFonts w:ascii="Times New Roman"/>
                <w:b w:val="false"/>
                <w:i w:val="false"/>
                <w:color w:val="000000"/>
                <w:sz w:val="20"/>
              </w:rPr>
              <w:t>
</w:t>
            </w:r>
            <w:r>
              <w:rPr>
                <w:rFonts w:ascii="Times New Roman"/>
                <w:b w:val="false"/>
                <w:i w:val="false"/>
                <w:color w:val="000000"/>
                <w:sz w:val="20"/>
              </w:rPr>
              <w:t xml:space="preserve">расходы организации на обучение работников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іс-шараларды өткізуге, сондай-ақ демалыс пен ойын-сауықты ұйымдастыруға жұмсалған шығыстар</w:t>
            </w:r>
            <w:r>
              <w:br/>
            </w:r>
            <w:r>
              <w:rPr>
                <w:rFonts w:ascii="Times New Roman"/>
                <w:b w:val="false"/>
                <w:i w:val="false"/>
                <w:color w:val="000000"/>
                <w:sz w:val="20"/>
              </w:rPr>
              <w:t>
</w:t>
            </w:r>
            <w:r>
              <w:rPr>
                <w:rFonts w:ascii="Times New Roman"/>
                <w:b w:val="false"/>
                <w:i w:val="false"/>
                <w:color w:val="000000"/>
                <w:sz w:val="20"/>
              </w:rPr>
              <w:t xml:space="preserve">расходы на проведение культурных мероприятий, а также по организации отдыха и развлечений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жоғарыда келтірілген топтарға жатпайтын, жұмыс күшін ұстауға көзделген шығыстар</w:t>
            </w:r>
            <w:r>
              <w:br/>
            </w:r>
            <w:r>
              <w:rPr>
                <w:rFonts w:ascii="Times New Roman"/>
                <w:b w:val="false"/>
                <w:i w:val="false"/>
                <w:color w:val="000000"/>
                <w:sz w:val="20"/>
              </w:rPr>
              <w:t>
</w:t>
            </w:r>
            <w:r>
              <w:rPr>
                <w:rFonts w:ascii="Times New Roman"/>
                <w:b w:val="false"/>
                <w:i w:val="false"/>
                <w:color w:val="000000"/>
                <w:sz w:val="20"/>
              </w:rPr>
              <w:t>расходы организации на рабочую силу, не отнесенные к вышеперечисленным группам</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күшін пайдалануға байланысты салықтар</w:t>
            </w:r>
            <w:r>
              <w:br/>
            </w:r>
            <w:r>
              <w:rPr>
                <w:rFonts w:ascii="Times New Roman"/>
                <w:b w:val="false"/>
                <w:i w:val="false"/>
                <w:color w:val="000000"/>
                <w:sz w:val="20"/>
              </w:rPr>
              <w:t>
</w:t>
            </w:r>
            <w:r>
              <w:rPr>
                <w:rFonts w:ascii="Times New Roman"/>
                <w:b w:val="false"/>
                <w:i w:val="false"/>
                <w:color w:val="000000"/>
                <w:sz w:val="20"/>
              </w:rPr>
              <w:t xml:space="preserve">налоги, связанные с использованием рабочей силы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Наименование_____________________ Адрес________________________</w:t>
      </w:r>
      <w:r>
        <w:br/>
      </w:r>
      <w:r>
        <w:rPr>
          <w:rFonts w:ascii="Times New Roman"/>
          <w:b w:val="false"/>
          <w:i w:val="false"/>
          <w:color w:val="000000"/>
          <w:sz w:val="28"/>
        </w:rPr>
        <w:t>
_________________________________ _____________________________</w:t>
      </w:r>
      <w:r>
        <w:br/>
      </w:r>
      <w:r>
        <w:rPr>
          <w:rFonts w:ascii="Times New Roman"/>
          <w:b w:val="false"/>
          <w:i w:val="false"/>
          <w:color w:val="000000"/>
          <w:sz w:val="28"/>
        </w:rPr>
        <w:t>
Телефон__________________________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_______________________</w:t>
      </w:r>
      <w:r>
        <w:br/>
      </w:r>
      <w:r>
        <w:rPr>
          <w:rFonts w:ascii="Times New Roman"/>
          <w:b w:val="false"/>
          <w:i w:val="false"/>
          <w:color w:val="000000"/>
          <w:sz w:val="28"/>
        </w:rPr>
        <w:t>
Орындаушы</w:t>
      </w:r>
      <w:r>
        <w:br/>
      </w:r>
      <w:r>
        <w:rPr>
          <w:rFonts w:ascii="Times New Roman"/>
          <w:b w:val="false"/>
          <w:i w:val="false"/>
          <w:color w:val="000000"/>
          <w:sz w:val="28"/>
        </w:rPr>
        <w:t>
Исполнитель _____________________ _____________________________</w:t>
      </w:r>
      <w:r>
        <w:br/>
      </w:r>
      <w:r>
        <w:rPr>
          <w:rFonts w:ascii="Times New Roman"/>
          <w:b w:val="false"/>
          <w:i w:val="false"/>
          <w:color w:val="000000"/>
          <w:sz w:val="28"/>
        </w:rPr>
        <w:t>
               </w:t>
      </w:r>
      <w:r>
        <w:rPr>
          <w:rFonts w:ascii="Times New Roman"/>
          <w:b/>
          <w:i w:val="false"/>
          <w:color w:val="000000"/>
          <w:sz w:val="28"/>
        </w:rPr>
        <w:t>аты-жөні</w:t>
      </w:r>
      <w:r>
        <w:rPr>
          <w:rFonts w:ascii="Times New Roman"/>
          <w:b w:val="false"/>
          <w:i w:val="false"/>
          <w:color w:val="000000"/>
          <w:sz w:val="28"/>
        </w:rPr>
        <w:t>                         телефон</w:t>
      </w:r>
      <w:r>
        <w:br/>
      </w:r>
      <w:r>
        <w:rPr>
          <w:rFonts w:ascii="Times New Roman"/>
          <w:b w:val="false"/>
          <w:i w:val="false"/>
          <w:color w:val="000000"/>
          <w:sz w:val="28"/>
        </w:rPr>
        <w:t>
              фамилия</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 _____________________________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rPr>
          <w:rFonts w:ascii="Times New Roman"/>
          <w:b w:val="false"/>
          <w:i w:val="false"/>
          <w:color w:val="000000"/>
          <w:sz w:val="28"/>
        </w:rPr>
        <w:t> </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бухгалтер_______________ ______________________________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rPr>
          <w:rFonts w:ascii="Times New Roman"/>
          <w:b w:val="false"/>
          <w:i w:val="false"/>
          <w:color w:val="000000"/>
          <w:sz w:val="28"/>
        </w:rPr>
        <w:t> </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 xml:space="preserve">Мөрдің орны (бар болған жағдайда </w:t>
      </w:r>
      <w:r>
        <w:rPr>
          <w:rFonts w:ascii="Times New Roman"/>
          <w:b w:val="false"/>
          <w:i w:val="false"/>
          <w:color w:val="000000"/>
          <w:sz w:val="28"/>
        </w:rPr>
        <w:t>             </w:t>
      </w:r>
      <w:r>
        <w:br/>
      </w:r>
      <w:r>
        <w:rPr>
          <w:rFonts w:ascii="Times New Roman"/>
          <w:b w:val="false"/>
          <w:i w:val="false"/>
          <w:color w:val="000000"/>
          <w:sz w:val="28"/>
        </w:rPr>
        <w:t xml:space="preserve">
Место для печати (при наличии)                  </w:t>
      </w:r>
    </w:p>
    <w:bookmarkStart w:name="z199" w:id="6"/>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приказу Председателя Агентства</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от 1 ноября 2012 года № 303  </w:t>
      </w:r>
    </w:p>
    <w:bookmarkEnd w:id="6"/>
    <w:bookmarkStart w:name="z203" w:id="7"/>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по труду» (код 1191104, индекс 1-Т,</w:t>
      </w:r>
      <w:r>
        <w:br/>
      </w:r>
      <w:r>
        <w:rPr>
          <w:rFonts w:ascii="Times New Roman"/>
          <w:b/>
          <w:i w:val="false"/>
          <w:color w:val="000000"/>
        </w:rPr>
        <w:t>
периодичность годовая)</w:t>
      </w:r>
    </w:p>
    <w:bookmarkEnd w:id="7"/>
    <w:p>
      <w:pPr>
        <w:spacing w:after="0"/>
        <w:ind w:left="0"/>
        <w:jc w:val="both"/>
      </w:pPr>
      <w:r>
        <w:rPr>
          <w:rFonts w:ascii="Times New Roman"/>
          <w:b w:val="false"/>
          <w:i w:val="false"/>
          <w:color w:val="ff0000"/>
          <w:sz w:val="28"/>
        </w:rPr>
        <w:t>      Сноска. Приложение 4 в редакции приказа и.о. Председателя Агентства РК по статистике от 30.07.2013 </w:t>
      </w:r>
      <w:r>
        <w:rPr>
          <w:rFonts w:ascii="Times New Roman"/>
          <w:b w:val="false"/>
          <w:i w:val="false"/>
          <w:color w:val="ff0000"/>
          <w:sz w:val="28"/>
        </w:rPr>
        <w:t>№ 168</w:t>
      </w:r>
      <w:r>
        <w:rPr>
          <w:rFonts w:ascii="Times New Roman"/>
          <w:b w:val="false"/>
          <w:i w:val="false"/>
          <w:color w:val="ff0000"/>
          <w:sz w:val="28"/>
        </w:rPr>
        <w:t> (вводится в действие с 01.01.2014).</w:t>
      </w:r>
    </w:p>
    <w:bookmarkStart w:name="z7" w:id="8"/>
    <w:p>
      <w:pPr>
        <w:spacing w:after="0"/>
        <w:ind w:left="0"/>
        <w:jc w:val="left"/>
      </w:pPr>
      <w:r>
        <w:rPr>
          <w:rFonts w:ascii="Times New Roman"/>
          <w:b/>
          <w:i w:val="false"/>
          <w:color w:val="000000"/>
        </w:rPr>
        <w:t xml:space="preserve"> 
1. Общие положения</w:t>
      </w:r>
    </w:p>
    <w:bookmarkEnd w:id="8"/>
    <w:bookmarkStart w:name="z207" w:id="9"/>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по труду» (код 1191104, индекс 1-Т, периодичность годовая)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по труду» (код 1191104, индекс 1-Т, периодичность годовая).</w:t>
      </w:r>
      <w:r>
        <w:br/>
      </w:r>
      <w:r>
        <w:rPr>
          <w:rFonts w:ascii="Times New Roman"/>
          <w:b w:val="false"/>
          <w:i w:val="false"/>
          <w:color w:val="000000"/>
          <w:sz w:val="28"/>
        </w:rPr>
        <w:t>
</w:t>
      </w:r>
      <w:r>
        <w:rPr>
          <w:rFonts w:ascii="Times New Roman"/>
          <w:b w:val="false"/>
          <w:i w:val="false"/>
          <w:color w:val="000000"/>
          <w:sz w:val="28"/>
        </w:rPr>
        <w:t>
      2. При заполнении статистических форм по труду используются следующие определения:</w:t>
      </w:r>
      <w:r>
        <w:br/>
      </w:r>
      <w:r>
        <w:rPr>
          <w:rFonts w:ascii="Times New Roman"/>
          <w:b w:val="false"/>
          <w:i w:val="false"/>
          <w:color w:val="000000"/>
          <w:sz w:val="28"/>
        </w:rPr>
        <w:t>
</w:t>
      </w:r>
      <w:r>
        <w:rPr>
          <w:rFonts w:ascii="Times New Roman"/>
          <w:b w:val="false"/>
          <w:i w:val="false"/>
          <w:color w:val="000000"/>
          <w:sz w:val="28"/>
        </w:rPr>
        <w:t>
      1) рабочее время - время, в течение которого работник в соответствии с актами работодателя и условиями трудового договора выполняет трудовые обязанности, а также иные периоды времени, которые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 отнесены к рабочему времени;</w:t>
      </w:r>
      <w:r>
        <w:br/>
      </w:r>
      <w:r>
        <w:rPr>
          <w:rFonts w:ascii="Times New Roman"/>
          <w:b w:val="false"/>
          <w:i w:val="false"/>
          <w:color w:val="000000"/>
          <w:sz w:val="28"/>
        </w:rPr>
        <w:t>
</w:t>
      </w:r>
      <w:r>
        <w:rPr>
          <w:rFonts w:ascii="Times New Roman"/>
          <w:b w:val="false"/>
          <w:i w:val="false"/>
          <w:color w:val="000000"/>
          <w:sz w:val="28"/>
        </w:rPr>
        <w:t>
      2) представительство - обособленное подразделение юридического лица, расположенное вне места его нахождения и осуществляющее защиту и представительство интересов юридического лица, совершающее от его имени сделки и иные правовые действия, за исключением случаев, предусмотренных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3) неполное рабочее время - время, которое меньше нормальной продолжительности, установленной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 в том числе: неполный рабочий день, то есть уменьшение нормы продолжительности ежедневной работы (рабочей смены); неполная рабочая неделя, то есть сокращение числа рабочих дней в рабочей неделе; одновременное уменьшение нормы продолжительности ежедневной работы (рабочей смены) и сокращение числа рабочих дней в рабочей неделе;</w:t>
      </w:r>
      <w:r>
        <w:br/>
      </w:r>
      <w:r>
        <w:rPr>
          <w:rFonts w:ascii="Times New Roman"/>
          <w:b w:val="false"/>
          <w:i w:val="false"/>
          <w:color w:val="000000"/>
          <w:sz w:val="28"/>
        </w:rPr>
        <w:t>
</w:t>
      </w:r>
      <w:r>
        <w:rPr>
          <w:rFonts w:ascii="Times New Roman"/>
          <w:b w:val="false"/>
          <w:i w:val="false"/>
          <w:color w:val="000000"/>
          <w:sz w:val="28"/>
        </w:rPr>
        <w:t>
      4) филиал - обособленное подразделение юридического лица, расположенное вне места его нахождения и осуществляющее все или часть его функций, в том числе функции представительства.</w:t>
      </w:r>
      <w:r>
        <w:br/>
      </w:r>
      <w:r>
        <w:rPr>
          <w:rFonts w:ascii="Times New Roman"/>
          <w:b w:val="false"/>
          <w:i w:val="false"/>
          <w:color w:val="000000"/>
          <w:sz w:val="28"/>
        </w:rPr>
        <w:t>
</w:t>
      </w:r>
      <w:r>
        <w:rPr>
          <w:rFonts w:ascii="Times New Roman"/>
          <w:b w:val="false"/>
          <w:i w:val="false"/>
          <w:color w:val="000000"/>
          <w:sz w:val="28"/>
        </w:rPr>
        <w:t>
      3. Статистические формы по труду в органы статистики респонденты представляют по месту своего нахождения, независимо от их принадлежности и формы собственности.</w:t>
      </w:r>
      <w:r>
        <w:br/>
      </w:r>
      <w:r>
        <w:rPr>
          <w:rFonts w:ascii="Times New Roman"/>
          <w:b w:val="false"/>
          <w:i w:val="false"/>
          <w:color w:val="000000"/>
          <w:sz w:val="28"/>
        </w:rPr>
        <w:t>
      Юридическое лицо или его структурное и обособленное подразделение заполняют указанную статистическую форму на отдельных бланках по каждому подразделению, не зарегистрированному в органах юстиции, но представляющему интерес для статистики (цех, завод и так далее), в том числе расположенному на территории других областей.</w:t>
      </w:r>
      <w:r>
        <w:br/>
      </w:r>
      <w:r>
        <w:rPr>
          <w:rFonts w:ascii="Times New Roman"/>
          <w:b w:val="false"/>
          <w:i w:val="false"/>
          <w:color w:val="000000"/>
          <w:sz w:val="28"/>
        </w:rPr>
        <w:t>
</w:t>
      </w:r>
      <w:r>
        <w:rPr>
          <w:rFonts w:ascii="Times New Roman"/>
          <w:b w:val="false"/>
          <w:i w:val="false"/>
          <w:color w:val="000000"/>
          <w:sz w:val="28"/>
        </w:rPr>
        <w:t>
      4. Статистические формы по труду респондентами заполняются строго за установленный календарный отчетный период времени: месяц и год. Статистическая форма «Отчет по труду» (индекс 1-Т, периодичность месячная) заполняется за период с первого по последнее (включительно) число отчетного месяца, статистическая форма «Отчет по труду» (индекс 1-Т, периодичность годовая) - за период с 1 января по 31 декабря (включительно).</w:t>
      </w:r>
      <w:r>
        <w:br/>
      </w:r>
      <w:r>
        <w:rPr>
          <w:rFonts w:ascii="Times New Roman"/>
          <w:b w:val="false"/>
          <w:i w:val="false"/>
          <w:color w:val="000000"/>
          <w:sz w:val="28"/>
        </w:rPr>
        <w:t>
      Данные заполняются на основании актов работодателя и унифицированных форм первичной учетной документации: приказов (распоряжений) о приеме работника на работу, переводе на другую работу, расторжении, прекращении трудового договора, табеля учета использования рабочего времени, расчетно-платежных ведомостей.</w:t>
      </w:r>
      <w:r>
        <w:br/>
      </w:r>
      <w:r>
        <w:rPr>
          <w:rFonts w:ascii="Times New Roman"/>
          <w:b w:val="false"/>
          <w:i w:val="false"/>
          <w:color w:val="000000"/>
          <w:sz w:val="28"/>
        </w:rPr>
        <w:t>
      В табеле учета использования рабочего времени отметки о причинах неявок на работу, о неполном рабочем дне, о сверхурочной работе и других отступлениях от установленного режима работы отражаются только на основании соответствующих документов (листы нетрудоспособности, приказы (распоряжения) о простое, справки о выполнении государственных и общественных обязанностей).</w:t>
      </w:r>
      <w:r>
        <w:br/>
      </w:r>
      <w:r>
        <w:rPr>
          <w:rFonts w:ascii="Times New Roman"/>
          <w:b w:val="false"/>
          <w:i w:val="false"/>
          <w:color w:val="000000"/>
          <w:sz w:val="28"/>
        </w:rPr>
        <w:t>
</w:t>
      </w:r>
      <w:r>
        <w:rPr>
          <w:rFonts w:ascii="Times New Roman"/>
          <w:b w:val="false"/>
          <w:i w:val="false"/>
          <w:color w:val="000000"/>
          <w:sz w:val="28"/>
        </w:rPr>
        <w:t>
      5. При передаче структурных и обособленных подразделений из одного юридического лица в другое, в течение отчетного периода, из статистических форм по труду передавшего юридического лица, указанные данные исключаются за период с начала года и включаются в отчет того юридического лица, в состав которого были приняты эти структурные и обособленные подразделения, также с начала года.</w:t>
      </w:r>
      <w:r>
        <w:br/>
      </w:r>
      <w:r>
        <w:rPr>
          <w:rFonts w:ascii="Times New Roman"/>
          <w:b w:val="false"/>
          <w:i w:val="false"/>
          <w:color w:val="000000"/>
          <w:sz w:val="28"/>
        </w:rPr>
        <w:t>
      При изменении организационно-правовой формы хозяйствования юридического лица, данные по новому статусу юридического лица учитываются с месяца, в котором произошло это изменение, данные за предыдущие месяцы с начала года по прежнему статусу из статистических форм по труду не исключаются.</w:t>
      </w:r>
      <w:r>
        <w:br/>
      </w:r>
      <w:r>
        <w:rPr>
          <w:rFonts w:ascii="Times New Roman"/>
          <w:b w:val="false"/>
          <w:i w:val="false"/>
          <w:color w:val="000000"/>
          <w:sz w:val="28"/>
        </w:rPr>
        <w:t>
</w:t>
      </w:r>
      <w:r>
        <w:rPr>
          <w:rFonts w:ascii="Times New Roman"/>
          <w:b w:val="false"/>
          <w:i w:val="false"/>
          <w:color w:val="000000"/>
          <w:sz w:val="28"/>
        </w:rPr>
        <w:t>
      6. При выявлении ошибок и других искажений в статистических формах по труду, исправление отчетных данных юридическими лицами производится после обнаружения ошибки или искажения в нарастающих итоговых данных последующих отчетов.</w:t>
      </w:r>
    </w:p>
    <w:bookmarkEnd w:id="9"/>
    <w:bookmarkStart w:name="z234" w:id="10"/>
    <w:p>
      <w:pPr>
        <w:spacing w:after="0"/>
        <w:ind w:left="0"/>
        <w:jc w:val="left"/>
      </w:pPr>
      <w:r>
        <w:rPr>
          <w:rFonts w:ascii="Times New Roman"/>
          <w:b/>
          <w:i w:val="false"/>
          <w:color w:val="000000"/>
        </w:rPr>
        <w:t xml:space="preserve"> 
2. Численность работников</w:t>
      </w:r>
    </w:p>
    <w:bookmarkEnd w:id="10"/>
    <w:bookmarkStart w:name="z235" w:id="11"/>
    <w:p>
      <w:pPr>
        <w:spacing w:after="0"/>
        <w:ind w:left="0"/>
        <w:jc w:val="both"/>
      </w:pPr>
      <w:r>
        <w:rPr>
          <w:rFonts w:ascii="Times New Roman"/>
          <w:b w:val="false"/>
          <w:i w:val="false"/>
          <w:color w:val="000000"/>
          <w:sz w:val="28"/>
        </w:rPr>
        <w:t>
      7. В списочной численности учитываются все работники, которые числятся в списках организации в отчетном периоде, выполняющие работу по определенной специальности, квалификации или должности с исполнением актов работодателя.</w:t>
      </w:r>
      <w:r>
        <w:br/>
      </w:r>
      <w:r>
        <w:rPr>
          <w:rFonts w:ascii="Times New Roman"/>
          <w:b w:val="false"/>
          <w:i w:val="false"/>
          <w:color w:val="000000"/>
          <w:sz w:val="28"/>
        </w:rPr>
        <w:t>
</w:t>
      </w:r>
      <w:r>
        <w:rPr>
          <w:rFonts w:ascii="Times New Roman"/>
          <w:b w:val="false"/>
          <w:i w:val="false"/>
          <w:color w:val="000000"/>
          <w:sz w:val="28"/>
        </w:rPr>
        <w:t>
      8. В списочную численность включаются работники:</w:t>
      </w:r>
      <w:r>
        <w:br/>
      </w:r>
      <w:r>
        <w:rPr>
          <w:rFonts w:ascii="Times New Roman"/>
          <w:b w:val="false"/>
          <w:i w:val="false"/>
          <w:color w:val="000000"/>
          <w:sz w:val="28"/>
        </w:rPr>
        <w:t>
      1) рабочие и специалисты других стран, работающие на совместных предприятиях, а также иностранная рабочая сила – иностранные граждане и лица без гражданства, нанимаемые работодателем за пределами страны для осуществления трудовой деятельности на территории республики;</w:t>
      </w:r>
      <w:r>
        <w:br/>
      </w:r>
      <w:r>
        <w:rPr>
          <w:rFonts w:ascii="Times New Roman"/>
          <w:b w:val="false"/>
          <w:i w:val="false"/>
          <w:color w:val="000000"/>
          <w:sz w:val="28"/>
        </w:rPr>
        <w:t>
      2) направленные для выполнения работ вахтовым методом;</w:t>
      </w:r>
      <w:r>
        <w:br/>
      </w:r>
      <w:r>
        <w:rPr>
          <w:rFonts w:ascii="Times New Roman"/>
          <w:b w:val="false"/>
          <w:i w:val="false"/>
          <w:color w:val="000000"/>
          <w:sz w:val="28"/>
        </w:rPr>
        <w:t>
      3) принятые на работу на неполный рабочий день или неполную рабочую неделю по условиям трудового договора, работники, которым,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устанавливается сокращенная продолжительность рабочего времени (работники, не достигшие восемнадцатилетнего возраста; работники, занятые на тяжелых работах, работах с вредными (особо вредными) и (или) опасными условиями труда; инвалиды первой и второй групп), а также лица, занятые на общественных началах (без начисления заработной платы).</w:t>
      </w:r>
      <w:r>
        <w:br/>
      </w:r>
      <w:r>
        <w:rPr>
          <w:rFonts w:ascii="Times New Roman"/>
          <w:b w:val="false"/>
          <w:i w:val="false"/>
          <w:color w:val="000000"/>
          <w:sz w:val="28"/>
        </w:rPr>
        <w:t>
      В списочной численности работники, принятые на работу на неполный рабочий день или неполную рабочую неделю, а также лица, занятые на общественных началах (без начисления заработной платы), учитываются за каждый календарный день как целые единицы;</w:t>
      </w:r>
      <w:r>
        <w:br/>
      </w:r>
      <w:r>
        <w:rPr>
          <w:rFonts w:ascii="Times New Roman"/>
          <w:b w:val="false"/>
          <w:i w:val="false"/>
          <w:color w:val="000000"/>
          <w:sz w:val="28"/>
        </w:rPr>
        <w:t>
      4) находящиеся в служебных командировках, если за ними сохраняется заработная плата в данной организации, включая работников, находящихся в краткосрочных служебных командировках за границей;</w:t>
      </w:r>
      <w:r>
        <w:br/>
      </w:r>
      <w:r>
        <w:rPr>
          <w:rFonts w:ascii="Times New Roman"/>
          <w:b w:val="false"/>
          <w:i w:val="false"/>
          <w:color w:val="000000"/>
          <w:sz w:val="28"/>
        </w:rPr>
        <w:t>
      5) временно работающие (по нарядам) за пределами организации, если они получают заработную плату в данной организации;</w:t>
      </w:r>
      <w:r>
        <w:br/>
      </w:r>
      <w:r>
        <w:rPr>
          <w:rFonts w:ascii="Times New Roman"/>
          <w:b w:val="false"/>
          <w:i w:val="false"/>
          <w:color w:val="000000"/>
          <w:sz w:val="28"/>
        </w:rPr>
        <w:t>
      6) временно привлекаемые на работу из других организаций, если за ними не сохраняется заработная плата по месту основной работы;</w:t>
      </w:r>
      <w:r>
        <w:br/>
      </w:r>
      <w:r>
        <w:rPr>
          <w:rFonts w:ascii="Times New Roman"/>
          <w:b w:val="false"/>
          <w:i w:val="false"/>
          <w:color w:val="000000"/>
          <w:sz w:val="28"/>
        </w:rPr>
        <w:t>
      7) студенты дневных отделений высших учебных заведений, привлеченные научно-исследовательскими секторами высших учебных заведений для выполнения работ, если они зачислены на штатные должности;</w:t>
      </w:r>
      <w:r>
        <w:br/>
      </w:r>
      <w:r>
        <w:rPr>
          <w:rFonts w:ascii="Times New Roman"/>
          <w:b w:val="false"/>
          <w:i w:val="false"/>
          <w:color w:val="000000"/>
          <w:sz w:val="28"/>
        </w:rPr>
        <w:t>
      8) принятые на работу с испытательным сроком в целях проверки соответствия квалификации работника поручаемой работе. Эти работники включаются в списочную численность с начала действия трудового договора;</w:t>
      </w:r>
      <w:r>
        <w:br/>
      </w:r>
      <w:r>
        <w:rPr>
          <w:rFonts w:ascii="Times New Roman"/>
          <w:b w:val="false"/>
          <w:i w:val="false"/>
          <w:color w:val="000000"/>
          <w:sz w:val="28"/>
        </w:rPr>
        <w:t>
      9) фактически явившиеся на работу, включая и тех, которые не работали по причине простоя;</w:t>
      </w:r>
      <w:r>
        <w:br/>
      </w:r>
      <w:r>
        <w:rPr>
          <w:rFonts w:ascii="Times New Roman"/>
          <w:b w:val="false"/>
          <w:i w:val="false"/>
          <w:color w:val="000000"/>
          <w:sz w:val="28"/>
        </w:rPr>
        <w:t>
      10) принятые для замещения временно отсутствующих работников (ввиду болезни, отпуска по беременности и родам, отпуска по уходу за ребенком);</w:t>
      </w:r>
      <w:r>
        <w:br/>
      </w:r>
      <w:r>
        <w:rPr>
          <w:rFonts w:ascii="Times New Roman"/>
          <w:b w:val="false"/>
          <w:i w:val="false"/>
          <w:color w:val="000000"/>
          <w:sz w:val="28"/>
        </w:rPr>
        <w:t>
      11) заключившие трудовой договор с организацией о выполнении работы на дому личным трудом (надомные работники).</w:t>
      </w:r>
      <w:r>
        <w:br/>
      </w:r>
      <w:r>
        <w:rPr>
          <w:rFonts w:ascii="Times New Roman"/>
          <w:b w:val="false"/>
          <w:i w:val="false"/>
          <w:color w:val="000000"/>
          <w:sz w:val="28"/>
        </w:rPr>
        <w:t>
      Надомными работниками считаются лица, заключившие трудовой договор с работодателем о выполнении работы на дому личным трудом со своими материалами и с использованием своего оборудования, инструментов и приспособлений или выделяемых работодателем либо приобретаемых за счет средств работодателя.</w:t>
      </w:r>
      <w:r>
        <w:br/>
      </w:r>
      <w:r>
        <w:rPr>
          <w:rFonts w:ascii="Times New Roman"/>
          <w:b w:val="false"/>
          <w:i w:val="false"/>
          <w:color w:val="000000"/>
          <w:sz w:val="28"/>
        </w:rPr>
        <w:t>
      В списочной численности работников надомные работники учитываются за каждый календарный день как целые единицы.</w:t>
      </w:r>
      <w:r>
        <w:br/>
      </w:r>
      <w:r>
        <w:rPr>
          <w:rFonts w:ascii="Times New Roman"/>
          <w:b w:val="false"/>
          <w:i w:val="false"/>
          <w:color w:val="000000"/>
          <w:sz w:val="28"/>
        </w:rPr>
        <w:t>
</w:t>
      </w:r>
      <w:r>
        <w:rPr>
          <w:rFonts w:ascii="Times New Roman"/>
          <w:b w:val="false"/>
          <w:i w:val="false"/>
          <w:color w:val="000000"/>
          <w:sz w:val="28"/>
        </w:rPr>
        <w:t>
      9. В списочный состав включаются также работники, временно отсутствующие в организации:</w:t>
      </w:r>
      <w:r>
        <w:br/>
      </w:r>
      <w:r>
        <w:rPr>
          <w:rFonts w:ascii="Times New Roman"/>
          <w:b w:val="false"/>
          <w:i w:val="false"/>
          <w:color w:val="000000"/>
          <w:sz w:val="28"/>
        </w:rPr>
        <w:t>
      1) находящиеся в ежегодных оплачиваемых трудовых отпусках, ежегодных оплачиваемых дополнительных трудовых отпусках;</w:t>
      </w:r>
      <w:r>
        <w:br/>
      </w:r>
      <w:r>
        <w:rPr>
          <w:rFonts w:ascii="Times New Roman"/>
          <w:b w:val="false"/>
          <w:i w:val="false"/>
          <w:color w:val="000000"/>
          <w:sz w:val="28"/>
        </w:rPr>
        <w:t>
      2) совершившие прогулы, включая работников, подвергнутых административному аресту за административные правонарушения;</w:t>
      </w:r>
      <w:r>
        <w:br/>
      </w:r>
      <w:r>
        <w:rPr>
          <w:rFonts w:ascii="Times New Roman"/>
          <w:b w:val="false"/>
          <w:i w:val="false"/>
          <w:color w:val="000000"/>
          <w:sz w:val="28"/>
        </w:rPr>
        <w:t>
      3) обучающиеся в организациях образования и находящиеся в отпусках без сохранения заработной платы, а также работники, поступающие в организации образования и находящиеся в отпуске без сохранения заработной платы для сдачи вступительных экзаменов по соглашению сторон трудового договора на основании заявления работника;</w:t>
      </w:r>
      <w:r>
        <w:br/>
      </w:r>
      <w:r>
        <w:rPr>
          <w:rFonts w:ascii="Times New Roman"/>
          <w:b w:val="false"/>
          <w:i w:val="false"/>
          <w:color w:val="000000"/>
          <w:sz w:val="28"/>
        </w:rPr>
        <w:t>
      4) получившие день отдыха за работу в выходные и праздничные дни;</w:t>
      </w:r>
      <w:r>
        <w:br/>
      </w:r>
      <w:r>
        <w:rPr>
          <w:rFonts w:ascii="Times New Roman"/>
          <w:b w:val="false"/>
          <w:i w:val="false"/>
          <w:color w:val="000000"/>
          <w:sz w:val="28"/>
        </w:rPr>
        <w:t>
      5) направленные с отрывом от работы в организации образования, для повышения или переподготовки квалификации, если за ними сохраняется заработная плата;</w:t>
      </w:r>
      <w:r>
        <w:br/>
      </w:r>
      <w:r>
        <w:rPr>
          <w:rFonts w:ascii="Times New Roman"/>
          <w:b w:val="false"/>
          <w:i w:val="false"/>
          <w:color w:val="000000"/>
          <w:sz w:val="28"/>
        </w:rPr>
        <w:t>
      6) находящиеся в учебном отпуске для подготовки и сдачи зачетов и экзаменов, выполнения лабораторных работ, подготовки и защиты дипломной работы (проекта) с сохранением полностью или частично заработной платы;</w:t>
      </w:r>
      <w:r>
        <w:br/>
      </w:r>
      <w:r>
        <w:rPr>
          <w:rFonts w:ascii="Times New Roman"/>
          <w:b w:val="false"/>
          <w:i w:val="false"/>
          <w:color w:val="000000"/>
          <w:sz w:val="28"/>
        </w:rPr>
        <w:t>
      7) находящиеся в отпусках по беременности и родам, в отпусках в связи с усыновлением (удочерением) новорожденного ребенка (детей), в отпусках без сохранения заработной платы по уходу за ребенком до достижения им возраста трех лет;</w:t>
      </w:r>
      <w:r>
        <w:br/>
      </w:r>
      <w:r>
        <w:rPr>
          <w:rFonts w:ascii="Times New Roman"/>
          <w:b w:val="false"/>
          <w:i w:val="false"/>
          <w:color w:val="000000"/>
          <w:sz w:val="28"/>
        </w:rPr>
        <w:t>
      8) имеющие выходной день согласно графикам сменности, утвержденным актами работодателя, принятыми по согласованию с представителями работников;</w:t>
      </w:r>
      <w:r>
        <w:br/>
      </w:r>
      <w:r>
        <w:rPr>
          <w:rFonts w:ascii="Times New Roman"/>
          <w:b w:val="false"/>
          <w:i w:val="false"/>
          <w:color w:val="000000"/>
          <w:sz w:val="28"/>
        </w:rPr>
        <w:t>
      9) находящиеся в отпусках без сохранения заработной платы по соглашению сторон трудового договора на основании заявления работника;</w:t>
      </w:r>
      <w:r>
        <w:br/>
      </w:r>
      <w:r>
        <w:rPr>
          <w:rFonts w:ascii="Times New Roman"/>
          <w:b w:val="false"/>
          <w:i w:val="false"/>
          <w:color w:val="000000"/>
          <w:sz w:val="28"/>
        </w:rPr>
        <w:t>
      10) не явившиеся на работу в связи с выполнением государственных или общественных обязанностей;</w:t>
      </w:r>
      <w:r>
        <w:br/>
      </w:r>
      <w:r>
        <w:rPr>
          <w:rFonts w:ascii="Times New Roman"/>
          <w:b w:val="false"/>
          <w:i w:val="false"/>
          <w:color w:val="000000"/>
          <w:sz w:val="28"/>
        </w:rPr>
        <w:t>
      11) не явившиеся на работу по болезни (в течение всего периода болезни до возвращения на работу в соответствии с листами временной нетрудоспособности или до выбытия по инвалидности);</w:t>
      </w:r>
      <w:r>
        <w:br/>
      </w:r>
      <w:r>
        <w:rPr>
          <w:rFonts w:ascii="Times New Roman"/>
          <w:b w:val="false"/>
          <w:i w:val="false"/>
          <w:color w:val="000000"/>
          <w:sz w:val="28"/>
        </w:rPr>
        <w:t>
      12) отсутствующие в связи с простоем производства;</w:t>
      </w:r>
      <w:r>
        <w:br/>
      </w:r>
      <w:r>
        <w:rPr>
          <w:rFonts w:ascii="Times New Roman"/>
          <w:b w:val="false"/>
          <w:i w:val="false"/>
          <w:color w:val="000000"/>
          <w:sz w:val="28"/>
        </w:rPr>
        <w:t>
      13) находящиеся под следствием до вынесения приговора суда;</w:t>
      </w:r>
      <w:r>
        <w:br/>
      </w:r>
      <w:r>
        <w:rPr>
          <w:rFonts w:ascii="Times New Roman"/>
          <w:b w:val="false"/>
          <w:i w:val="false"/>
          <w:color w:val="000000"/>
          <w:sz w:val="28"/>
        </w:rPr>
        <w:t>
      14) направленные в служебные командировки длительного характера, в том числе в целях выполнения строительных, монтажных и наладочных работ.</w:t>
      </w:r>
      <w:r>
        <w:br/>
      </w:r>
      <w:r>
        <w:rPr>
          <w:rFonts w:ascii="Times New Roman"/>
          <w:b w:val="false"/>
          <w:i w:val="false"/>
          <w:color w:val="000000"/>
          <w:sz w:val="28"/>
        </w:rPr>
        <w:t>
</w:t>
      </w:r>
      <w:r>
        <w:rPr>
          <w:rFonts w:ascii="Times New Roman"/>
          <w:b w:val="false"/>
          <w:i w:val="false"/>
          <w:color w:val="000000"/>
          <w:sz w:val="28"/>
        </w:rPr>
        <w:t>
      10. Не включаются в списочную численность работники:</w:t>
      </w:r>
      <w:r>
        <w:br/>
      </w:r>
      <w:r>
        <w:rPr>
          <w:rFonts w:ascii="Times New Roman"/>
          <w:b w:val="false"/>
          <w:i w:val="false"/>
          <w:color w:val="000000"/>
          <w:sz w:val="28"/>
        </w:rPr>
        <w:t>
      1) выполняющие работы по договорам гражданско-правового характера.</w:t>
      </w:r>
      <w:r>
        <w:br/>
      </w:r>
      <w:r>
        <w:rPr>
          <w:rFonts w:ascii="Times New Roman"/>
          <w:b w:val="false"/>
          <w:i w:val="false"/>
          <w:color w:val="000000"/>
          <w:sz w:val="28"/>
        </w:rPr>
        <w:t>
      К лицам, выполняющим работы по договорам гражданско-правового характера, относятся лица, принятые по договору только на время выполнения определенного, конкретного объема работ (разовых, специальных хозяйственных), осуществляемых без подчинения внутреннему трудовому распорядку организации;</w:t>
      </w:r>
      <w:r>
        <w:br/>
      </w:r>
      <w:r>
        <w:rPr>
          <w:rFonts w:ascii="Times New Roman"/>
          <w:b w:val="false"/>
          <w:i w:val="false"/>
          <w:color w:val="000000"/>
          <w:sz w:val="28"/>
        </w:rPr>
        <w:t>
      2) принятые на работу по совместительству из других организаций.</w:t>
      </w:r>
      <w:r>
        <w:br/>
      </w:r>
      <w:r>
        <w:rPr>
          <w:rFonts w:ascii="Times New Roman"/>
          <w:b w:val="false"/>
          <w:i w:val="false"/>
          <w:color w:val="000000"/>
          <w:sz w:val="28"/>
        </w:rPr>
        <w:t>
      К работникам, выполняющим работы по совместительству, относятся лица, выполняющие другую регулярную оплачиваемую работу на условиях трудового договора в свободное от основной работы время.</w:t>
      </w:r>
      <w:r>
        <w:br/>
      </w:r>
      <w:r>
        <w:rPr>
          <w:rFonts w:ascii="Times New Roman"/>
          <w:b w:val="false"/>
          <w:i w:val="false"/>
          <w:color w:val="000000"/>
          <w:sz w:val="28"/>
        </w:rPr>
        <w:t>
      Работник, выполняющий работу по совместительству в организации, с которой он уже состоит в трудовых отношениях (по месту основной работы) или имеющий две, полторы ставки, учитывается в списочной численности работников данной организации как один человек (целая единица);</w:t>
      </w:r>
      <w:r>
        <w:br/>
      </w:r>
      <w:r>
        <w:rPr>
          <w:rFonts w:ascii="Times New Roman"/>
          <w:b w:val="false"/>
          <w:i w:val="false"/>
          <w:color w:val="000000"/>
          <w:sz w:val="28"/>
        </w:rPr>
        <w:t>
      3) временно направленные на работу в другую организацию, если за ними не сохраняется заработная плата по месту основной работы;</w:t>
      </w:r>
      <w:r>
        <w:br/>
      </w:r>
      <w:r>
        <w:rPr>
          <w:rFonts w:ascii="Times New Roman"/>
          <w:b w:val="false"/>
          <w:i w:val="false"/>
          <w:color w:val="000000"/>
          <w:sz w:val="28"/>
        </w:rPr>
        <w:t>
      4) направленные работодателями на учебу в организации образования с отрывом от работы, получающие стипендию за счет средств этих организаций;</w:t>
      </w:r>
      <w:r>
        <w:br/>
      </w:r>
      <w:r>
        <w:rPr>
          <w:rFonts w:ascii="Times New Roman"/>
          <w:b w:val="false"/>
          <w:i w:val="false"/>
          <w:color w:val="000000"/>
          <w:sz w:val="28"/>
        </w:rPr>
        <w:t>
      5) привлеченные для работы в организации на основании взаимодействия с уполномоченным органом по вопросам занятости;</w:t>
      </w:r>
      <w:r>
        <w:br/>
      </w:r>
      <w:r>
        <w:rPr>
          <w:rFonts w:ascii="Times New Roman"/>
          <w:b w:val="false"/>
          <w:i w:val="false"/>
          <w:color w:val="000000"/>
          <w:sz w:val="28"/>
        </w:rPr>
        <w:t>
      6) собственники данной организации, не получающие заработную плату.</w:t>
      </w:r>
      <w:r>
        <w:br/>
      </w:r>
      <w:r>
        <w:rPr>
          <w:rFonts w:ascii="Times New Roman"/>
          <w:b w:val="false"/>
          <w:i w:val="false"/>
          <w:color w:val="000000"/>
          <w:sz w:val="28"/>
        </w:rPr>
        <w:t>
</w:t>
      </w:r>
      <w:r>
        <w:rPr>
          <w:rFonts w:ascii="Times New Roman"/>
          <w:b w:val="false"/>
          <w:i w:val="false"/>
          <w:color w:val="000000"/>
          <w:sz w:val="28"/>
        </w:rPr>
        <w:t>
      11. Списочная численность работников на начало (конец) отчетного периода является показателем численности работников списочного состава организации на определенную дату отчетного периода: на первое или последнее число месяца, включая принятых и исключая выбывших в этот день работников.</w:t>
      </w:r>
      <w:r>
        <w:br/>
      </w:r>
      <w:r>
        <w:rPr>
          <w:rFonts w:ascii="Times New Roman"/>
          <w:b w:val="false"/>
          <w:i w:val="false"/>
          <w:color w:val="000000"/>
          <w:sz w:val="28"/>
        </w:rPr>
        <w:t>
</w:t>
      </w:r>
      <w:r>
        <w:rPr>
          <w:rFonts w:ascii="Times New Roman"/>
          <w:b w:val="false"/>
          <w:i w:val="false"/>
          <w:color w:val="000000"/>
          <w:sz w:val="28"/>
        </w:rPr>
        <w:t>
      12. Для определения списочной численности работников, в среднем за определенный период, ведется ежедневный учет численности работников списочного состава, который уточняется на основании актов работодателя (приказов, распоряжений о приеме, переводе работников на другую работу и прекращении трудового договора). Численность работников списочного состава за каждый день должна соответствовать данным табеля учета использования рабочего времени работников.</w:t>
      </w:r>
      <w:r>
        <w:br/>
      </w:r>
      <w:r>
        <w:rPr>
          <w:rFonts w:ascii="Times New Roman"/>
          <w:b w:val="false"/>
          <w:i w:val="false"/>
          <w:color w:val="000000"/>
          <w:sz w:val="28"/>
        </w:rPr>
        <w:t>
      Списочная численность работников, в среднем за отчетный месяц, исчисляется путем суммирования численности работников списочного состава за каждый календарный день отчетного месяца, то есть с 1 по 30 или 31 число (для февраля - по 28 или 29 число), включая праздничные (нерабочие) и выходные дни, и деления полученной суммы на число календарных дней отчетного месяца.</w:t>
      </w:r>
      <w:r>
        <w:br/>
      </w:r>
      <w:r>
        <w:rPr>
          <w:rFonts w:ascii="Times New Roman"/>
          <w:b w:val="false"/>
          <w:i w:val="false"/>
          <w:color w:val="000000"/>
          <w:sz w:val="28"/>
        </w:rPr>
        <w:t>
      Численность работников списочного состава за выходной или праздничный (нерабочий) день принимается равной списочной численности работников за предшествующий рабочий день. При наличии двух или более выходных или праздничных (нерабочих) дней подряд численность работников списочного состава за каждый из этих дней принимается равной численности работников списочного состава за рабочий день, предшествовавший выходным и праздничным (нерабочим) дням.</w:t>
      </w:r>
      <w:r>
        <w:br/>
      </w:r>
      <w:r>
        <w:rPr>
          <w:rFonts w:ascii="Times New Roman"/>
          <w:b w:val="false"/>
          <w:i w:val="false"/>
          <w:color w:val="000000"/>
          <w:sz w:val="28"/>
        </w:rPr>
        <w:t>
</w:t>
      </w:r>
      <w:r>
        <w:rPr>
          <w:rFonts w:ascii="Times New Roman"/>
          <w:b w:val="false"/>
          <w:i w:val="false"/>
          <w:color w:val="000000"/>
          <w:sz w:val="28"/>
        </w:rPr>
        <w:t>
      13. Списочная численность работников, в среднем за месяц, в организациях, работавших неполный месяц (в организациях, вновь образованных, ликвидированных, имеющих сезонный характер производства), определяется путем деления суммы численности работников списочного состава за все дни работы организации в отчетном месяце, включая выходные и праздничные (нерабочие) дни за период работы, на общее число календарных дней в отчетном месяце.</w:t>
      </w:r>
      <w:r>
        <w:br/>
      </w:r>
      <w:r>
        <w:rPr>
          <w:rFonts w:ascii="Times New Roman"/>
          <w:b w:val="false"/>
          <w:i w:val="false"/>
          <w:color w:val="000000"/>
          <w:sz w:val="28"/>
        </w:rPr>
        <w:t>
</w:t>
      </w:r>
      <w:r>
        <w:rPr>
          <w:rFonts w:ascii="Times New Roman"/>
          <w:b w:val="false"/>
          <w:i w:val="false"/>
          <w:color w:val="000000"/>
          <w:sz w:val="28"/>
        </w:rPr>
        <w:t>
      14. Списочная численность работников, в среднем за период с начала года по отчетный месяц включительно, определяется путем суммирования списочной численности работников в среднем за все месяцы работы организации, истекшие за период с начала года по отчетный месяц включительно и деления полученной суммы на число месяцев за период с начала года.</w:t>
      </w:r>
      <w:r>
        <w:br/>
      </w:r>
      <w:r>
        <w:rPr>
          <w:rFonts w:ascii="Times New Roman"/>
          <w:b w:val="false"/>
          <w:i w:val="false"/>
          <w:color w:val="000000"/>
          <w:sz w:val="28"/>
        </w:rPr>
        <w:t>
</w:t>
      </w:r>
      <w:r>
        <w:rPr>
          <w:rFonts w:ascii="Times New Roman"/>
          <w:b w:val="false"/>
          <w:i w:val="false"/>
          <w:color w:val="000000"/>
          <w:sz w:val="28"/>
        </w:rPr>
        <w:t>
      15. Списочная численность работников, в среднем за год, определяется путем суммирования средней численности работников в среднем за все месяцы отчетного года и деления полученной суммы на 12.</w:t>
      </w:r>
      <w:r>
        <w:br/>
      </w:r>
      <w:r>
        <w:rPr>
          <w:rFonts w:ascii="Times New Roman"/>
          <w:b w:val="false"/>
          <w:i w:val="false"/>
          <w:color w:val="000000"/>
          <w:sz w:val="28"/>
        </w:rPr>
        <w:t>
</w:t>
      </w:r>
      <w:r>
        <w:rPr>
          <w:rFonts w:ascii="Times New Roman"/>
          <w:b w:val="false"/>
          <w:i w:val="false"/>
          <w:color w:val="000000"/>
          <w:sz w:val="28"/>
        </w:rPr>
        <w:t>
      16. Если организация работала неполный год (сезонный характер работы или образована после января месяца отчетного года), то списочная численность работников, в среднем за год, определяется путем суммирования списочной численности работников в среднем за все месяцы работы организации и деления полученной суммы на 12.</w:t>
      </w:r>
    </w:p>
    <w:bookmarkEnd w:id="11"/>
    <w:bookmarkStart w:name="z285" w:id="12"/>
    <w:p>
      <w:pPr>
        <w:spacing w:after="0"/>
        <w:ind w:left="0"/>
        <w:jc w:val="left"/>
      </w:pPr>
      <w:r>
        <w:rPr>
          <w:rFonts w:ascii="Times New Roman"/>
          <w:b/>
          <w:i w:val="false"/>
          <w:color w:val="000000"/>
        </w:rPr>
        <w:t xml:space="preserve"> 
3. Фактическая численность работников</w:t>
      </w:r>
    </w:p>
    <w:bookmarkEnd w:id="12"/>
    <w:bookmarkStart w:name="z286" w:id="13"/>
    <w:p>
      <w:pPr>
        <w:spacing w:after="0"/>
        <w:ind w:left="0"/>
        <w:jc w:val="both"/>
      </w:pPr>
      <w:r>
        <w:rPr>
          <w:rFonts w:ascii="Times New Roman"/>
          <w:b w:val="false"/>
          <w:i w:val="false"/>
          <w:color w:val="000000"/>
          <w:sz w:val="28"/>
        </w:rPr>
        <w:t>
      17. Для получения фактической численности работников (принимаемой для исчисления средней заработной платы) из численности работников списочного состава исключаются следующие категории работников:</w:t>
      </w:r>
      <w:r>
        <w:br/>
      </w:r>
      <w:r>
        <w:rPr>
          <w:rFonts w:ascii="Times New Roman"/>
          <w:b w:val="false"/>
          <w:i w:val="false"/>
          <w:color w:val="000000"/>
          <w:sz w:val="28"/>
        </w:rPr>
        <w:t>
      1) обучающиеся в организациях образования и находящиеся в отпусках без сохранения заработной платы, а также работники, поступающие в организации образования и находящиеся в отпуске без сохранения заработной платы для сдачи вступительных экзаменов по соглашению сторон трудового договора на основании заявления работника;</w:t>
      </w:r>
      <w:r>
        <w:br/>
      </w:r>
      <w:r>
        <w:rPr>
          <w:rFonts w:ascii="Times New Roman"/>
          <w:b w:val="false"/>
          <w:i w:val="false"/>
          <w:color w:val="000000"/>
          <w:sz w:val="28"/>
        </w:rPr>
        <w:t>
      2) направленные в служебные командировки длительного характера, в том числе в целях выполнения строительных, монтажных и наладочных работ, если за ними не сохраняется заработная плата;</w:t>
      </w:r>
      <w:r>
        <w:br/>
      </w:r>
      <w:r>
        <w:rPr>
          <w:rFonts w:ascii="Times New Roman"/>
          <w:b w:val="false"/>
          <w:i w:val="false"/>
          <w:color w:val="000000"/>
          <w:sz w:val="28"/>
        </w:rPr>
        <w:t>
      3) находящиеся в отпусках по беременности и родам, в отпусках в связи с усыновлением (удочерением) новорожденного ребенка (детей), в отпусках без сохранения заработной платы по уходу за ребенком до достижения им возраста трех лет;</w:t>
      </w:r>
      <w:r>
        <w:br/>
      </w:r>
      <w:r>
        <w:rPr>
          <w:rFonts w:ascii="Times New Roman"/>
          <w:b w:val="false"/>
          <w:i w:val="false"/>
          <w:color w:val="000000"/>
          <w:sz w:val="28"/>
        </w:rPr>
        <w:t>
      4) находящиеся в отпусках без сохранения заработной платы по соглашению сторон трудового договора на основании заявления работника.</w:t>
      </w:r>
      <w:r>
        <w:br/>
      </w:r>
      <w:r>
        <w:rPr>
          <w:rFonts w:ascii="Times New Roman"/>
          <w:b w:val="false"/>
          <w:i w:val="false"/>
          <w:color w:val="000000"/>
          <w:sz w:val="28"/>
        </w:rPr>
        <w:t>
</w:t>
      </w:r>
      <w:r>
        <w:rPr>
          <w:rFonts w:ascii="Times New Roman"/>
          <w:b w:val="false"/>
          <w:i w:val="false"/>
          <w:color w:val="000000"/>
          <w:sz w:val="28"/>
        </w:rPr>
        <w:t>
      18. Работники, принятые по совместительству, либо принятые (переведенные) на неполный рабочий день или неполную рабочую неделю в фактической численности работников учитываются расчетно и их численность определяется путем деления числа отработанных человеко-часов в отчетном месяце на установленную продолжительность рабочего времени за месяц.</w:t>
      </w:r>
      <w:r>
        <w:br/>
      </w:r>
      <w:r>
        <w:rPr>
          <w:rFonts w:ascii="Times New Roman"/>
          <w:b w:val="false"/>
          <w:i w:val="false"/>
          <w:color w:val="000000"/>
          <w:sz w:val="28"/>
        </w:rPr>
        <w:t>
</w:t>
      </w:r>
      <w:r>
        <w:rPr>
          <w:rFonts w:ascii="Times New Roman"/>
          <w:b w:val="false"/>
          <w:i w:val="false"/>
          <w:color w:val="000000"/>
          <w:sz w:val="28"/>
        </w:rPr>
        <w:t>
      19. Лица, привлеченные для работы в организации по договорам гражданско-правового характера, в фактической численности работников учитываются за каждый календарный день как целые единицы.</w:t>
      </w:r>
      <w:r>
        <w:br/>
      </w:r>
      <w:r>
        <w:rPr>
          <w:rFonts w:ascii="Times New Roman"/>
          <w:b w:val="false"/>
          <w:i w:val="false"/>
          <w:color w:val="000000"/>
          <w:sz w:val="28"/>
        </w:rPr>
        <w:t>
</w:t>
      </w:r>
      <w:r>
        <w:rPr>
          <w:rFonts w:ascii="Times New Roman"/>
          <w:b w:val="false"/>
          <w:i w:val="false"/>
          <w:color w:val="000000"/>
          <w:sz w:val="28"/>
        </w:rPr>
        <w:t>
      20. Надомные работники в фактической численности работников учитываются за каждый календарный день как целые единицы.</w:t>
      </w:r>
      <w:r>
        <w:br/>
      </w:r>
      <w:r>
        <w:rPr>
          <w:rFonts w:ascii="Times New Roman"/>
          <w:b w:val="false"/>
          <w:i w:val="false"/>
          <w:color w:val="000000"/>
          <w:sz w:val="28"/>
        </w:rPr>
        <w:t>
</w:t>
      </w:r>
      <w:r>
        <w:rPr>
          <w:rFonts w:ascii="Times New Roman"/>
          <w:b w:val="false"/>
          <w:i w:val="false"/>
          <w:color w:val="000000"/>
          <w:sz w:val="28"/>
        </w:rPr>
        <w:t>
      21. Лица, привлеченные для работы в организации на основании взаимодействия с уполномоченным органом по вопросам занятости, в фактической численности работников учитываются за каждый календарный день как целые единицы, если им производится начисление заработной платы за выполненную ими работу.</w:t>
      </w:r>
      <w:r>
        <w:br/>
      </w:r>
      <w:r>
        <w:rPr>
          <w:rFonts w:ascii="Times New Roman"/>
          <w:b w:val="false"/>
          <w:i w:val="false"/>
          <w:color w:val="000000"/>
          <w:sz w:val="28"/>
        </w:rPr>
        <w:t>
</w:t>
      </w:r>
      <w:r>
        <w:rPr>
          <w:rFonts w:ascii="Times New Roman"/>
          <w:b w:val="false"/>
          <w:i w:val="false"/>
          <w:color w:val="000000"/>
          <w:sz w:val="28"/>
        </w:rPr>
        <w:t>
      22. Порядок исчисления фактической численности, в среднем за период (принимаемой для исчисления средней заработной платы), по организациям, работавшим неполный месяц (год), аналогичен порядку исчисления списочной численности, в среднем за период, изложенному в пунктах 12 – 16 настоящей Инструкции.</w:t>
      </w:r>
    </w:p>
    <w:bookmarkEnd w:id="13"/>
    <w:bookmarkStart w:name="z296" w:id="14"/>
    <w:p>
      <w:pPr>
        <w:spacing w:after="0"/>
        <w:ind w:left="0"/>
        <w:jc w:val="left"/>
      </w:pPr>
      <w:r>
        <w:rPr>
          <w:rFonts w:ascii="Times New Roman"/>
          <w:b/>
          <w:i w:val="false"/>
          <w:color w:val="000000"/>
        </w:rPr>
        <w:t xml:space="preserve"> 
4. Классификация занятий и уровни образования</w:t>
      </w:r>
    </w:p>
    <w:bookmarkEnd w:id="14"/>
    <w:bookmarkStart w:name="z298" w:id="15"/>
    <w:p>
      <w:pPr>
        <w:spacing w:after="0"/>
        <w:ind w:left="0"/>
        <w:jc w:val="both"/>
      </w:pPr>
      <w:r>
        <w:rPr>
          <w:rFonts w:ascii="Times New Roman"/>
          <w:b w:val="false"/>
          <w:i w:val="false"/>
          <w:color w:val="000000"/>
          <w:sz w:val="28"/>
        </w:rPr>
        <w:t>
      23. Все работники организации классифицируются (распределяются) по основным группам занятий в соответствии с Государственным Классификатором занятий Республики Казахстан (ГК РК 01-99), утвержденного и введенного в действие постановлением Комитета по стандартизации, метрологии и сертификации Республики Казахстан от 16 октября 1999 года № 22.</w:t>
      </w:r>
      <w:r>
        <w:br/>
      </w:r>
      <w:r>
        <w:rPr>
          <w:rFonts w:ascii="Times New Roman"/>
          <w:b w:val="false"/>
          <w:i w:val="false"/>
          <w:color w:val="000000"/>
          <w:sz w:val="28"/>
        </w:rPr>
        <w:t>
</w:t>
      </w:r>
      <w:r>
        <w:rPr>
          <w:rFonts w:ascii="Times New Roman"/>
          <w:b w:val="false"/>
          <w:i w:val="false"/>
          <w:color w:val="000000"/>
          <w:sz w:val="28"/>
        </w:rPr>
        <w:t>
      24. Уровни образования работников определяются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образовании в Республике Казахстан»:</w:t>
      </w:r>
      <w:r>
        <w:br/>
      </w:r>
      <w:r>
        <w:rPr>
          <w:rFonts w:ascii="Times New Roman"/>
          <w:b w:val="false"/>
          <w:i w:val="false"/>
          <w:color w:val="000000"/>
          <w:sz w:val="28"/>
        </w:rPr>
        <w:t>
      1) к работникам, имеющим высшее образование, относятся лица, окончившие высшие учебные заведения, в том числе национальный исследовательский университет, национальное высшее учебное заведение, исследовательский университет, университет, академию, институт и приравненные к ним (консерватория, высшая школа, высшее училище);</w:t>
      </w:r>
      <w:r>
        <w:br/>
      </w:r>
      <w:r>
        <w:rPr>
          <w:rFonts w:ascii="Times New Roman"/>
          <w:b w:val="false"/>
          <w:i w:val="false"/>
          <w:color w:val="000000"/>
          <w:sz w:val="28"/>
        </w:rPr>
        <w:t>
      2) к работникам, имеющим послевузовское образование, относятся лица, окончившие резидентуру, магистратуру и докторантуру;</w:t>
      </w:r>
      <w:r>
        <w:br/>
      </w:r>
      <w:r>
        <w:rPr>
          <w:rFonts w:ascii="Times New Roman"/>
          <w:b w:val="false"/>
          <w:i w:val="false"/>
          <w:color w:val="000000"/>
          <w:sz w:val="28"/>
        </w:rPr>
        <w:t>
      3) к работникам, имеющим техническое, профессиональное и послесреднее образование, относятся лица, окончившие училище, колледж, профессиональный лицей, профессиональную техническую школу, техникум и высшую техническую школу на базе основного среднего и (или) общего среднего образования.</w:t>
      </w:r>
    </w:p>
    <w:bookmarkEnd w:id="15"/>
    <w:bookmarkStart w:name="z302" w:id="16"/>
    <w:p>
      <w:pPr>
        <w:spacing w:after="0"/>
        <w:ind w:left="0"/>
        <w:jc w:val="left"/>
      </w:pPr>
      <w:r>
        <w:rPr>
          <w:rFonts w:ascii="Times New Roman"/>
          <w:b/>
          <w:i w:val="false"/>
          <w:color w:val="000000"/>
        </w:rPr>
        <w:t xml:space="preserve"> 
5. Категории персонала и классификация занятий</w:t>
      </w:r>
    </w:p>
    <w:bookmarkEnd w:id="16"/>
    <w:bookmarkStart w:name="z300" w:id="17"/>
    <w:p>
      <w:pPr>
        <w:spacing w:after="0"/>
        <w:ind w:left="0"/>
        <w:jc w:val="both"/>
      </w:pPr>
      <w:r>
        <w:rPr>
          <w:rFonts w:ascii="Times New Roman"/>
          <w:b w:val="false"/>
          <w:i w:val="false"/>
          <w:color w:val="000000"/>
          <w:sz w:val="28"/>
        </w:rPr>
        <w:t>
      25. Организации в статистических формах по труду показывают начисленный фонд заработной платы для оплаты труда работников.</w:t>
      </w:r>
      <w:r>
        <w:br/>
      </w:r>
      <w:r>
        <w:rPr>
          <w:rFonts w:ascii="Times New Roman"/>
          <w:b w:val="false"/>
          <w:i w:val="false"/>
          <w:color w:val="000000"/>
          <w:sz w:val="28"/>
        </w:rPr>
        <w:t>
</w:t>
      </w:r>
      <w:r>
        <w:rPr>
          <w:rFonts w:ascii="Times New Roman"/>
          <w:b w:val="false"/>
          <w:i w:val="false"/>
          <w:color w:val="000000"/>
          <w:sz w:val="28"/>
        </w:rPr>
        <w:t>
      26. В фонде заработной платы учитываются все выплаты, как в денежной, так и в натуральной форме, переведенные в денежную единицу.</w:t>
      </w:r>
      <w:r>
        <w:br/>
      </w:r>
      <w:r>
        <w:rPr>
          <w:rFonts w:ascii="Times New Roman"/>
          <w:b w:val="false"/>
          <w:i w:val="false"/>
          <w:color w:val="000000"/>
          <w:sz w:val="28"/>
        </w:rPr>
        <w:t>
</w:t>
      </w:r>
      <w:r>
        <w:rPr>
          <w:rFonts w:ascii="Times New Roman"/>
          <w:b w:val="false"/>
          <w:i w:val="false"/>
          <w:color w:val="000000"/>
          <w:sz w:val="28"/>
        </w:rPr>
        <w:t>
      27. Денежные суммы, начисленные к выплате, показываются в соответствии с платежными документами, по которым с работниками были произведены расчеты по заработной плате, включая денежные суммы, начисленные работникам за неотработанное время (ежегодный отпуск, праздничные дни). Указанные суммы приводятся «брутто» (без вычета налогов и других удержаний).</w:t>
      </w:r>
      <w:r>
        <w:br/>
      </w:r>
      <w:r>
        <w:rPr>
          <w:rFonts w:ascii="Times New Roman"/>
          <w:b w:val="false"/>
          <w:i w:val="false"/>
          <w:color w:val="000000"/>
          <w:sz w:val="28"/>
        </w:rPr>
        <w:t>
</w:t>
      </w:r>
      <w:r>
        <w:rPr>
          <w:rFonts w:ascii="Times New Roman"/>
          <w:b w:val="false"/>
          <w:i w:val="false"/>
          <w:color w:val="000000"/>
          <w:sz w:val="28"/>
        </w:rPr>
        <w:t>
      28. Суммы, начисленные за оплачиваемые ежегодные трудовые отпуска, оплачиваемые ежегодные дополнительные трудовые отпуска, показываются в отчетном месяце в сумме, приходящейся на дни отпуска в этом месяце. Суммы, причитающиеся за дни отпуска в следующем месяце, включаются в отчет следующего месяца. При этом суммы по выплачиваемым пособиям на оздоровление делению не подлежат, и показываются в полном размере в отчетном месяце.</w:t>
      </w:r>
      <w:r>
        <w:br/>
      </w:r>
      <w:r>
        <w:rPr>
          <w:rFonts w:ascii="Times New Roman"/>
          <w:b w:val="false"/>
          <w:i w:val="false"/>
          <w:color w:val="000000"/>
          <w:sz w:val="28"/>
        </w:rPr>
        <w:t>
</w:t>
      </w:r>
      <w:r>
        <w:rPr>
          <w:rFonts w:ascii="Times New Roman"/>
          <w:b w:val="false"/>
          <w:i w:val="false"/>
          <w:color w:val="000000"/>
          <w:sz w:val="28"/>
        </w:rPr>
        <w:t>
      29. Премии (носящие регулярный или периодический характер), начисленные по итогам работы за месяц, квартал, полугодие и год, учитываются в полном размере в соответствующем отчетном периоде.</w:t>
      </w:r>
      <w:r>
        <w:br/>
      </w:r>
      <w:r>
        <w:rPr>
          <w:rFonts w:ascii="Times New Roman"/>
          <w:b w:val="false"/>
          <w:i w:val="false"/>
          <w:color w:val="000000"/>
          <w:sz w:val="28"/>
        </w:rPr>
        <w:t>
</w:t>
      </w:r>
      <w:r>
        <w:rPr>
          <w:rFonts w:ascii="Times New Roman"/>
          <w:b w:val="false"/>
          <w:i w:val="false"/>
          <w:color w:val="000000"/>
          <w:sz w:val="28"/>
        </w:rPr>
        <w:t>
      30. В фонд заработной платы включаются:</w:t>
      </w:r>
      <w:r>
        <w:br/>
      </w:r>
      <w:r>
        <w:rPr>
          <w:rFonts w:ascii="Times New Roman"/>
          <w:b w:val="false"/>
          <w:i w:val="false"/>
          <w:color w:val="000000"/>
          <w:sz w:val="28"/>
        </w:rPr>
        <w:t>
      1) компенсационные выплаты, связанные с режимом работы и условиями труда:</w:t>
      </w:r>
      <w:r>
        <w:br/>
      </w:r>
      <w:r>
        <w:rPr>
          <w:rFonts w:ascii="Times New Roman"/>
          <w:b w:val="false"/>
          <w:i w:val="false"/>
          <w:color w:val="000000"/>
          <w:sz w:val="28"/>
        </w:rPr>
        <w:t>
      выплаты за проживание в зонах экологического бедствия и радиационного риска;</w:t>
      </w:r>
      <w:r>
        <w:br/>
      </w:r>
      <w:r>
        <w:rPr>
          <w:rFonts w:ascii="Times New Roman"/>
          <w:b w:val="false"/>
          <w:i w:val="false"/>
          <w:color w:val="000000"/>
          <w:sz w:val="28"/>
        </w:rPr>
        <w:t>
      доплаты за условия труда (за работу на тяжелых физических работах и работах с вредными условиями труда, а также за особые условия труда);</w:t>
      </w:r>
      <w:r>
        <w:br/>
      </w:r>
      <w:r>
        <w:rPr>
          <w:rFonts w:ascii="Times New Roman"/>
          <w:b w:val="false"/>
          <w:i w:val="false"/>
          <w:color w:val="000000"/>
          <w:sz w:val="28"/>
        </w:rPr>
        <w:t>
      доплаты за работу в ночное время;</w:t>
      </w:r>
      <w:r>
        <w:br/>
      </w:r>
      <w:r>
        <w:rPr>
          <w:rFonts w:ascii="Times New Roman"/>
          <w:b w:val="false"/>
          <w:i w:val="false"/>
          <w:color w:val="000000"/>
          <w:sz w:val="28"/>
        </w:rPr>
        <w:t>
      оплата работы в выходные и праздничные (нерабочие) дни;</w:t>
      </w:r>
      <w:r>
        <w:br/>
      </w:r>
      <w:r>
        <w:rPr>
          <w:rFonts w:ascii="Times New Roman"/>
          <w:b w:val="false"/>
          <w:i w:val="false"/>
          <w:color w:val="000000"/>
          <w:sz w:val="28"/>
        </w:rPr>
        <w:t>
      оплата сверхурочной работы;</w:t>
      </w:r>
      <w:r>
        <w:br/>
      </w:r>
      <w:r>
        <w:rPr>
          <w:rFonts w:ascii="Times New Roman"/>
          <w:b w:val="false"/>
          <w:i w:val="false"/>
          <w:color w:val="000000"/>
          <w:sz w:val="28"/>
        </w:rPr>
        <w:t>
      доплаты работникам, постоянно занятым на подземных работах, за нормативное время их передвижения в шахте (руднике) от ствола к месту работы и обратно;</w:t>
      </w:r>
      <w:r>
        <w:br/>
      </w:r>
      <w:r>
        <w:rPr>
          <w:rFonts w:ascii="Times New Roman"/>
          <w:b w:val="false"/>
          <w:i w:val="false"/>
          <w:color w:val="000000"/>
          <w:sz w:val="28"/>
        </w:rPr>
        <w:t>
      полевое довольствие работникам, занятым на геологоразведочных, топографо-геодезических и других полевых работах;</w:t>
      </w:r>
      <w:r>
        <w:br/>
      </w:r>
      <w:r>
        <w:rPr>
          <w:rFonts w:ascii="Times New Roman"/>
          <w:b w:val="false"/>
          <w:i w:val="false"/>
          <w:color w:val="000000"/>
          <w:sz w:val="28"/>
        </w:rPr>
        <w:t>
      выплаты к заработной плате взамен суточных в случаях, когда постоянная работа протекает в пути или имеет разъездной характер, либо в связи со служебными поездками в пределах обслуживаемых участков в размерах, установленных коллективным договором, трудовым договором и (или) актом работодателя;</w:t>
      </w:r>
      <w:r>
        <w:br/>
      </w:r>
      <w:r>
        <w:rPr>
          <w:rFonts w:ascii="Times New Roman"/>
          <w:b w:val="false"/>
          <w:i w:val="false"/>
          <w:color w:val="000000"/>
          <w:sz w:val="28"/>
        </w:rPr>
        <w:t>
      выплаты за вахтовый метод работы, выплачиваемые при выполнении работ вахтовым методом за каждый календарный день пребывания в местах производства работ в период вахты, а также за фактические дни нахождения в пути от места расположения организации к месту работы и обратно, предусмотренные графиком работы;</w:t>
      </w:r>
      <w:r>
        <w:br/>
      </w:r>
      <w:r>
        <w:rPr>
          <w:rFonts w:ascii="Times New Roman"/>
          <w:b w:val="false"/>
          <w:i w:val="false"/>
          <w:color w:val="000000"/>
          <w:sz w:val="28"/>
        </w:rPr>
        <w:t>
      2) оплата за неотработанное время:</w:t>
      </w:r>
      <w:r>
        <w:br/>
      </w:r>
      <w:r>
        <w:rPr>
          <w:rFonts w:ascii="Times New Roman"/>
          <w:b w:val="false"/>
          <w:i w:val="false"/>
          <w:color w:val="000000"/>
          <w:sz w:val="28"/>
        </w:rPr>
        <w:t>
      оплата ежегодных трудовых и дополнительных трудовых отпусков, денежная компенсация за неиспользованный отпуск;</w:t>
      </w:r>
      <w:r>
        <w:br/>
      </w:r>
      <w:r>
        <w:rPr>
          <w:rFonts w:ascii="Times New Roman"/>
          <w:b w:val="false"/>
          <w:i w:val="false"/>
          <w:color w:val="000000"/>
          <w:sz w:val="28"/>
        </w:rPr>
        <w:t>
      ежегодное пособие на оздоровление к отпуску (материальная помощь к отпуску);</w:t>
      </w:r>
      <w:r>
        <w:br/>
      </w:r>
      <w:r>
        <w:rPr>
          <w:rFonts w:ascii="Times New Roman"/>
          <w:b w:val="false"/>
          <w:i w:val="false"/>
          <w:color w:val="000000"/>
          <w:sz w:val="28"/>
        </w:rPr>
        <w:t>
      оплата специальных перерывов в работе, оплата льготных часов подростков;</w:t>
      </w:r>
      <w:r>
        <w:br/>
      </w:r>
      <w:r>
        <w:rPr>
          <w:rFonts w:ascii="Times New Roman"/>
          <w:b w:val="false"/>
          <w:i w:val="false"/>
          <w:color w:val="000000"/>
          <w:sz w:val="28"/>
        </w:rPr>
        <w:t>
      оплата рабочего времени работников, привлекаемых к выполнению государственных или общественных обязанностей;</w:t>
      </w:r>
      <w:r>
        <w:br/>
      </w:r>
      <w:r>
        <w:rPr>
          <w:rFonts w:ascii="Times New Roman"/>
          <w:b w:val="false"/>
          <w:i w:val="false"/>
          <w:color w:val="000000"/>
          <w:sz w:val="28"/>
        </w:rPr>
        <w:t>
      оплата простоев не по вине работника;</w:t>
      </w:r>
      <w:r>
        <w:br/>
      </w:r>
      <w:r>
        <w:rPr>
          <w:rFonts w:ascii="Times New Roman"/>
          <w:b w:val="false"/>
          <w:i w:val="false"/>
          <w:color w:val="000000"/>
          <w:sz w:val="28"/>
        </w:rPr>
        <w:t>
      оплата за время вынужденного прогула;</w:t>
      </w:r>
      <w:r>
        <w:br/>
      </w:r>
      <w:r>
        <w:rPr>
          <w:rFonts w:ascii="Times New Roman"/>
          <w:b w:val="false"/>
          <w:i w:val="false"/>
          <w:color w:val="000000"/>
          <w:sz w:val="28"/>
        </w:rPr>
        <w:t>
      суммы, выплачиваемые работникам за счет средств организации, вынужденно работавшим неполное рабочее время;</w:t>
      </w:r>
      <w:r>
        <w:br/>
      </w:r>
      <w:r>
        <w:rPr>
          <w:rFonts w:ascii="Times New Roman"/>
          <w:b w:val="false"/>
          <w:i w:val="false"/>
          <w:color w:val="000000"/>
          <w:sz w:val="28"/>
        </w:rPr>
        <w:t>
      оплата рабочего времени по основному месту работы работникам, направленным для повышения и переподготовки квалификации с отрывом от работы в организации образования;</w:t>
      </w:r>
      <w:r>
        <w:br/>
      </w:r>
      <w:r>
        <w:rPr>
          <w:rFonts w:ascii="Times New Roman"/>
          <w:b w:val="false"/>
          <w:i w:val="false"/>
          <w:color w:val="000000"/>
          <w:sz w:val="28"/>
        </w:rPr>
        <w:t>
      3) заработная плата, начисленная работникам за выполненную работу или отработанное время по тарифным ставкам, должностным окладам, по сдельным расценкам, в процентах и долях от дохода, независимо от форм и систем оплаты труда, принятых в организации;</w:t>
      </w:r>
      <w:r>
        <w:br/>
      </w:r>
      <w:r>
        <w:rPr>
          <w:rFonts w:ascii="Times New Roman"/>
          <w:b w:val="false"/>
          <w:i w:val="false"/>
          <w:color w:val="000000"/>
          <w:sz w:val="28"/>
        </w:rPr>
        <w:t>
      4) другие денежные суммы, начисленные к выплате:</w:t>
      </w:r>
      <w:r>
        <w:br/>
      </w:r>
      <w:r>
        <w:rPr>
          <w:rFonts w:ascii="Times New Roman"/>
          <w:b w:val="false"/>
          <w:i w:val="false"/>
          <w:color w:val="000000"/>
          <w:sz w:val="28"/>
        </w:rPr>
        <w:t>
      суммы доплат за совмещение должностей (расширение зоны обслуживания) или выполнение обязанностей временно отсутствующего работника, без освобождения от своей основной работы;</w:t>
      </w:r>
      <w:r>
        <w:br/>
      </w:r>
      <w:r>
        <w:rPr>
          <w:rFonts w:ascii="Times New Roman"/>
          <w:b w:val="false"/>
          <w:i w:val="false"/>
          <w:color w:val="000000"/>
          <w:sz w:val="28"/>
        </w:rPr>
        <w:t>
      суммы доплат между прежней заработной платой и заработной платой на новой работе, в случаях утраты трудоспособности в связи с трудовым увечьем, профессиональным заболеванием или иным повреждением здоровья, полученным в связи с исполнением трудовых обязанностей;</w:t>
      </w:r>
      <w:r>
        <w:br/>
      </w:r>
      <w:r>
        <w:rPr>
          <w:rFonts w:ascii="Times New Roman"/>
          <w:b w:val="false"/>
          <w:i w:val="false"/>
          <w:color w:val="000000"/>
          <w:sz w:val="28"/>
        </w:rPr>
        <w:t>
      гонорар работникам, состоящим в списочном составе работников редакций газет, журналов и иных средств массовой информации;</w:t>
      </w:r>
      <w:r>
        <w:br/>
      </w:r>
      <w:r>
        <w:rPr>
          <w:rFonts w:ascii="Times New Roman"/>
          <w:b w:val="false"/>
          <w:i w:val="false"/>
          <w:color w:val="000000"/>
          <w:sz w:val="28"/>
        </w:rPr>
        <w:t>
      процентное или комиссионное вознаграждение, независимо от того, выплачивается ли оно дополнительно к тарифной ставке (окладу) или является основной оплатой, в частности, штатным брокерам;</w:t>
      </w:r>
      <w:r>
        <w:br/>
      </w:r>
      <w:r>
        <w:rPr>
          <w:rFonts w:ascii="Times New Roman"/>
          <w:b w:val="false"/>
          <w:i w:val="false"/>
          <w:color w:val="000000"/>
          <w:sz w:val="28"/>
        </w:rPr>
        <w:t>
      оплата труда студентов (учащихся), обучающихся в организациях образования, проходящих производственную практику в организации и зачисленных на рабочие места или должности;</w:t>
      </w:r>
      <w:r>
        <w:br/>
      </w:r>
      <w:r>
        <w:rPr>
          <w:rFonts w:ascii="Times New Roman"/>
          <w:b w:val="false"/>
          <w:i w:val="false"/>
          <w:color w:val="000000"/>
          <w:sz w:val="28"/>
        </w:rPr>
        <w:t>
      суммы, начисленные за выполненную работу лицам, привлеченным для работы в организации, на основании взаимодействия с уполномоченным органом по вопросам занятости;</w:t>
      </w:r>
      <w:r>
        <w:br/>
      </w:r>
      <w:r>
        <w:rPr>
          <w:rFonts w:ascii="Times New Roman"/>
          <w:b w:val="false"/>
          <w:i w:val="false"/>
          <w:color w:val="000000"/>
          <w:sz w:val="28"/>
        </w:rPr>
        <w:t>
      все виды выплат военнослужащим и сотрудникам органов внутренних дел, получаемые ими в связи с исполнением обязанностей воинской службы;</w:t>
      </w:r>
      <w:r>
        <w:br/>
      </w:r>
      <w:r>
        <w:rPr>
          <w:rFonts w:ascii="Times New Roman"/>
          <w:b w:val="false"/>
          <w:i w:val="false"/>
          <w:color w:val="000000"/>
          <w:sz w:val="28"/>
        </w:rPr>
        <w:t>
      оплата труда лиц, не состоящих в списочном составе работников организации, выполняющих работы (услуги) по заключенным договорам гражданско-правового характера. При этом размер средств на оплату труда этих работников определяется из сметы на выполнение работ (услуг) по этому договору и платежных документов;</w:t>
      </w:r>
      <w:r>
        <w:br/>
      </w:r>
      <w:r>
        <w:rPr>
          <w:rFonts w:ascii="Times New Roman"/>
          <w:b w:val="false"/>
          <w:i w:val="false"/>
          <w:color w:val="000000"/>
          <w:sz w:val="28"/>
        </w:rPr>
        <w:t>
      5) выплаты стимулирующего характера:</w:t>
      </w:r>
      <w:r>
        <w:br/>
      </w:r>
      <w:r>
        <w:rPr>
          <w:rFonts w:ascii="Times New Roman"/>
          <w:b w:val="false"/>
          <w:i w:val="false"/>
          <w:color w:val="000000"/>
          <w:sz w:val="28"/>
        </w:rPr>
        <w:t>
      надбавки к тарифным ставкам и должностным окладам (за выслугу лет, стаж работы, профессиональное мастерство, знание государственного языка, ученые степени, дипломатический ранг и другие);</w:t>
      </w:r>
      <w:r>
        <w:br/>
      </w:r>
      <w:r>
        <w:rPr>
          <w:rFonts w:ascii="Times New Roman"/>
          <w:b w:val="false"/>
          <w:i w:val="false"/>
          <w:color w:val="000000"/>
          <w:sz w:val="28"/>
        </w:rPr>
        <w:t>
      премии (носящие регулярный или периодический характер, независимо от источника их выплаты);</w:t>
      </w:r>
      <w:r>
        <w:br/>
      </w:r>
      <w:r>
        <w:rPr>
          <w:rFonts w:ascii="Times New Roman"/>
          <w:b w:val="false"/>
          <w:i w:val="false"/>
          <w:color w:val="000000"/>
          <w:sz w:val="28"/>
        </w:rPr>
        <w:t>
      единовременные (разовые) премии независимо от источника их выплаты;</w:t>
      </w:r>
      <w:r>
        <w:br/>
      </w:r>
      <w:r>
        <w:rPr>
          <w:rFonts w:ascii="Times New Roman"/>
          <w:b w:val="false"/>
          <w:i w:val="false"/>
          <w:color w:val="000000"/>
          <w:sz w:val="28"/>
        </w:rPr>
        <w:t>
      вознаграждения по итогам работы за год;</w:t>
      </w:r>
      <w:r>
        <w:br/>
      </w:r>
      <w:r>
        <w:rPr>
          <w:rFonts w:ascii="Times New Roman"/>
          <w:b w:val="false"/>
          <w:i w:val="false"/>
          <w:color w:val="000000"/>
          <w:sz w:val="28"/>
        </w:rPr>
        <w:t>
      другие выплаты и поощрения, определенные коллективными договорами или актами работодателей.</w:t>
      </w:r>
      <w:r>
        <w:br/>
      </w:r>
      <w:r>
        <w:rPr>
          <w:rFonts w:ascii="Times New Roman"/>
          <w:b w:val="false"/>
          <w:i w:val="false"/>
          <w:color w:val="000000"/>
          <w:sz w:val="28"/>
        </w:rPr>
        <w:t>
</w:t>
      </w:r>
      <w:r>
        <w:rPr>
          <w:rFonts w:ascii="Times New Roman"/>
          <w:b w:val="false"/>
          <w:i w:val="false"/>
          <w:color w:val="000000"/>
          <w:sz w:val="28"/>
        </w:rPr>
        <w:t>
      31. Среднемесячная номинальная заработная плата одного работника определяется путем деления суммы начисленного фонда заработной платы на фактическую численность работников и на количество месяцев в отчетном периоде.</w:t>
      </w:r>
    </w:p>
    <w:bookmarkEnd w:id="17"/>
    <w:bookmarkStart w:name="z321" w:id="18"/>
    <w:p>
      <w:pPr>
        <w:spacing w:after="0"/>
        <w:ind w:left="0"/>
        <w:jc w:val="left"/>
      </w:pPr>
      <w:r>
        <w:rPr>
          <w:rFonts w:ascii="Times New Roman"/>
          <w:b/>
          <w:i w:val="false"/>
          <w:color w:val="000000"/>
        </w:rPr>
        <w:t xml:space="preserve"> 
6. Затраты на рабочую силу, не учитываемые в фонде</w:t>
      </w:r>
      <w:r>
        <w:br/>
      </w:r>
      <w:r>
        <w:rPr>
          <w:rFonts w:ascii="Times New Roman"/>
          <w:b/>
          <w:i w:val="false"/>
          <w:color w:val="000000"/>
        </w:rPr>
        <w:t>
заработной платы</w:t>
      </w:r>
    </w:p>
    <w:bookmarkEnd w:id="18"/>
    <w:bookmarkStart w:name="z323" w:id="19"/>
    <w:p>
      <w:pPr>
        <w:spacing w:after="0"/>
        <w:ind w:left="0"/>
        <w:jc w:val="both"/>
      </w:pPr>
      <w:r>
        <w:rPr>
          <w:rFonts w:ascii="Times New Roman"/>
          <w:b w:val="false"/>
          <w:i w:val="false"/>
          <w:color w:val="000000"/>
          <w:sz w:val="28"/>
        </w:rPr>
        <w:t>
      32. Организации в статистических формах по труду также показывают выплаты и расходы, связанные с содержанием рабочей силы, не учитываемые в фонде заработной платы.</w:t>
      </w:r>
      <w:r>
        <w:br/>
      </w:r>
      <w:r>
        <w:rPr>
          <w:rFonts w:ascii="Times New Roman"/>
          <w:b w:val="false"/>
          <w:i w:val="false"/>
          <w:color w:val="000000"/>
          <w:sz w:val="28"/>
        </w:rPr>
        <w:t>
</w:t>
      </w:r>
      <w:r>
        <w:rPr>
          <w:rFonts w:ascii="Times New Roman"/>
          <w:b w:val="false"/>
          <w:i w:val="false"/>
          <w:color w:val="000000"/>
          <w:sz w:val="28"/>
        </w:rPr>
        <w:t>
      33. Основные расходы на рабочую силу включают:</w:t>
      </w:r>
      <w:r>
        <w:br/>
      </w:r>
      <w:r>
        <w:rPr>
          <w:rFonts w:ascii="Times New Roman"/>
          <w:b w:val="false"/>
          <w:i w:val="false"/>
          <w:color w:val="000000"/>
          <w:sz w:val="28"/>
        </w:rPr>
        <w:t>
      1) налоги, связанные с использованием рабочей силы;</w:t>
      </w:r>
      <w:r>
        <w:br/>
      </w:r>
      <w:r>
        <w:rPr>
          <w:rFonts w:ascii="Times New Roman"/>
          <w:b w:val="false"/>
          <w:i w:val="false"/>
          <w:color w:val="000000"/>
          <w:sz w:val="28"/>
        </w:rPr>
        <w:t>
      2) расходы организации по обеспечению работников жильем;</w:t>
      </w:r>
      <w:r>
        <w:br/>
      </w:r>
      <w:r>
        <w:rPr>
          <w:rFonts w:ascii="Times New Roman"/>
          <w:b w:val="false"/>
          <w:i w:val="false"/>
          <w:color w:val="000000"/>
          <w:sz w:val="28"/>
        </w:rPr>
        <w:t>
      3) расходы организации на социальную защиту работников;</w:t>
      </w:r>
      <w:r>
        <w:br/>
      </w:r>
      <w:r>
        <w:rPr>
          <w:rFonts w:ascii="Times New Roman"/>
          <w:b w:val="false"/>
          <w:i w:val="false"/>
          <w:color w:val="000000"/>
          <w:sz w:val="28"/>
        </w:rPr>
        <w:t>
      4) расходы на проведение культурных мероприятий, а также по организации отдыха и развлечений;</w:t>
      </w:r>
      <w:r>
        <w:br/>
      </w:r>
      <w:r>
        <w:rPr>
          <w:rFonts w:ascii="Times New Roman"/>
          <w:b w:val="false"/>
          <w:i w:val="false"/>
          <w:color w:val="000000"/>
          <w:sz w:val="28"/>
        </w:rPr>
        <w:t>
      5) расходы организации на обучение работников;</w:t>
      </w:r>
      <w:r>
        <w:br/>
      </w:r>
      <w:r>
        <w:rPr>
          <w:rFonts w:ascii="Times New Roman"/>
          <w:b w:val="false"/>
          <w:i w:val="false"/>
          <w:color w:val="000000"/>
          <w:sz w:val="28"/>
        </w:rPr>
        <w:t>
      6) расходы организации на рабочую силу, не отнесенные к вышеперечисленным группам.</w:t>
      </w:r>
      <w:r>
        <w:br/>
      </w:r>
      <w:r>
        <w:rPr>
          <w:rFonts w:ascii="Times New Roman"/>
          <w:b w:val="false"/>
          <w:i w:val="false"/>
          <w:color w:val="000000"/>
          <w:sz w:val="28"/>
        </w:rPr>
        <w:t>
</w:t>
      </w:r>
      <w:r>
        <w:rPr>
          <w:rFonts w:ascii="Times New Roman"/>
          <w:b w:val="false"/>
          <w:i w:val="false"/>
          <w:color w:val="000000"/>
          <w:sz w:val="28"/>
        </w:rPr>
        <w:t>
      34. К расходам организации по обеспечению работников жильем относятся:</w:t>
      </w:r>
      <w:r>
        <w:br/>
      </w:r>
      <w:r>
        <w:rPr>
          <w:rFonts w:ascii="Times New Roman"/>
          <w:b w:val="false"/>
          <w:i w:val="false"/>
          <w:color w:val="000000"/>
          <w:sz w:val="28"/>
        </w:rPr>
        <w:t>
      1) другие расходы (включая аренду), то есть суммы, уплаченные организацией в порядке возмещения расходов работников по оплате жилого помещения (квартирной платы, места в общежитии, найма) и коммунальных услуг, сверх предусмотренных расходов;</w:t>
      </w:r>
      <w:r>
        <w:br/>
      </w:r>
      <w:r>
        <w:rPr>
          <w:rFonts w:ascii="Times New Roman"/>
          <w:b w:val="false"/>
          <w:i w:val="false"/>
          <w:color w:val="000000"/>
          <w:sz w:val="28"/>
        </w:rPr>
        <w:t>
      2) стоимость жилья, переданного в собственность работникам;</w:t>
      </w:r>
      <w:r>
        <w:br/>
      </w:r>
      <w:r>
        <w:rPr>
          <w:rFonts w:ascii="Times New Roman"/>
          <w:b w:val="false"/>
          <w:i w:val="false"/>
          <w:color w:val="000000"/>
          <w:sz w:val="28"/>
        </w:rPr>
        <w:t>
      3) безвозмездные субсидии, предоставленные работникам на жилищное строительство или приобретение жилья, разница между рыночной стоимостью квартиры, реализованной организацией работнику, и суммой, уплаченной работником.</w:t>
      </w:r>
      <w:r>
        <w:br/>
      </w:r>
      <w:r>
        <w:rPr>
          <w:rFonts w:ascii="Times New Roman"/>
          <w:b w:val="false"/>
          <w:i w:val="false"/>
          <w:color w:val="000000"/>
          <w:sz w:val="28"/>
        </w:rPr>
        <w:t>
</w:t>
      </w:r>
      <w:r>
        <w:rPr>
          <w:rFonts w:ascii="Times New Roman"/>
          <w:b w:val="false"/>
          <w:i w:val="false"/>
          <w:color w:val="000000"/>
          <w:sz w:val="28"/>
        </w:rPr>
        <w:t>
      35. К расходам организации на социальную защиту работников относятся:</w:t>
      </w:r>
      <w:r>
        <w:br/>
      </w:r>
      <w:r>
        <w:rPr>
          <w:rFonts w:ascii="Times New Roman"/>
          <w:b w:val="false"/>
          <w:i w:val="false"/>
          <w:color w:val="000000"/>
          <w:sz w:val="28"/>
        </w:rPr>
        <w:t>
      1) социальные отчисления;</w:t>
      </w:r>
      <w:r>
        <w:br/>
      </w:r>
      <w:r>
        <w:rPr>
          <w:rFonts w:ascii="Times New Roman"/>
          <w:b w:val="false"/>
          <w:i w:val="false"/>
          <w:color w:val="000000"/>
          <w:sz w:val="28"/>
        </w:rPr>
        <w:t>
      2) материальная помощь, оказываемая работнику в разовом порядке в случаях, не связанных с работой, выполненной этим работником (на свадьбу, при рождении ребенка, для проведения платной медицинской операции, на погребение и другие выплаты не массового характера, при наличии документального подтверждения);</w:t>
      </w:r>
      <w:r>
        <w:br/>
      </w:r>
      <w:r>
        <w:rPr>
          <w:rFonts w:ascii="Times New Roman"/>
          <w:b w:val="false"/>
          <w:i w:val="false"/>
          <w:color w:val="000000"/>
          <w:sz w:val="28"/>
        </w:rPr>
        <w:t>
      3) социальные пособия, выплачиваемые за счет средств работодателя по временной нетрудоспособности в связи с общим заболеванием, трудовым увечьем и профессиональным заболеванием, по беременности и родам, а также социальные пособия лицам, усыновившим (удочерившим) ребенка (детей);</w:t>
      </w:r>
      <w:r>
        <w:br/>
      </w:r>
      <w:r>
        <w:rPr>
          <w:rFonts w:ascii="Times New Roman"/>
          <w:b w:val="false"/>
          <w:i w:val="false"/>
          <w:color w:val="000000"/>
          <w:sz w:val="28"/>
        </w:rPr>
        <w:t>
      4) выплаты работнику, связанные с возмещением вреда, причиненного увечьем или иным повреждением здоровья по вине работодателя, при условии отсутствия выплат работнику страхового возмещения;</w:t>
      </w:r>
      <w:r>
        <w:br/>
      </w:r>
      <w:r>
        <w:rPr>
          <w:rFonts w:ascii="Times New Roman"/>
          <w:b w:val="false"/>
          <w:i w:val="false"/>
          <w:color w:val="000000"/>
          <w:sz w:val="28"/>
        </w:rPr>
        <w:t>
      5) страховые платежи (взносы), уплачиваемые организацией по договорам добровольного медицинского страхования работников и членов их семей (при наличии);</w:t>
      </w:r>
      <w:r>
        <w:br/>
      </w:r>
      <w:r>
        <w:rPr>
          <w:rFonts w:ascii="Times New Roman"/>
          <w:b w:val="false"/>
          <w:i w:val="false"/>
          <w:color w:val="000000"/>
          <w:sz w:val="28"/>
        </w:rPr>
        <w:t>
      6) другие расходы организации на социальную защиту работников, включающие:</w:t>
      </w:r>
      <w:r>
        <w:br/>
      </w:r>
      <w:r>
        <w:rPr>
          <w:rFonts w:ascii="Times New Roman"/>
          <w:b w:val="false"/>
          <w:i w:val="false"/>
          <w:color w:val="000000"/>
          <w:sz w:val="28"/>
        </w:rPr>
        <w:t>
      материальную помощь, оказываемую лицам, не работающим в данной организации (пенсионерам, инвалидам, семьям погибших работников);</w:t>
      </w:r>
      <w:r>
        <w:br/>
      </w:r>
      <w:r>
        <w:rPr>
          <w:rFonts w:ascii="Times New Roman"/>
          <w:b w:val="false"/>
          <w:i w:val="false"/>
          <w:color w:val="000000"/>
          <w:sz w:val="28"/>
        </w:rPr>
        <w:t>
      страховые платежи (взносы) по договорам личного, имущественного и иного страхования, заключенным организацией в пользу своих работников, уплачиваемые за счет средств работодателя;</w:t>
      </w:r>
      <w:r>
        <w:br/>
      </w:r>
      <w:r>
        <w:rPr>
          <w:rFonts w:ascii="Times New Roman"/>
          <w:b w:val="false"/>
          <w:i w:val="false"/>
          <w:color w:val="000000"/>
          <w:sz w:val="28"/>
        </w:rPr>
        <w:t>
      другие расходы;</w:t>
      </w:r>
      <w:r>
        <w:br/>
      </w:r>
      <w:r>
        <w:rPr>
          <w:rFonts w:ascii="Times New Roman"/>
          <w:b w:val="false"/>
          <w:i w:val="false"/>
          <w:color w:val="000000"/>
          <w:sz w:val="28"/>
        </w:rPr>
        <w:t>
      7) расходы на проведение оздоровительных и других мероприятий (оплата организациям различного рода услуг здравоохранения, оказываемых работникам, за счет средств работодателя);</w:t>
      </w:r>
      <w:r>
        <w:br/>
      </w:r>
      <w:r>
        <w:rPr>
          <w:rFonts w:ascii="Times New Roman"/>
          <w:b w:val="false"/>
          <w:i w:val="false"/>
          <w:color w:val="000000"/>
          <w:sz w:val="28"/>
        </w:rPr>
        <w:t>
      8) суммы компенсации работникам, выплачиваемые в результате расторжения трудового договора при их высвобождении (увольнении), в связи с ликвидацией организации, сокращением численности или штата работников.</w:t>
      </w:r>
      <w:r>
        <w:br/>
      </w:r>
      <w:r>
        <w:rPr>
          <w:rFonts w:ascii="Times New Roman"/>
          <w:b w:val="false"/>
          <w:i w:val="false"/>
          <w:color w:val="000000"/>
          <w:sz w:val="28"/>
        </w:rPr>
        <w:t>
</w:t>
      </w:r>
      <w:r>
        <w:rPr>
          <w:rFonts w:ascii="Times New Roman"/>
          <w:b w:val="false"/>
          <w:i w:val="false"/>
          <w:color w:val="000000"/>
          <w:sz w:val="28"/>
        </w:rPr>
        <w:t>
      36. К расходам организации на обучение работников (повышение квалификации, профессиональную подготовку и переподготовку) (кроме расходов на заработную плату, указанных в восьмом абзаце подпункта 4)  </w:t>
      </w:r>
      <w:r>
        <w:rPr>
          <w:rFonts w:ascii="Times New Roman"/>
          <w:b w:val="false"/>
          <w:i w:val="false"/>
          <w:color w:val="000000"/>
          <w:sz w:val="28"/>
        </w:rPr>
        <w:t>пункта 30</w:t>
      </w:r>
      <w:r>
        <w:rPr>
          <w:rFonts w:ascii="Times New Roman"/>
          <w:b w:val="false"/>
          <w:i w:val="false"/>
          <w:color w:val="000000"/>
          <w:sz w:val="28"/>
        </w:rPr>
        <w:t xml:space="preserve"> настоящей Инструкции) относятся:</w:t>
      </w:r>
      <w:r>
        <w:br/>
      </w:r>
      <w:r>
        <w:rPr>
          <w:rFonts w:ascii="Times New Roman"/>
          <w:b w:val="false"/>
          <w:i w:val="false"/>
          <w:color w:val="000000"/>
          <w:sz w:val="28"/>
        </w:rPr>
        <w:t>
      1) стипендии студентам и учащимся, направленным работодателем (организацией) на обучение в учебные заведения, выплачиваемые за счет средств организации по соглашению сторон;</w:t>
      </w:r>
      <w:r>
        <w:br/>
      </w:r>
      <w:r>
        <w:rPr>
          <w:rFonts w:ascii="Times New Roman"/>
          <w:b w:val="false"/>
          <w:i w:val="false"/>
          <w:color w:val="000000"/>
          <w:sz w:val="28"/>
        </w:rPr>
        <w:t>
      2) другие расходы на обучение (включая расходы на тренинги и другие образовательные мероприятия).</w:t>
      </w:r>
      <w:r>
        <w:br/>
      </w:r>
      <w:r>
        <w:rPr>
          <w:rFonts w:ascii="Times New Roman"/>
          <w:b w:val="false"/>
          <w:i w:val="false"/>
          <w:color w:val="000000"/>
          <w:sz w:val="28"/>
        </w:rPr>
        <w:t>
</w:t>
      </w:r>
      <w:r>
        <w:rPr>
          <w:rFonts w:ascii="Times New Roman"/>
          <w:b w:val="false"/>
          <w:i w:val="false"/>
          <w:color w:val="000000"/>
          <w:sz w:val="28"/>
        </w:rPr>
        <w:t>
      37. К расходам на проведение культурных мероприятий, а также по организации отдыха и развлечений относятся:</w:t>
      </w:r>
      <w:r>
        <w:br/>
      </w:r>
      <w:r>
        <w:rPr>
          <w:rFonts w:ascii="Times New Roman"/>
          <w:b w:val="false"/>
          <w:i w:val="false"/>
          <w:color w:val="000000"/>
          <w:sz w:val="28"/>
        </w:rPr>
        <w:t>
      1) другие расходы по организации отдыха и развлечений;</w:t>
      </w:r>
      <w:r>
        <w:br/>
      </w:r>
      <w:r>
        <w:rPr>
          <w:rFonts w:ascii="Times New Roman"/>
          <w:b w:val="false"/>
          <w:i w:val="false"/>
          <w:color w:val="000000"/>
          <w:sz w:val="28"/>
        </w:rPr>
        <w:t>
      2) оплата организациям различного рода услуг туризма и отдыха, оказываемых работникам за счет средств работодателя;</w:t>
      </w:r>
      <w:r>
        <w:br/>
      </w:r>
      <w:r>
        <w:rPr>
          <w:rFonts w:ascii="Times New Roman"/>
          <w:b w:val="false"/>
          <w:i w:val="false"/>
          <w:color w:val="000000"/>
          <w:sz w:val="28"/>
        </w:rPr>
        <w:t>
      3) расходы на проведение культурно-просветительных мероприятий.</w:t>
      </w:r>
      <w:r>
        <w:br/>
      </w:r>
      <w:r>
        <w:rPr>
          <w:rFonts w:ascii="Times New Roman"/>
          <w:b w:val="false"/>
          <w:i w:val="false"/>
          <w:color w:val="000000"/>
          <w:sz w:val="28"/>
        </w:rPr>
        <w:t>
</w:t>
      </w:r>
      <w:r>
        <w:rPr>
          <w:rFonts w:ascii="Times New Roman"/>
          <w:b w:val="false"/>
          <w:i w:val="false"/>
          <w:color w:val="000000"/>
          <w:sz w:val="28"/>
        </w:rPr>
        <w:t>
      38. К расходам организации на рабочую силу, не отнесенным к вышеперечисленным группам, относятся:</w:t>
      </w:r>
      <w:r>
        <w:br/>
      </w:r>
      <w:r>
        <w:rPr>
          <w:rFonts w:ascii="Times New Roman"/>
          <w:b w:val="false"/>
          <w:i w:val="false"/>
          <w:color w:val="000000"/>
          <w:sz w:val="28"/>
        </w:rPr>
        <w:t>
      1) компенсации при служебных командировках в пределах и сверх выделенных сумм (включая суточные за время нахождения в командировке, расходы к месту назначения и обратно, расходы по найму жилого помещения);</w:t>
      </w:r>
      <w:r>
        <w:br/>
      </w:r>
      <w:r>
        <w:rPr>
          <w:rFonts w:ascii="Times New Roman"/>
          <w:b w:val="false"/>
          <w:i w:val="false"/>
          <w:color w:val="000000"/>
          <w:sz w:val="28"/>
        </w:rPr>
        <w:t>
      2) стоимость выданной специальной одежды, обуви и других средств индивидуальной защиты, мыла и других моющих средств, обезвреживающих средств, молока и лечебно-профилактического питания или возмещение затрат работникам за приобретенные ими специальную одежду, обувь и другие средства индивидуальной защиты, в случае невыдачи их администрацией организации;</w:t>
      </w:r>
      <w:r>
        <w:br/>
      </w:r>
      <w:r>
        <w:rPr>
          <w:rFonts w:ascii="Times New Roman"/>
          <w:b w:val="false"/>
          <w:i w:val="false"/>
          <w:color w:val="000000"/>
          <w:sz w:val="28"/>
        </w:rPr>
        <w:t>
      3) оплата проезда к месту работы транспортом общего пользования, специальными маршрутами, ведомственным транспортом;</w:t>
      </w:r>
      <w:r>
        <w:br/>
      </w:r>
      <w:r>
        <w:rPr>
          <w:rFonts w:ascii="Times New Roman"/>
          <w:b w:val="false"/>
          <w:i w:val="false"/>
          <w:color w:val="000000"/>
          <w:sz w:val="28"/>
        </w:rPr>
        <w:t>
      4) другие затраты на рабочую силу;</w:t>
      </w:r>
      <w:r>
        <w:br/>
      </w:r>
      <w:r>
        <w:rPr>
          <w:rFonts w:ascii="Times New Roman"/>
          <w:b w:val="false"/>
          <w:i w:val="false"/>
          <w:color w:val="000000"/>
          <w:sz w:val="28"/>
        </w:rPr>
        <w:t>
      5) суммы среднего заработка, сохраняемые по месту основной работы взамен суточных и квартирных за работниками, направленными в служебные командировки длительного характера, в том числе в целях выполнения строительных, монтажных и наладочных работ;</w:t>
      </w:r>
      <w:r>
        <w:br/>
      </w:r>
      <w:r>
        <w:rPr>
          <w:rFonts w:ascii="Times New Roman"/>
          <w:b w:val="false"/>
          <w:i w:val="false"/>
          <w:color w:val="000000"/>
          <w:sz w:val="28"/>
        </w:rPr>
        <w:t>
      6) стоимость питания и продуктов, безвозмездно предоставленных работникам или суммы денежной компенсации за их возмездное предоставление;</w:t>
      </w:r>
      <w:r>
        <w:br/>
      </w:r>
      <w:r>
        <w:rPr>
          <w:rFonts w:ascii="Times New Roman"/>
          <w:b w:val="false"/>
          <w:i w:val="false"/>
          <w:color w:val="000000"/>
          <w:sz w:val="28"/>
        </w:rPr>
        <w:t>
      7) стоимость безвозмездно выдаваемых предметов (включая форменную одежду, обмундирование), остающихся в личном постоянном пользовании или сумма льгот в связи с их продажей по пониженным ценам;</w:t>
      </w:r>
      <w:r>
        <w:br/>
      </w:r>
      <w:r>
        <w:rPr>
          <w:rFonts w:ascii="Times New Roman"/>
          <w:b w:val="false"/>
          <w:i w:val="false"/>
          <w:color w:val="000000"/>
          <w:sz w:val="28"/>
        </w:rPr>
        <w:t>
      8) представительские расходы - расходы по приему и обслуживанию лиц, в том числе физических лиц, не состоящих в списках организации, производимые:</w:t>
      </w:r>
      <w:r>
        <w:br/>
      </w:r>
      <w:r>
        <w:rPr>
          <w:rFonts w:ascii="Times New Roman"/>
          <w:b w:val="false"/>
          <w:i w:val="false"/>
          <w:color w:val="000000"/>
          <w:sz w:val="28"/>
        </w:rPr>
        <w:t>
      в целях установления или поддержания взаимного сотрудничества;</w:t>
      </w:r>
      <w:r>
        <w:br/>
      </w:r>
      <w:r>
        <w:rPr>
          <w:rFonts w:ascii="Times New Roman"/>
          <w:b w:val="false"/>
          <w:i w:val="false"/>
          <w:color w:val="000000"/>
          <w:sz w:val="28"/>
        </w:rPr>
        <w:t>
      в целях организации и проведения заседаний совета директоров, иного органа управления организации, кроме исполнительных органов, независимо от места проведения указанных мероприятий. К представительским расходам относятся в том числе расходы на транспортное обеспечение указанных лиц, питание во время переговоров, оплату услуг переводчиков, не состоящих в списке организации;</w:t>
      </w:r>
      <w:r>
        <w:br/>
      </w:r>
      <w:r>
        <w:rPr>
          <w:rFonts w:ascii="Times New Roman"/>
          <w:b w:val="false"/>
          <w:i w:val="false"/>
          <w:color w:val="000000"/>
          <w:sz w:val="28"/>
        </w:rPr>
        <w:t>
      9) авторские вознаграждения, выплачиваемые по договорам на создание, издание и иное использование произведений науки, литературы, искусства, изобретений, по соглашению сторон (кроме сумм, указанных в третьем абзаце подпункта 5) пункта 31 настоящей Инструкции);</w:t>
      </w:r>
      <w:r>
        <w:br/>
      </w:r>
      <w:r>
        <w:rPr>
          <w:rFonts w:ascii="Times New Roman"/>
          <w:b w:val="false"/>
          <w:i w:val="false"/>
          <w:color w:val="000000"/>
          <w:sz w:val="28"/>
        </w:rPr>
        <w:t>
      10) компенсации расходов работникам, связанных с переводом на работу в другие местности по соглашению сторон;</w:t>
      </w:r>
      <w:r>
        <w:br/>
      </w:r>
      <w:r>
        <w:rPr>
          <w:rFonts w:ascii="Times New Roman"/>
          <w:b w:val="false"/>
          <w:i w:val="false"/>
          <w:color w:val="000000"/>
          <w:sz w:val="28"/>
        </w:rPr>
        <w:t>
      11) компенсация работнику материальных затрат (без сумм оплаты труда) за использование личных автомобилей в служебных целях по соглашению сторон;</w:t>
      </w:r>
      <w:r>
        <w:br/>
      </w:r>
      <w:r>
        <w:rPr>
          <w:rFonts w:ascii="Times New Roman"/>
          <w:b w:val="false"/>
          <w:i w:val="false"/>
          <w:color w:val="000000"/>
          <w:sz w:val="28"/>
        </w:rPr>
        <w:t>
      12) оплата организацией (полностью или частично) стоимости питания (в столовых, буфетах, в виде талонов);</w:t>
      </w:r>
      <w:r>
        <w:br/>
      </w:r>
      <w:r>
        <w:rPr>
          <w:rFonts w:ascii="Times New Roman"/>
          <w:b w:val="false"/>
          <w:i w:val="false"/>
          <w:color w:val="000000"/>
          <w:sz w:val="28"/>
        </w:rPr>
        <w:t>
      13) суммы, полученные в виде грантов, предоставленных международными или иностранными некоммерческими и благотворительными организациями;</w:t>
      </w:r>
      <w:r>
        <w:br/>
      </w:r>
      <w:r>
        <w:rPr>
          <w:rFonts w:ascii="Times New Roman"/>
          <w:b w:val="false"/>
          <w:i w:val="false"/>
          <w:color w:val="000000"/>
          <w:sz w:val="28"/>
        </w:rPr>
        <w:t>
      14) расходы, в связи с привлечением иностранной рабочей силы, предусмотренные условиями, порядком и процедурами оформления и получения разрешений на привлечение иностранной рабочей силы.</w:t>
      </w:r>
    </w:p>
    <w:bookmarkEnd w:id="19"/>
    <w:bookmarkStart w:name="z364" w:id="20"/>
    <w:p>
      <w:pPr>
        <w:spacing w:after="0"/>
        <w:ind w:left="0"/>
        <w:jc w:val="left"/>
      </w:pPr>
      <w:r>
        <w:rPr>
          <w:rFonts w:ascii="Times New Roman"/>
          <w:b/>
          <w:i w:val="false"/>
          <w:color w:val="000000"/>
        </w:rPr>
        <w:t xml:space="preserve"> 
7. Использование календарного фонда времени</w:t>
      </w:r>
    </w:p>
    <w:bookmarkEnd w:id="20"/>
    <w:bookmarkStart w:name="z367" w:id="21"/>
    <w:p>
      <w:pPr>
        <w:spacing w:after="0"/>
        <w:ind w:left="0"/>
        <w:jc w:val="both"/>
      </w:pPr>
      <w:r>
        <w:rPr>
          <w:rFonts w:ascii="Times New Roman"/>
          <w:b w:val="false"/>
          <w:i w:val="false"/>
          <w:color w:val="000000"/>
          <w:sz w:val="28"/>
        </w:rPr>
        <w:t>
      39. Календарный фонд времени работников состоит из числа отработанных работниками человеко-дней (человеко-часов), числа неотработанных дней по различным причинам и числа праздничных и выходных человеко-дней.</w:t>
      </w:r>
      <w:r>
        <w:br/>
      </w:r>
      <w:r>
        <w:rPr>
          <w:rFonts w:ascii="Times New Roman"/>
          <w:b w:val="false"/>
          <w:i w:val="false"/>
          <w:color w:val="000000"/>
          <w:sz w:val="28"/>
        </w:rPr>
        <w:t>
      Показатели использования календарного фонда времени работников заполняются на основании данных учета рабочего времени работников. При этом причины неявок на работу должны быть подтверждены соответствующими документами.</w:t>
      </w:r>
      <w:r>
        <w:br/>
      </w:r>
      <w:r>
        <w:rPr>
          <w:rFonts w:ascii="Times New Roman"/>
          <w:b w:val="false"/>
          <w:i w:val="false"/>
          <w:color w:val="000000"/>
          <w:sz w:val="28"/>
        </w:rPr>
        <w:t>
</w:t>
      </w:r>
      <w:r>
        <w:rPr>
          <w:rFonts w:ascii="Times New Roman"/>
          <w:b w:val="false"/>
          <w:i w:val="false"/>
          <w:color w:val="000000"/>
          <w:sz w:val="28"/>
        </w:rPr>
        <w:t>
      40. В число отработанных человеко-дней (человеко-часов) входят:</w:t>
      </w:r>
      <w:r>
        <w:br/>
      </w:r>
      <w:r>
        <w:rPr>
          <w:rFonts w:ascii="Times New Roman"/>
          <w:b w:val="false"/>
          <w:i w:val="false"/>
          <w:color w:val="000000"/>
          <w:sz w:val="28"/>
        </w:rPr>
        <w:t>
      1) фактически отработанное время всеми работниками, включая отработанное неполное рабочее время; сверхурочное и отработанное в праздничные (нерабочие) и выходные (по графику) дни;</w:t>
      </w:r>
      <w:r>
        <w:br/>
      </w:r>
      <w:r>
        <w:rPr>
          <w:rFonts w:ascii="Times New Roman"/>
          <w:b w:val="false"/>
          <w:i w:val="false"/>
          <w:color w:val="000000"/>
          <w:sz w:val="28"/>
        </w:rPr>
        <w:t>
      2) человеко-дни работников, находящихся в служебных командировках;</w:t>
      </w:r>
      <w:r>
        <w:br/>
      </w:r>
      <w:r>
        <w:rPr>
          <w:rFonts w:ascii="Times New Roman"/>
          <w:b w:val="false"/>
          <w:i w:val="false"/>
          <w:color w:val="000000"/>
          <w:sz w:val="28"/>
        </w:rPr>
        <w:t>
      3) человеко-дни работников, работавших по нарядам своей организации в другой организации.</w:t>
      </w:r>
      <w:r>
        <w:br/>
      </w:r>
      <w:r>
        <w:rPr>
          <w:rFonts w:ascii="Times New Roman"/>
          <w:b w:val="false"/>
          <w:i w:val="false"/>
          <w:color w:val="000000"/>
          <w:sz w:val="28"/>
        </w:rPr>
        <w:t>
</w:t>
      </w:r>
      <w:r>
        <w:rPr>
          <w:rFonts w:ascii="Times New Roman"/>
          <w:b w:val="false"/>
          <w:i w:val="false"/>
          <w:color w:val="000000"/>
          <w:sz w:val="28"/>
        </w:rPr>
        <w:t>
      41. В число неотработанных человеко-дней входят:</w:t>
      </w:r>
      <w:r>
        <w:br/>
      </w:r>
      <w:r>
        <w:rPr>
          <w:rFonts w:ascii="Times New Roman"/>
          <w:b w:val="false"/>
          <w:i w:val="false"/>
          <w:color w:val="000000"/>
          <w:sz w:val="28"/>
        </w:rPr>
        <w:t>
      1) число праздничных и выходных дней, включающих общие выходные и праздничные дни, а также праздничные и выходные дни, приходящиеся на период ежегодных отпусков, на дни болезни и на другие дни неявок. На непрерывных производствах или на производствах, остановка работы которых в выходные дни невозможна по производственно-техническим условиям или вследствие необходимости постоянного непрерывного обслуживания населения, в число выходных человеко-дней включаются предоставленные дни работникам согласно графикам сменности, утвержденным актами работодателя, принятыми по согласованию с представителями работников;</w:t>
      </w:r>
      <w:r>
        <w:br/>
      </w:r>
      <w:r>
        <w:rPr>
          <w:rFonts w:ascii="Times New Roman"/>
          <w:b w:val="false"/>
          <w:i w:val="false"/>
          <w:color w:val="000000"/>
          <w:sz w:val="28"/>
        </w:rPr>
        <w:t>
      2) отпуска без сохранения заработной платы по соглашению сторон трудового договора на основании заявления работника;</w:t>
      </w:r>
      <w:r>
        <w:br/>
      </w:r>
      <w:r>
        <w:rPr>
          <w:rFonts w:ascii="Times New Roman"/>
          <w:b w:val="false"/>
          <w:i w:val="false"/>
          <w:color w:val="000000"/>
          <w:sz w:val="28"/>
        </w:rPr>
        <w:t>
      3) оплачиваемые ежегодные трудовые отпуска (включая дополнительные трудовые отпуска), которые исчисляются в календарных днях без учета праздничных и выходных дней, приходящихся на дни трудового отпуска, независимо от применяемых режимов и графиков работы; дополнительные оплачиваемые ежегодные трудовые отпуска работникам согласно списку производств, цехов, профессий и должностей, а также перечню тяжелых работ, работ с вредными (особо вредными) и (или) опасными условиями труда, работа в которых дает право на дополнительный оплачиваемый ежегодный трудовой отпуск;</w:t>
      </w:r>
      <w:r>
        <w:br/>
      </w:r>
      <w:r>
        <w:rPr>
          <w:rFonts w:ascii="Times New Roman"/>
          <w:b w:val="false"/>
          <w:i w:val="false"/>
          <w:color w:val="000000"/>
          <w:sz w:val="28"/>
        </w:rPr>
        <w:t>
      4) неотработанное время по другим причинам, установленным в соответствии с законодательством Республики Казахстан;</w:t>
      </w:r>
      <w:r>
        <w:br/>
      </w:r>
      <w:r>
        <w:rPr>
          <w:rFonts w:ascii="Times New Roman"/>
          <w:b w:val="false"/>
          <w:i w:val="false"/>
          <w:color w:val="000000"/>
          <w:sz w:val="28"/>
        </w:rPr>
        <w:t>
      5) неотработанное время по болезни, включающее только рабочие дни в период болезни (без выходных и праздничных нерабочих дней), оформленные листами нетрудоспособности, выданными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 независимо от того, оплачены эти дни или нет;</w:t>
      </w:r>
      <w:r>
        <w:br/>
      </w:r>
      <w:r>
        <w:rPr>
          <w:rFonts w:ascii="Times New Roman"/>
          <w:b w:val="false"/>
          <w:i w:val="false"/>
          <w:color w:val="000000"/>
          <w:sz w:val="28"/>
        </w:rPr>
        <w:t>
      6) учебные отпуска для подготовки и сдачи зачетов и экзаменов, выполнения лабораторных работ, подготовки и защиты дипломной работы (проекта) с сохранением полностью или частично заработной платы;</w:t>
      </w:r>
      <w:r>
        <w:br/>
      </w:r>
      <w:r>
        <w:rPr>
          <w:rFonts w:ascii="Times New Roman"/>
          <w:b w:val="false"/>
          <w:i w:val="false"/>
          <w:color w:val="000000"/>
          <w:sz w:val="28"/>
        </w:rPr>
        <w:t>
      7) неотработанное время в связи с простоем производства, включающие человеко-дни простоев работников, которые весь рабочий день (смену) не работали по причинам экономического, технологического, организационного, иного производственного или природного характера и не были временно переведены на другую работу. К неотработанным дням в связи с простоем производства относят также человеко-дни невыходов на работу, разрешенную администрацией в связи с простоем на предприятии.</w:t>
      </w:r>
    </w:p>
    <w:bookmarkEnd w:id="21"/>
    <w:bookmarkStart w:name="z416" w:id="22"/>
    <w:p>
      <w:pPr>
        <w:spacing w:after="0"/>
        <w:ind w:left="0"/>
        <w:jc w:val="left"/>
      </w:pPr>
      <w:r>
        <w:rPr>
          <w:rFonts w:ascii="Times New Roman"/>
          <w:b/>
          <w:i w:val="false"/>
          <w:color w:val="000000"/>
        </w:rPr>
        <w:t xml:space="preserve"> 
8. Движение рабочей силы</w:t>
      </w:r>
    </w:p>
    <w:bookmarkEnd w:id="22"/>
    <w:bookmarkStart w:name="z390" w:id="23"/>
    <w:p>
      <w:pPr>
        <w:spacing w:after="0"/>
        <w:ind w:left="0"/>
        <w:jc w:val="both"/>
      </w:pPr>
      <w:r>
        <w:rPr>
          <w:rFonts w:ascii="Times New Roman"/>
          <w:b w:val="false"/>
          <w:i w:val="false"/>
          <w:color w:val="000000"/>
          <w:sz w:val="28"/>
        </w:rPr>
        <w:t>
      42. В численность принятых включаются лица, зачисленные в отчетном периоде в данную организацию приказом (распоряжением) о приеме на работу.</w:t>
      </w:r>
      <w:r>
        <w:br/>
      </w:r>
      <w:r>
        <w:rPr>
          <w:rFonts w:ascii="Times New Roman"/>
          <w:b w:val="false"/>
          <w:i w:val="false"/>
          <w:color w:val="000000"/>
          <w:sz w:val="28"/>
        </w:rPr>
        <w:t>
</w:t>
      </w:r>
      <w:r>
        <w:rPr>
          <w:rFonts w:ascii="Times New Roman"/>
          <w:b w:val="false"/>
          <w:i w:val="false"/>
          <w:color w:val="000000"/>
          <w:sz w:val="28"/>
        </w:rPr>
        <w:t>
      43. В численность выбывших включаются все работники, оставившие работу в данной организации согласно основаниям </w:t>
      </w:r>
      <w:r>
        <w:rPr>
          <w:rFonts w:ascii="Times New Roman"/>
          <w:b w:val="false"/>
          <w:i w:val="false"/>
          <w:color w:val="000000"/>
          <w:sz w:val="28"/>
        </w:rPr>
        <w:t>Трудового Кодекса</w:t>
      </w:r>
      <w:r>
        <w:rPr>
          <w:rFonts w:ascii="Times New Roman"/>
          <w:b w:val="false"/>
          <w:i w:val="false"/>
          <w:color w:val="000000"/>
          <w:sz w:val="28"/>
        </w:rPr>
        <w:t xml:space="preserve"> Республики Казахстан, указанным в строках 3.1 – 3.7 раздела 8 статистической формы «Отчет по труду» (индекс 1-Т, периодичность годовая).</w:t>
      </w:r>
    </w:p>
    <w:bookmarkEnd w:id="23"/>
    <w:bookmarkStart w:name="z433" w:id="24"/>
    <w:p>
      <w:pPr>
        <w:spacing w:after="0"/>
        <w:ind w:left="0"/>
        <w:jc w:val="left"/>
      </w:pPr>
      <w:r>
        <w:rPr>
          <w:rFonts w:ascii="Times New Roman"/>
          <w:b/>
          <w:i w:val="false"/>
          <w:color w:val="000000"/>
        </w:rPr>
        <w:t xml:space="preserve"> 
9. Заполнение статистической формы «Отчет по труду»</w:t>
      </w:r>
      <w:r>
        <w:br/>
      </w:r>
      <w:r>
        <w:rPr>
          <w:rFonts w:ascii="Times New Roman"/>
          <w:b/>
          <w:i w:val="false"/>
          <w:color w:val="000000"/>
        </w:rPr>
        <w:t>
(индекс 1-Т, периодичность годовая)</w:t>
      </w:r>
    </w:p>
    <w:bookmarkEnd w:id="24"/>
    <w:bookmarkStart w:name="z398" w:id="25"/>
    <w:p>
      <w:pPr>
        <w:spacing w:after="0"/>
        <w:ind w:left="0"/>
        <w:jc w:val="both"/>
      </w:pPr>
      <w:r>
        <w:rPr>
          <w:rFonts w:ascii="Times New Roman"/>
          <w:b w:val="false"/>
          <w:i w:val="false"/>
          <w:color w:val="000000"/>
          <w:sz w:val="28"/>
        </w:rPr>
        <w:t>
      44. Статистическая форма заполняется за отчетный год.</w:t>
      </w:r>
      <w:r>
        <w:br/>
      </w:r>
      <w:r>
        <w:rPr>
          <w:rFonts w:ascii="Times New Roman"/>
          <w:b w:val="false"/>
          <w:i w:val="false"/>
          <w:color w:val="000000"/>
          <w:sz w:val="28"/>
        </w:rPr>
        <w:t>
</w:t>
      </w:r>
      <w:r>
        <w:rPr>
          <w:rFonts w:ascii="Times New Roman"/>
          <w:b w:val="false"/>
          <w:i w:val="false"/>
          <w:color w:val="000000"/>
          <w:sz w:val="28"/>
        </w:rPr>
        <w:t>
      45. При заполнении данных по списочной численности работников учитывается численность лиц, принятых по трудовому договору, независимо от срока его заключения.</w:t>
      </w:r>
      <w:r>
        <w:br/>
      </w:r>
      <w:r>
        <w:rPr>
          <w:rFonts w:ascii="Times New Roman"/>
          <w:b w:val="false"/>
          <w:i w:val="false"/>
          <w:color w:val="000000"/>
          <w:sz w:val="28"/>
        </w:rPr>
        <w:t>
</w:t>
      </w:r>
      <w:r>
        <w:rPr>
          <w:rFonts w:ascii="Times New Roman"/>
          <w:b w:val="false"/>
          <w:i w:val="false"/>
          <w:color w:val="000000"/>
          <w:sz w:val="28"/>
        </w:rPr>
        <w:t>
      46. При заполнении данных по фактической численности работников (принимаемой для исчисления средней заработной платы) учитывается численность работников списочного состава за вычетом отдельных категорий работников, имеющих формальное прикрепление к работе (лица, находящиеся в отпусках по беременности и родам, по уходу за ребенком и другие).</w:t>
      </w:r>
      <w:r>
        <w:br/>
      </w:r>
      <w:r>
        <w:rPr>
          <w:rFonts w:ascii="Times New Roman"/>
          <w:b w:val="false"/>
          <w:i w:val="false"/>
          <w:color w:val="000000"/>
          <w:sz w:val="28"/>
        </w:rPr>
        <w:t>
</w:t>
      </w:r>
      <w:r>
        <w:rPr>
          <w:rFonts w:ascii="Times New Roman"/>
          <w:b w:val="false"/>
          <w:i w:val="false"/>
          <w:color w:val="000000"/>
          <w:sz w:val="28"/>
        </w:rPr>
        <w:t>
      47. При заполнении данных по фонду заработной платы работников (оплаты труда) указываются начисленные организациями суммарные денежные средства, а также средства в натуральной форме, переведенные в денежную единицу для оплаты труда работников (должностные оклады (тарифные ставки), доплаты, надбавки, премии и иные выплаты стимулирующего и компенсирующего характера), с учетом налогов и других удержаний (подоходный налог, обязательные пенсионные взносы)), независимо от источника их финансирования и срока их фактических выплат.</w:t>
      </w:r>
      <w:r>
        <w:br/>
      </w:r>
      <w:r>
        <w:rPr>
          <w:rFonts w:ascii="Times New Roman"/>
          <w:b w:val="false"/>
          <w:i w:val="false"/>
          <w:color w:val="000000"/>
          <w:sz w:val="28"/>
        </w:rPr>
        <w:t>
</w:t>
      </w:r>
      <w:r>
        <w:rPr>
          <w:rFonts w:ascii="Times New Roman"/>
          <w:b w:val="false"/>
          <w:i w:val="false"/>
          <w:color w:val="000000"/>
          <w:sz w:val="28"/>
        </w:rPr>
        <w:t>
      48. При заполнении данных по числу отработанных человеко-часов учитывается фактически отработанное всеми работниками предприятия время, как в течение нормального периода работы, так и отработанное сверхурочно.</w:t>
      </w:r>
      <w:r>
        <w:br/>
      </w:r>
      <w:r>
        <w:rPr>
          <w:rFonts w:ascii="Times New Roman"/>
          <w:b w:val="false"/>
          <w:i w:val="false"/>
          <w:color w:val="000000"/>
          <w:sz w:val="28"/>
        </w:rPr>
        <w:t>
</w:t>
      </w:r>
      <w:r>
        <w:rPr>
          <w:rFonts w:ascii="Times New Roman"/>
          <w:b w:val="false"/>
          <w:i w:val="false"/>
          <w:color w:val="000000"/>
          <w:sz w:val="28"/>
        </w:rPr>
        <w:t>
      49. При заполнении показателей по движению рабочей силы указываются данные по приему на работу и выбытии работников, характеризующих изменение списочной численности работников за отчетный период.</w:t>
      </w:r>
      <w:r>
        <w:br/>
      </w:r>
      <w:r>
        <w:rPr>
          <w:rFonts w:ascii="Times New Roman"/>
          <w:b w:val="false"/>
          <w:i w:val="false"/>
          <w:color w:val="000000"/>
          <w:sz w:val="28"/>
        </w:rPr>
        <w:t>
</w:t>
      </w:r>
      <w:r>
        <w:rPr>
          <w:rFonts w:ascii="Times New Roman"/>
          <w:b w:val="false"/>
          <w:i w:val="false"/>
          <w:color w:val="000000"/>
          <w:sz w:val="28"/>
        </w:rPr>
        <w:t>
      50. При заполнении данных по основному виду деятельности учитывается, что основной вид деятельности – вид деятельности, добавленная стоимость которого превышает добавленную стоимость любого другого вида деятельности, осуществляемого субъектом.</w:t>
      </w:r>
      <w:r>
        <w:br/>
      </w:r>
      <w:r>
        <w:rPr>
          <w:rFonts w:ascii="Times New Roman"/>
          <w:b w:val="false"/>
          <w:i w:val="false"/>
          <w:color w:val="000000"/>
          <w:sz w:val="28"/>
        </w:rPr>
        <w:t>
</w:t>
      </w:r>
      <w:r>
        <w:rPr>
          <w:rFonts w:ascii="Times New Roman"/>
          <w:b w:val="false"/>
          <w:i w:val="false"/>
          <w:color w:val="000000"/>
          <w:sz w:val="28"/>
        </w:rPr>
        <w:t>
      51. При заполнении данных по персоналу, занятому в основной деятельности организации учитываются работники, занятые непосредственно на производстве основного продукта (товаров или услуг) и побочных продуктов, неизбежно получаемых наряду с основным, которые реализуются другим организациям или предприятиям.</w:t>
      </w:r>
      <w:r>
        <w:br/>
      </w:r>
      <w:r>
        <w:rPr>
          <w:rFonts w:ascii="Times New Roman"/>
          <w:b w:val="false"/>
          <w:i w:val="false"/>
          <w:color w:val="000000"/>
          <w:sz w:val="28"/>
        </w:rPr>
        <w:t>
</w:t>
      </w:r>
      <w:r>
        <w:rPr>
          <w:rFonts w:ascii="Times New Roman"/>
          <w:b w:val="false"/>
          <w:i w:val="false"/>
          <w:color w:val="000000"/>
          <w:sz w:val="28"/>
        </w:rPr>
        <w:t>
      52. В строке 3 раздела 4, если один и тот же работник в течение отчетного года несколько раз переводился на работу на неполное рабочее время, в строке 4 раздела 4, если один и тот же работник в течении отчетного периода более одного раза временно не работал в связи с простоем производства, то он показывается один раз за отчетный год.</w:t>
      </w:r>
      <w:r>
        <w:br/>
      </w:r>
      <w:r>
        <w:rPr>
          <w:rFonts w:ascii="Times New Roman"/>
          <w:b w:val="false"/>
          <w:i w:val="false"/>
          <w:color w:val="000000"/>
          <w:sz w:val="28"/>
        </w:rPr>
        <w:t>
</w:t>
      </w:r>
      <w:r>
        <w:rPr>
          <w:rFonts w:ascii="Times New Roman"/>
          <w:b w:val="false"/>
          <w:i w:val="false"/>
          <w:color w:val="000000"/>
          <w:sz w:val="28"/>
        </w:rPr>
        <w:t>
      53. По строкам 1 – 4 раздела 6 указываются сведения по работникам списочного состава.</w:t>
      </w:r>
      <w:r>
        <w:br/>
      </w:r>
      <w:r>
        <w:rPr>
          <w:rFonts w:ascii="Times New Roman"/>
          <w:b w:val="false"/>
          <w:i w:val="false"/>
          <w:color w:val="000000"/>
          <w:sz w:val="28"/>
        </w:rPr>
        <w:t>
</w:t>
      </w:r>
      <w:r>
        <w:rPr>
          <w:rFonts w:ascii="Times New Roman"/>
          <w:b w:val="false"/>
          <w:i w:val="false"/>
          <w:color w:val="000000"/>
          <w:sz w:val="28"/>
        </w:rPr>
        <w:t>
      54. Представление данной статистической формы осуществляется на бумажном носителе 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Агентства Республики Казахстан по статистике (www.stat.gov.kz).</w:t>
      </w:r>
      <w:r>
        <w:br/>
      </w:r>
      <w:r>
        <w:rPr>
          <w:rFonts w:ascii="Times New Roman"/>
          <w:b w:val="false"/>
          <w:i w:val="false"/>
          <w:color w:val="000000"/>
          <w:sz w:val="28"/>
        </w:rPr>
        <w:t>
      Примечание: Х – данная позиция не подлежит заполнению.</w:t>
      </w:r>
      <w:r>
        <w:br/>
      </w:r>
      <w:r>
        <w:rPr>
          <w:rFonts w:ascii="Times New Roman"/>
          <w:b w:val="false"/>
          <w:i w:val="false"/>
          <w:color w:val="000000"/>
          <w:sz w:val="28"/>
        </w:rPr>
        <w:t>
</w:t>
      </w:r>
      <w:r>
        <w:rPr>
          <w:rFonts w:ascii="Times New Roman"/>
          <w:b w:val="false"/>
          <w:i w:val="false"/>
          <w:color w:val="000000"/>
          <w:sz w:val="28"/>
        </w:rPr>
        <w:t>
      55. Арифметико-логический контроль:</w:t>
      </w:r>
      <w:r>
        <w:br/>
      </w:r>
      <w:r>
        <w:rPr>
          <w:rFonts w:ascii="Times New Roman"/>
          <w:b w:val="false"/>
          <w:i w:val="false"/>
          <w:color w:val="000000"/>
          <w:sz w:val="28"/>
        </w:rPr>
        <w:t>
      1) Раздел 2 «Данные о списочной численности работников в среднем за отчетный год и фонде заработной платы»:</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графе 2 для каждой строки;</w:t>
      </w:r>
      <w:r>
        <w:br/>
      </w:r>
      <w:r>
        <w:rPr>
          <w:rFonts w:ascii="Times New Roman"/>
          <w:b w:val="false"/>
          <w:i w:val="false"/>
          <w:color w:val="000000"/>
          <w:sz w:val="28"/>
        </w:rPr>
        <w:t xml:space="preserve">
      графа 3 </w:t>
      </w:r>
      <w:r>
        <w:rPr>
          <w:rFonts w:ascii="Times New Roman"/>
          <w:b w:val="false"/>
          <w:i w:val="false"/>
          <w:color w:val="000000"/>
          <w:sz w:val="28"/>
          <w:u w:val="single"/>
        </w:rPr>
        <w:t>&gt;</w:t>
      </w:r>
      <w:r>
        <w:rPr>
          <w:rFonts w:ascii="Times New Roman"/>
          <w:b w:val="false"/>
          <w:i w:val="false"/>
          <w:color w:val="000000"/>
          <w:sz w:val="28"/>
        </w:rPr>
        <w:t xml:space="preserve"> графе 4 для каждой строки;</w:t>
      </w:r>
      <w:r>
        <w:br/>
      </w:r>
      <w:r>
        <w:rPr>
          <w:rFonts w:ascii="Times New Roman"/>
          <w:b w:val="false"/>
          <w:i w:val="false"/>
          <w:color w:val="000000"/>
          <w:sz w:val="28"/>
        </w:rPr>
        <w:t xml:space="preserve">
      графа 5 </w:t>
      </w:r>
      <w:r>
        <w:rPr>
          <w:rFonts w:ascii="Times New Roman"/>
          <w:b w:val="false"/>
          <w:i w:val="false"/>
          <w:color w:val="000000"/>
          <w:sz w:val="28"/>
          <w:u w:val="single"/>
        </w:rPr>
        <w:t>&gt;</w:t>
      </w:r>
      <w:r>
        <w:rPr>
          <w:rFonts w:ascii="Times New Roman"/>
          <w:b w:val="false"/>
          <w:i w:val="false"/>
          <w:color w:val="000000"/>
          <w:sz w:val="28"/>
        </w:rPr>
        <w:t xml:space="preserve"> графе 6 для каждой строки;</w:t>
      </w:r>
      <w:r>
        <w:br/>
      </w:r>
      <w:r>
        <w:rPr>
          <w:rFonts w:ascii="Times New Roman"/>
          <w:b w:val="false"/>
          <w:i w:val="false"/>
          <w:color w:val="000000"/>
          <w:sz w:val="28"/>
        </w:rPr>
        <w:t xml:space="preserve">
      строка 1 </w:t>
      </w:r>
      <w:r>
        <w:rPr>
          <w:rFonts w:ascii="Times New Roman"/>
          <w:b w:val="false"/>
          <w:i w:val="false"/>
          <w:color w:val="000000"/>
          <w:sz w:val="28"/>
          <w:u w:val="single"/>
        </w:rPr>
        <w:t>&gt;</w:t>
      </w:r>
      <w:r>
        <w:rPr>
          <w:rFonts w:ascii="Times New Roman"/>
          <w:b w:val="false"/>
          <w:i w:val="false"/>
          <w:color w:val="000000"/>
          <w:sz w:val="28"/>
        </w:rPr>
        <w:t xml:space="preserve"> строке 1.1 по графам 1-6;</w:t>
      </w:r>
      <w:r>
        <w:br/>
      </w:r>
      <w:r>
        <w:rPr>
          <w:rFonts w:ascii="Times New Roman"/>
          <w:b w:val="false"/>
          <w:i w:val="false"/>
          <w:color w:val="000000"/>
          <w:sz w:val="28"/>
        </w:rPr>
        <w:t>
      если графа 3 &gt; 0, то графа 5 &gt; 0 для каждой строки;</w:t>
      </w:r>
      <w:r>
        <w:br/>
      </w:r>
      <w:r>
        <w:rPr>
          <w:rFonts w:ascii="Times New Roman"/>
          <w:b w:val="false"/>
          <w:i w:val="false"/>
          <w:color w:val="000000"/>
          <w:sz w:val="28"/>
        </w:rPr>
        <w:t>
      если графа 4 &gt; 0, то графа 6 &gt; 0 для каждой строки;</w:t>
      </w:r>
      <w:r>
        <w:br/>
      </w:r>
      <w:r>
        <w:rPr>
          <w:rFonts w:ascii="Times New Roman"/>
          <w:b w:val="false"/>
          <w:i w:val="false"/>
          <w:color w:val="000000"/>
          <w:sz w:val="28"/>
        </w:rPr>
        <w:t>
      если графа 5 &gt; 0, то графа 3 &gt; 0 для каждой строки;</w:t>
      </w:r>
      <w:r>
        <w:br/>
      </w:r>
      <w:r>
        <w:rPr>
          <w:rFonts w:ascii="Times New Roman"/>
          <w:b w:val="false"/>
          <w:i w:val="false"/>
          <w:color w:val="000000"/>
          <w:sz w:val="28"/>
        </w:rPr>
        <w:t>
      если графа 6 &gt; 0, то графа 4 &gt; 0 для каждой строки;</w:t>
      </w:r>
      <w:r>
        <w:br/>
      </w:r>
      <w:r>
        <w:rPr>
          <w:rFonts w:ascii="Times New Roman"/>
          <w:b w:val="false"/>
          <w:i w:val="false"/>
          <w:color w:val="000000"/>
          <w:sz w:val="28"/>
        </w:rPr>
        <w:t>
      если графа 3 – графа 4 &gt; 0, то графа 5 – графа 6 &gt; 0 для каждой строки;</w:t>
      </w:r>
      <w:r>
        <w:br/>
      </w:r>
      <w:r>
        <w:rPr>
          <w:rFonts w:ascii="Times New Roman"/>
          <w:b w:val="false"/>
          <w:i w:val="false"/>
          <w:color w:val="000000"/>
          <w:sz w:val="28"/>
        </w:rPr>
        <w:t>
      если графа 5 – графа 6 &gt; 0, то графа 3 – графа 4 &gt; 0 для каждой строки;</w:t>
      </w:r>
      <w:r>
        <w:br/>
      </w:r>
      <w:r>
        <w:rPr>
          <w:rFonts w:ascii="Times New Roman"/>
          <w:b w:val="false"/>
          <w:i w:val="false"/>
          <w:color w:val="000000"/>
          <w:sz w:val="28"/>
        </w:rPr>
        <w:t>
      графа 7 = графа 5 *1000 / графу 3 / 12 для каждой строки;</w:t>
      </w:r>
      <w:r>
        <w:br/>
      </w:r>
      <w:r>
        <w:rPr>
          <w:rFonts w:ascii="Times New Roman"/>
          <w:b w:val="false"/>
          <w:i w:val="false"/>
          <w:color w:val="000000"/>
          <w:sz w:val="28"/>
        </w:rPr>
        <w:t>
      графа 8 = графа 6 *1000 / графу 4 / 12 для каждой строки;</w:t>
      </w:r>
      <w:r>
        <w:br/>
      </w:r>
      <w:r>
        <w:rPr>
          <w:rFonts w:ascii="Times New Roman"/>
          <w:b w:val="false"/>
          <w:i w:val="false"/>
          <w:color w:val="000000"/>
          <w:sz w:val="28"/>
        </w:rPr>
        <w:t>
      2) Раздел 3 «Данные о списочной численности работников в среднем за отчетный год и фонде заработной платы по основным группам занятий»:</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графе 1 для каждой строки;</w:t>
      </w:r>
      <w:r>
        <w:br/>
      </w:r>
      <w:r>
        <w:rPr>
          <w:rFonts w:ascii="Times New Roman"/>
          <w:b w:val="false"/>
          <w:i w:val="false"/>
          <w:color w:val="000000"/>
          <w:sz w:val="28"/>
        </w:rPr>
        <w:t xml:space="preserve">
      графа 3 </w:t>
      </w:r>
      <w:r>
        <w:rPr>
          <w:rFonts w:ascii="Times New Roman"/>
          <w:b w:val="false"/>
          <w:i w:val="false"/>
          <w:color w:val="000000"/>
          <w:sz w:val="28"/>
          <w:u w:val="single"/>
        </w:rPr>
        <w:t>&gt;</w:t>
      </w:r>
      <w:r>
        <w:rPr>
          <w:rFonts w:ascii="Times New Roman"/>
          <w:b w:val="false"/>
          <w:i w:val="false"/>
          <w:color w:val="000000"/>
          <w:sz w:val="28"/>
        </w:rPr>
        <w:t xml:space="preserve"> графе 4 для каждой строки;</w:t>
      </w:r>
      <w:r>
        <w:br/>
      </w:r>
      <w:r>
        <w:rPr>
          <w:rFonts w:ascii="Times New Roman"/>
          <w:b w:val="false"/>
          <w:i w:val="false"/>
          <w:color w:val="000000"/>
          <w:sz w:val="28"/>
        </w:rPr>
        <w:t xml:space="preserve">
      графа 5 </w:t>
      </w:r>
      <w:r>
        <w:rPr>
          <w:rFonts w:ascii="Times New Roman"/>
          <w:b w:val="false"/>
          <w:i w:val="false"/>
          <w:color w:val="000000"/>
          <w:sz w:val="28"/>
          <w:u w:val="single"/>
        </w:rPr>
        <w:t>&gt;</w:t>
      </w:r>
      <w:r>
        <w:rPr>
          <w:rFonts w:ascii="Times New Roman"/>
          <w:b w:val="false"/>
          <w:i w:val="false"/>
          <w:color w:val="000000"/>
          <w:sz w:val="28"/>
        </w:rPr>
        <w:t xml:space="preserve"> графе 6 для каждой строки;</w:t>
      </w:r>
      <w:r>
        <w:br/>
      </w:r>
      <w:r>
        <w:rPr>
          <w:rFonts w:ascii="Times New Roman"/>
          <w:b w:val="false"/>
          <w:i w:val="false"/>
          <w:color w:val="000000"/>
          <w:sz w:val="28"/>
        </w:rPr>
        <w:t>
      строка 1 = сумме строк 1.1 – 1.9 по графам 1-6;</w:t>
      </w:r>
      <w:r>
        <w:br/>
      </w:r>
      <w:r>
        <w:rPr>
          <w:rFonts w:ascii="Times New Roman"/>
          <w:b w:val="false"/>
          <w:i w:val="false"/>
          <w:color w:val="000000"/>
          <w:sz w:val="28"/>
        </w:rPr>
        <w:t>
      если графа 3 &gt; 0, то графа 5 &gt; 0 для каждой строки;</w:t>
      </w:r>
      <w:r>
        <w:br/>
      </w:r>
      <w:r>
        <w:rPr>
          <w:rFonts w:ascii="Times New Roman"/>
          <w:b w:val="false"/>
          <w:i w:val="false"/>
          <w:color w:val="000000"/>
          <w:sz w:val="28"/>
        </w:rPr>
        <w:t>
      если графа 4 &gt; 0, то графа 6 &gt; 0 для каждой строки;</w:t>
      </w:r>
      <w:r>
        <w:br/>
      </w:r>
      <w:r>
        <w:rPr>
          <w:rFonts w:ascii="Times New Roman"/>
          <w:b w:val="false"/>
          <w:i w:val="false"/>
          <w:color w:val="000000"/>
          <w:sz w:val="28"/>
        </w:rPr>
        <w:t>
      если графа 5 &gt; 0, то графа 3 &gt; 0 для каждой строки;</w:t>
      </w:r>
      <w:r>
        <w:br/>
      </w:r>
      <w:r>
        <w:rPr>
          <w:rFonts w:ascii="Times New Roman"/>
          <w:b w:val="false"/>
          <w:i w:val="false"/>
          <w:color w:val="000000"/>
          <w:sz w:val="28"/>
        </w:rPr>
        <w:t>
      если графа 6 &gt; 0, то графа 4 &gt; 0 для каждой строки;</w:t>
      </w:r>
      <w:r>
        <w:br/>
      </w:r>
      <w:r>
        <w:rPr>
          <w:rFonts w:ascii="Times New Roman"/>
          <w:b w:val="false"/>
          <w:i w:val="false"/>
          <w:color w:val="000000"/>
          <w:sz w:val="28"/>
        </w:rPr>
        <w:t>
      если графа 3 – графа 4 &gt; 0, то графа 5 – графа 6 &gt; 0 для каждой строки;</w:t>
      </w:r>
      <w:r>
        <w:br/>
      </w:r>
      <w:r>
        <w:rPr>
          <w:rFonts w:ascii="Times New Roman"/>
          <w:b w:val="false"/>
          <w:i w:val="false"/>
          <w:color w:val="000000"/>
          <w:sz w:val="28"/>
        </w:rPr>
        <w:t>
      если графа 5 – графа 6 &gt; 0, то графа 3 – графа 4 &gt; 0 для каждой строки;</w:t>
      </w:r>
      <w:r>
        <w:br/>
      </w:r>
      <w:r>
        <w:rPr>
          <w:rFonts w:ascii="Times New Roman"/>
          <w:b w:val="false"/>
          <w:i w:val="false"/>
          <w:color w:val="000000"/>
          <w:sz w:val="28"/>
        </w:rPr>
        <w:t>
      графа 7 = графа 5 *1000 / графу 3 / 12 для каждой строки;</w:t>
      </w:r>
      <w:r>
        <w:br/>
      </w:r>
      <w:r>
        <w:rPr>
          <w:rFonts w:ascii="Times New Roman"/>
          <w:b w:val="false"/>
          <w:i w:val="false"/>
          <w:color w:val="000000"/>
          <w:sz w:val="28"/>
        </w:rPr>
        <w:t>
      графа 8 = графа 6 *1000 / графу 4 / 12 для каждой строки.</w:t>
      </w:r>
      <w:r>
        <w:br/>
      </w:r>
      <w:r>
        <w:rPr>
          <w:rFonts w:ascii="Times New Roman"/>
          <w:b w:val="false"/>
          <w:i w:val="false"/>
          <w:color w:val="000000"/>
          <w:sz w:val="28"/>
        </w:rPr>
        <w:t>
      3) Раздел 5 «Данные о составе списочной численности работников на конец отчетного года»:</w:t>
      </w:r>
      <w:r>
        <w:br/>
      </w:r>
      <w:r>
        <w:rPr>
          <w:rFonts w:ascii="Times New Roman"/>
          <w:b w:val="false"/>
          <w:i w:val="false"/>
          <w:color w:val="000000"/>
          <w:sz w:val="28"/>
        </w:rPr>
        <w:t>
      строка 1 = сумме строк 1.1 – 1.4 по графе 1;</w:t>
      </w:r>
      <w:r>
        <w:br/>
      </w:r>
      <w:r>
        <w:rPr>
          <w:rFonts w:ascii="Times New Roman"/>
          <w:b w:val="false"/>
          <w:i w:val="false"/>
          <w:color w:val="000000"/>
          <w:sz w:val="28"/>
        </w:rPr>
        <w:t>
      строка 1 &gt; строке 2 по графе 1.</w:t>
      </w:r>
      <w:r>
        <w:br/>
      </w:r>
      <w:r>
        <w:rPr>
          <w:rFonts w:ascii="Times New Roman"/>
          <w:b w:val="false"/>
          <w:i w:val="false"/>
          <w:color w:val="000000"/>
          <w:sz w:val="28"/>
        </w:rPr>
        <w:t>
      4) Раздел 6 «Данные об использовании календарного фонда времени работников»:</w:t>
      </w:r>
      <w:r>
        <w:br/>
      </w:r>
      <w:r>
        <w:rPr>
          <w:rFonts w:ascii="Times New Roman"/>
          <w:b w:val="false"/>
          <w:i w:val="false"/>
          <w:color w:val="000000"/>
          <w:sz w:val="28"/>
        </w:rPr>
        <w:t>
      строка 3 = сумме строк 3.1 – 3.6 по графе 1;</w:t>
      </w:r>
      <w:r>
        <w:br/>
      </w:r>
      <w:r>
        <w:rPr>
          <w:rFonts w:ascii="Times New Roman"/>
          <w:b w:val="false"/>
          <w:i w:val="false"/>
          <w:color w:val="000000"/>
          <w:sz w:val="28"/>
        </w:rPr>
        <w:t>
      (строка 1 + строка 3 + строка 4) / (строка 1 графы 1 раздела 2) = 365 (для 2013-2015 годов) по графе 1;</w:t>
      </w:r>
      <w:r>
        <w:br/>
      </w:r>
      <w:r>
        <w:rPr>
          <w:rFonts w:ascii="Times New Roman"/>
          <w:b w:val="false"/>
          <w:i w:val="false"/>
          <w:color w:val="000000"/>
          <w:sz w:val="28"/>
        </w:rPr>
        <w:t>
      если строка 1 &gt; 0, то строка 2 &gt; 0 по графе 1;</w:t>
      </w:r>
      <w:r>
        <w:br/>
      </w:r>
      <w:r>
        <w:rPr>
          <w:rFonts w:ascii="Times New Roman"/>
          <w:b w:val="false"/>
          <w:i w:val="false"/>
          <w:color w:val="000000"/>
          <w:sz w:val="28"/>
        </w:rPr>
        <w:t>
      если строка 2 &gt; 0, то строка 1 &gt; 0 по графе 1.</w:t>
      </w:r>
      <w:r>
        <w:br/>
      </w:r>
      <w:r>
        <w:rPr>
          <w:rFonts w:ascii="Times New Roman"/>
          <w:b w:val="false"/>
          <w:i w:val="false"/>
          <w:color w:val="000000"/>
          <w:sz w:val="28"/>
        </w:rPr>
        <w:t>
      5) Раздел 7 «Информация об обучении работников (за отчетный год)»:</w:t>
      </w:r>
      <w:r>
        <w:br/>
      </w:r>
      <w:r>
        <w:rPr>
          <w:rFonts w:ascii="Times New Roman"/>
          <w:b w:val="false"/>
          <w:i w:val="false"/>
          <w:color w:val="000000"/>
          <w:sz w:val="28"/>
        </w:rPr>
        <w:t xml:space="preserve">
      строка 1 </w:t>
      </w:r>
      <w:r>
        <w:rPr>
          <w:rFonts w:ascii="Times New Roman"/>
          <w:b w:val="false"/>
          <w:i w:val="false"/>
          <w:color w:val="000000"/>
          <w:sz w:val="28"/>
          <w:u w:val="single"/>
        </w:rPr>
        <w:t>&gt;</w:t>
      </w:r>
      <w:r>
        <w:rPr>
          <w:rFonts w:ascii="Times New Roman"/>
          <w:b w:val="false"/>
          <w:i w:val="false"/>
          <w:color w:val="000000"/>
          <w:sz w:val="28"/>
        </w:rPr>
        <w:t xml:space="preserve"> строка 1.1 + строка 1.2 + строка 1.3 для каждой графы;</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графа 2 + графа 3 + графа 4 для каждой строки.</w:t>
      </w:r>
      <w:r>
        <w:br/>
      </w:r>
      <w:r>
        <w:rPr>
          <w:rFonts w:ascii="Times New Roman"/>
          <w:b w:val="false"/>
          <w:i w:val="false"/>
          <w:color w:val="000000"/>
          <w:sz w:val="28"/>
        </w:rPr>
        <w:t>
      6) Раздел 8 «Данные о движении рабочей силы»:</w:t>
      </w:r>
      <w:r>
        <w:br/>
      </w:r>
      <w:r>
        <w:rPr>
          <w:rFonts w:ascii="Times New Roman"/>
          <w:b w:val="false"/>
          <w:i w:val="false"/>
          <w:color w:val="000000"/>
          <w:sz w:val="28"/>
        </w:rPr>
        <w:t xml:space="preserve">
      строка 2 </w:t>
      </w:r>
      <w:r>
        <w:rPr>
          <w:rFonts w:ascii="Times New Roman"/>
          <w:b w:val="false"/>
          <w:i w:val="false"/>
          <w:color w:val="000000"/>
          <w:sz w:val="28"/>
          <w:u w:val="single"/>
        </w:rPr>
        <w:t>&gt;</w:t>
      </w:r>
      <w:r>
        <w:rPr>
          <w:rFonts w:ascii="Times New Roman"/>
          <w:b w:val="false"/>
          <w:i w:val="false"/>
          <w:color w:val="000000"/>
          <w:sz w:val="28"/>
        </w:rPr>
        <w:t xml:space="preserve"> строке 2.1 по графам 1, 5;</w:t>
      </w:r>
      <w:r>
        <w:br/>
      </w:r>
      <w:r>
        <w:rPr>
          <w:rFonts w:ascii="Times New Roman"/>
          <w:b w:val="false"/>
          <w:i w:val="false"/>
          <w:color w:val="000000"/>
          <w:sz w:val="28"/>
        </w:rPr>
        <w:t xml:space="preserve">
      строка 2 </w:t>
      </w:r>
      <w:r>
        <w:rPr>
          <w:rFonts w:ascii="Times New Roman"/>
          <w:b w:val="false"/>
          <w:i w:val="false"/>
          <w:color w:val="000000"/>
          <w:sz w:val="28"/>
          <w:u w:val="single"/>
        </w:rPr>
        <w:t>&gt;</w:t>
      </w:r>
      <w:r>
        <w:rPr>
          <w:rFonts w:ascii="Times New Roman"/>
          <w:b w:val="false"/>
          <w:i w:val="false"/>
          <w:color w:val="000000"/>
          <w:sz w:val="28"/>
        </w:rPr>
        <w:t xml:space="preserve"> строке 2.3 для каждой графы;</w:t>
      </w:r>
      <w:r>
        <w:br/>
      </w:r>
      <w:r>
        <w:rPr>
          <w:rFonts w:ascii="Times New Roman"/>
          <w:b w:val="false"/>
          <w:i w:val="false"/>
          <w:color w:val="000000"/>
          <w:sz w:val="28"/>
        </w:rPr>
        <w:t xml:space="preserve">
      строка 2.1 </w:t>
      </w:r>
      <w:r>
        <w:rPr>
          <w:rFonts w:ascii="Times New Roman"/>
          <w:b w:val="false"/>
          <w:i w:val="false"/>
          <w:color w:val="000000"/>
          <w:sz w:val="28"/>
          <w:u w:val="single"/>
        </w:rPr>
        <w:t>&gt;</w:t>
      </w:r>
      <w:r>
        <w:rPr>
          <w:rFonts w:ascii="Times New Roman"/>
          <w:b w:val="false"/>
          <w:i w:val="false"/>
          <w:color w:val="000000"/>
          <w:sz w:val="28"/>
        </w:rPr>
        <w:t xml:space="preserve"> строке 2.2 по графам 1, 5;</w:t>
      </w:r>
      <w:r>
        <w:br/>
      </w:r>
      <w:r>
        <w:rPr>
          <w:rFonts w:ascii="Times New Roman"/>
          <w:b w:val="false"/>
          <w:i w:val="false"/>
          <w:color w:val="000000"/>
          <w:sz w:val="28"/>
        </w:rPr>
        <w:t>
      строка 3 = сумме строк 3.1 – 3.7 для каждой графы;</w:t>
      </w:r>
      <w:r>
        <w:br/>
      </w:r>
      <w:r>
        <w:rPr>
          <w:rFonts w:ascii="Times New Roman"/>
          <w:b w:val="false"/>
          <w:i w:val="false"/>
          <w:color w:val="000000"/>
          <w:sz w:val="28"/>
        </w:rPr>
        <w:t>
      строка 4 = строка 1 + строка 2 – строка 3 для каждой графы;</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графе 5 для строк 1 – 4;</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сумме граф 2-4 для строк 1, 2, 2.3 – 4.</w:t>
      </w:r>
      <w:r>
        <w:br/>
      </w:r>
      <w:r>
        <w:rPr>
          <w:rFonts w:ascii="Times New Roman"/>
          <w:b w:val="false"/>
          <w:i w:val="false"/>
          <w:color w:val="000000"/>
          <w:sz w:val="28"/>
        </w:rPr>
        <w:t>
      7) Раздел 9 «Данные о затратах на содержание рабочей силы, тысяч тенге (с десятичным знаком)»:</w:t>
      </w:r>
      <w:r>
        <w:br/>
      </w:r>
      <w:r>
        <w:rPr>
          <w:rFonts w:ascii="Times New Roman"/>
          <w:b w:val="false"/>
          <w:i w:val="false"/>
          <w:color w:val="000000"/>
          <w:sz w:val="28"/>
        </w:rPr>
        <w:t>
      строка 1 = строка 1.1 + строка 1.2 по графе 1;</w:t>
      </w:r>
      <w:r>
        <w:br/>
      </w:r>
      <w:r>
        <w:rPr>
          <w:rFonts w:ascii="Times New Roman"/>
          <w:b w:val="false"/>
          <w:i w:val="false"/>
          <w:color w:val="000000"/>
          <w:sz w:val="28"/>
        </w:rPr>
        <w:t>
      строка 1.1 = сумме строк 1.1.1 – 1.1.5 по графе 1;</w:t>
      </w:r>
      <w:r>
        <w:br/>
      </w:r>
      <w:r>
        <w:rPr>
          <w:rFonts w:ascii="Times New Roman"/>
          <w:b w:val="false"/>
          <w:i w:val="false"/>
          <w:color w:val="000000"/>
          <w:sz w:val="28"/>
        </w:rPr>
        <w:t>
      строка 1.2 = сумме строк 1.2.1 – 1.2.6 по графе 1.</w:t>
      </w:r>
      <w:r>
        <w:br/>
      </w:r>
      <w:r>
        <w:rPr>
          <w:rFonts w:ascii="Times New Roman"/>
          <w:b w:val="false"/>
          <w:i w:val="false"/>
          <w:color w:val="000000"/>
          <w:sz w:val="28"/>
        </w:rPr>
        <w:t>
      8) Контроль между разделами:</w:t>
      </w:r>
      <w:r>
        <w:br/>
      </w:r>
      <w:r>
        <w:rPr>
          <w:rFonts w:ascii="Times New Roman"/>
          <w:b w:val="false"/>
          <w:i w:val="false"/>
          <w:color w:val="000000"/>
          <w:sz w:val="28"/>
        </w:rPr>
        <w:t>
      строка 1 раздела 2 = строке 1 раздела 3 для каждой графы;</w:t>
      </w:r>
      <w:r>
        <w:br/>
      </w:r>
      <w:r>
        <w:rPr>
          <w:rFonts w:ascii="Times New Roman"/>
          <w:b w:val="false"/>
          <w:i w:val="false"/>
          <w:color w:val="000000"/>
          <w:sz w:val="28"/>
        </w:rPr>
        <w:t>
      строка 1 графы 5 раздела 2 = строке 2 графы 1 раздела 9;</w:t>
      </w:r>
      <w:r>
        <w:br/>
      </w:r>
      <w:r>
        <w:rPr>
          <w:rFonts w:ascii="Times New Roman"/>
          <w:b w:val="false"/>
          <w:i w:val="false"/>
          <w:color w:val="000000"/>
          <w:sz w:val="28"/>
        </w:rPr>
        <w:t>
      строка 14 графы 1 раздела 8 = строке 1 графы 1 раздела 5;</w:t>
      </w:r>
      <w:r>
        <w:br/>
      </w:r>
      <w:r>
        <w:rPr>
          <w:rFonts w:ascii="Times New Roman"/>
          <w:b w:val="false"/>
          <w:i w:val="false"/>
          <w:color w:val="000000"/>
          <w:sz w:val="28"/>
        </w:rPr>
        <w:t>
      если строка 1 графы 3 раздела 2 &gt; 0, то строка 1 графы 1 раздела 6 &gt; 0;</w:t>
      </w:r>
      <w:r>
        <w:br/>
      </w:r>
      <w:r>
        <w:rPr>
          <w:rFonts w:ascii="Times New Roman"/>
          <w:b w:val="false"/>
          <w:i w:val="false"/>
          <w:color w:val="000000"/>
          <w:sz w:val="28"/>
        </w:rPr>
        <w:t>
      если строка 1 графы 1 раздела 6 &gt; 0, то строка 1 графы 3 раздела 2 &gt; 0;</w:t>
      </w:r>
      <w:r>
        <w:br/>
      </w:r>
      <w:r>
        <w:rPr>
          <w:rFonts w:ascii="Times New Roman"/>
          <w:b w:val="false"/>
          <w:i w:val="false"/>
          <w:color w:val="000000"/>
          <w:sz w:val="28"/>
        </w:rPr>
        <w:t xml:space="preserve">
      строка 1 графы 1 раздела 4 + строка 2 графы 1 раздела 4 </w:t>
      </w: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03200" cy="215900"/>
                    </a:xfrm>
                    <a:prstGeom prst="rect">
                      <a:avLst/>
                    </a:prstGeom>
                  </pic:spPr>
                </pic:pic>
              </a:graphicData>
            </a:graphic>
          </wp:inline>
        </w:drawing>
      </w:r>
      <w:r>
        <w:rPr>
          <w:rFonts w:ascii="Times New Roman"/>
          <w:b w:val="false"/>
          <w:i w:val="false"/>
          <w:color w:val="000000"/>
          <w:sz w:val="28"/>
        </w:rPr>
        <w:t>строке 1 графы 3 раздела 2;</w:t>
      </w:r>
      <w:r>
        <w:br/>
      </w:r>
      <w:r>
        <w:rPr>
          <w:rFonts w:ascii="Times New Roman"/>
          <w:b w:val="false"/>
          <w:i w:val="false"/>
          <w:color w:val="000000"/>
          <w:sz w:val="28"/>
        </w:rPr>
        <w:t xml:space="preserve">
      строка 3 графы 1 раздела 4 </w:t>
      </w: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03200" cy="215900"/>
                    </a:xfrm>
                    <a:prstGeom prst="rect">
                      <a:avLst/>
                    </a:prstGeom>
                  </pic:spPr>
                </pic:pic>
              </a:graphicData>
            </a:graphic>
          </wp:inline>
        </w:drawing>
      </w:r>
      <w:r>
        <w:rPr>
          <w:rFonts w:ascii="Times New Roman"/>
          <w:b w:val="false"/>
          <w:i w:val="false"/>
          <w:color w:val="000000"/>
          <w:sz w:val="28"/>
        </w:rPr>
        <w:t>строке 1 графы 1 раздела 2.</w:t>
      </w:r>
    </w:p>
    <w:bookmarkEnd w:id="25"/>
    <w:bookmarkStart w:name="z551" w:id="26"/>
    <w:p>
      <w:pPr>
        <w:spacing w:after="0"/>
        <w:ind w:left="0"/>
        <w:jc w:val="both"/>
      </w:pPr>
      <w:r>
        <w:rPr>
          <w:rFonts w:ascii="Times New Roman"/>
          <w:b w:val="false"/>
          <w:i w:val="false"/>
          <w:color w:val="000000"/>
          <w:sz w:val="28"/>
        </w:rPr>
        <w:t>
Приложение 5        </w:t>
      </w:r>
      <w:r>
        <w:br/>
      </w:r>
      <w:r>
        <w:rPr>
          <w:rFonts w:ascii="Times New Roman"/>
          <w:b w:val="false"/>
          <w:i w:val="false"/>
          <w:color w:val="000000"/>
          <w:sz w:val="28"/>
        </w:rPr>
        <w:t>
к приказу Председателя Агентства</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xml:space="preserve">
от 1 ноября 2012 года № 303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gridCol w:w="2114"/>
        <w:gridCol w:w="1"/>
        <w:gridCol w:w="2152"/>
        <w:gridCol w:w="527"/>
        <w:gridCol w:w="555"/>
        <w:gridCol w:w="556"/>
        <w:gridCol w:w="556"/>
        <w:gridCol w:w="2053"/>
        <w:gridCol w:w="2953"/>
      </w:tblGrid>
      <w:tr>
        <w:trPr>
          <w:trHeight w:val="54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298700" cy="16129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 органдары құпиялылығына </w:t>
            </w:r>
            <w:r>
              <w:br/>
            </w:r>
            <w:r>
              <w:rPr>
                <w:rFonts w:ascii="Times New Roman"/>
                <w:b w:val="false"/>
                <w:i w:val="false"/>
                <w:color w:val="000000"/>
                <w:sz w:val="20"/>
              </w:rPr>
              <w:t>
</w:t>
            </w:r>
            <w:r>
              <w:rPr>
                <w:rFonts w:ascii="Times New Roman"/>
                <w:b/>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 xml:space="preserve">Статистика </w:t>
            </w:r>
            <w:r>
              <w:rPr>
                <w:rFonts w:ascii="Times New Roman"/>
                <w:b/>
                <w:i w:val="false"/>
                <w:color w:val="000000"/>
                <w:sz w:val="20"/>
              </w:rPr>
              <w:t>агенттігі төрағасы</w:t>
            </w:r>
            <w:r>
              <w:br/>
            </w:r>
            <w:r>
              <w:rPr>
                <w:rFonts w:ascii="Times New Roman"/>
                <w:b w:val="false"/>
                <w:i w:val="false"/>
                <w:color w:val="000000"/>
                <w:sz w:val="20"/>
              </w:rPr>
              <w:t>
</w:t>
            </w:r>
            <w:r>
              <w:rPr>
                <w:rFonts w:ascii="Times New Roman"/>
                <w:b/>
                <w:i w:val="false"/>
                <w:color w:val="000000"/>
                <w:sz w:val="20"/>
              </w:rPr>
              <w:t xml:space="preserve">2012 жылғы </w:t>
            </w:r>
            <w:r>
              <w:rPr>
                <w:rFonts w:ascii="Times New Roman"/>
                <w:b/>
                <w:i w:val="false"/>
                <w:color w:val="000000"/>
                <w:sz w:val="20"/>
              </w:rPr>
              <w:t>1 қарашадағы</w:t>
            </w:r>
            <w:r>
              <w:br/>
            </w:r>
            <w:r>
              <w:rPr>
                <w:rFonts w:ascii="Times New Roman"/>
                <w:b w:val="false"/>
                <w:i w:val="false"/>
                <w:color w:val="000000"/>
                <w:sz w:val="20"/>
              </w:rPr>
              <w:t>
</w:t>
            </w:r>
            <w:r>
              <w:rPr>
                <w:rFonts w:ascii="Times New Roman"/>
                <w:b/>
                <w:i w:val="false"/>
                <w:color w:val="000000"/>
                <w:sz w:val="20"/>
              </w:rPr>
              <w:t xml:space="preserve">№ 303 бұйрығына </w:t>
            </w:r>
            <w:r>
              <w:rPr>
                <w:rFonts w:ascii="Times New Roman"/>
                <w:b/>
                <w:i w:val="false"/>
                <w:color w:val="000000"/>
                <w:sz w:val="20"/>
              </w:rPr>
              <w:t>5-қосымша</w:t>
            </w:r>
          </w:p>
        </w:tc>
      </w:tr>
      <w:tr>
        <w:trPr>
          <w:trHeight w:val="54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w:t>
            </w:r>
            <w:r>
              <w:br/>
            </w:r>
            <w:r>
              <w:rPr>
                <w:rFonts w:ascii="Times New Roman"/>
                <w:b w:val="false"/>
                <w:i w:val="false"/>
                <w:color w:val="000000"/>
                <w:sz w:val="20"/>
              </w:rPr>
              <w:t>
</w:t>
            </w:r>
            <w:r>
              <w:rPr>
                <w:rFonts w:ascii="Times New Roman"/>
                <w:b/>
                <w:i w:val="false"/>
                <w:color w:val="000000"/>
                <w:sz w:val="20"/>
              </w:rPr>
              <w:t xml:space="preserve">статистикалық нысан </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 наблюдению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9"/>
              <w:gridCol w:w="809"/>
              <w:gridCol w:w="809"/>
              <w:gridCol w:w="809"/>
              <w:gridCol w:w="840"/>
              <w:gridCol w:w="1850"/>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толтыруға жұмсалған уақыт, сағат (қажеттiсiн қоршаңыз)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9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9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p>
              </w:tc>
            </w:tr>
          </w:tbl>
          <w:p/>
        </w:tc>
      </w:tr>
      <w:tr>
        <w:trPr>
          <w:trHeight w:val="9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5"/>
            <w:vMerge/>
            <w:tcBorders>
              <w:top w:val="nil"/>
              <w:left w:val="single" w:color="cfcfcf" w:sz="5"/>
              <w:bottom w:val="single" w:color="cfcfcf" w:sz="5"/>
              <w:right w:val="single" w:color="cfcfcf" w:sz="5"/>
            </w:tcBorders>
          </w:tcPr>
          <w:p/>
        </w:tc>
      </w:tr>
      <w:tr>
        <w:trPr>
          <w:trHeight w:val="5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тапсырмау, уақтылы тапсырмау және</w:t>
            </w:r>
            <w:r>
              <w:br/>
            </w:r>
            <w:r>
              <w:rPr>
                <w:rFonts w:ascii="Times New Roman"/>
                <w:b w:val="false"/>
                <w:i w:val="false"/>
                <w:color w:val="000000"/>
                <w:sz w:val="20"/>
              </w:rPr>
              <w:t>
</w:t>
            </w:r>
            <w:r>
              <w:rPr>
                <w:rFonts w:ascii="Times New Roman"/>
                <w:b/>
                <w:i w:val="false"/>
                <w:color w:val="000000"/>
                <w:sz w:val="20"/>
              </w:rPr>
              <w:t>дәйексіз деректерді беру «Әкімшілік құқық бұзушылық туралы» Қазақстан Республикасы Кодексінің 381-бабында көзделген</w:t>
            </w:r>
            <w:r>
              <w:br/>
            </w:r>
            <w:r>
              <w:rPr>
                <w:rFonts w:ascii="Times New Roman"/>
                <w:b w:val="false"/>
                <w:i w:val="false"/>
                <w:color w:val="000000"/>
                <w:sz w:val="20"/>
              </w:rPr>
              <w:t>
</w:t>
            </w:r>
            <w:r>
              <w:rPr>
                <w:rFonts w:ascii="Times New Roman"/>
                <w:b/>
                <w:i w:val="false"/>
                <w:color w:val="000000"/>
                <w:sz w:val="20"/>
              </w:rPr>
              <w:t>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 статистических данных в</w:t>
            </w:r>
            <w:r>
              <w:br/>
            </w:r>
            <w:r>
              <w:rPr>
                <w:rFonts w:ascii="Times New Roman"/>
                <w:b w:val="false"/>
                <w:i w:val="false"/>
                <w:color w:val="000000"/>
                <w:sz w:val="20"/>
              </w:rPr>
              <w:t>
</w:t>
            </w:r>
            <w:r>
              <w:rPr>
                <w:rFonts w:ascii="Times New Roman"/>
                <w:b w:val="false"/>
                <w:i w:val="false"/>
                <w:color w:val="000000"/>
                <w:sz w:val="20"/>
              </w:rPr>
              <w:t xml:space="preserve">соответствующие органы государственной статистики является административным правонарушением, предусмотренным </w:t>
            </w:r>
            <w:r>
              <w:rPr>
                <w:rFonts w:ascii="Times New Roman"/>
                <w:b w:val="false"/>
                <w:i w:val="false"/>
                <w:color w:val="000000"/>
                <w:sz w:val="20"/>
                <w:u w:val="single"/>
              </w:rPr>
              <w:t>статьей</w:t>
            </w:r>
          </w:p>
          <w:p>
            <w:pPr>
              <w:spacing w:after="20"/>
              <w:ind w:left="20"/>
              <w:jc w:val="both"/>
            </w:pPr>
            <w:r>
              <w:rPr>
                <w:rFonts w:ascii="Times New Roman"/>
                <w:b w:val="false"/>
                <w:i w:val="false"/>
                <w:color w:val="000000"/>
                <w:sz w:val="20"/>
              </w:rPr>
              <w:t>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6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1701111</w:t>
            </w:r>
            <w:r>
              <w:br/>
            </w:r>
            <w:r>
              <w:rPr>
                <w:rFonts w:ascii="Times New Roman"/>
                <w:b w:val="false"/>
                <w:i w:val="false"/>
                <w:color w:val="000000"/>
                <w:sz w:val="20"/>
              </w:rPr>
              <w:t>
</w:t>
            </w:r>
            <w:r>
              <w:rPr>
                <w:rFonts w:ascii="Times New Roman"/>
                <w:b w:val="false"/>
                <w:i w:val="false"/>
                <w:color w:val="000000"/>
                <w:sz w:val="20"/>
              </w:rPr>
              <w:t>Код статистической формы 1701111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 санын есептелген жалақы мөлшері бойынша</w:t>
            </w:r>
            <w:r>
              <w:br/>
            </w:r>
            <w:r>
              <w:rPr>
                <w:rFonts w:ascii="Times New Roman"/>
                <w:b w:val="false"/>
                <w:i w:val="false"/>
                <w:color w:val="000000"/>
                <w:sz w:val="20"/>
              </w:rPr>
              <w:t>
</w:t>
            </w:r>
            <w:r>
              <w:rPr>
                <w:rFonts w:ascii="Times New Roman"/>
                <w:b w:val="false"/>
                <w:i w:val="false"/>
                <w:color w:val="000000"/>
                <w:sz w:val="20"/>
              </w:rPr>
              <w:t>бөлу туралы</w:t>
            </w:r>
          </w:p>
        </w:tc>
      </w:tr>
      <w:tr>
        <w:trPr>
          <w:trHeight w:val="7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1-Е (Ж)</w:t>
            </w:r>
            <w:r>
              <w:br/>
            </w:r>
            <w:r>
              <w:rPr>
                <w:rFonts w:ascii="Times New Roman"/>
                <w:b w:val="false"/>
                <w:i w:val="false"/>
                <w:color w:val="000000"/>
                <w:sz w:val="20"/>
              </w:rPr>
              <w:t>
</w:t>
            </w:r>
            <w:r>
              <w:rPr>
                <w:rFonts w:ascii="Times New Roman"/>
                <w:b w:val="false"/>
                <w:i w:val="false"/>
                <w:color w:val="000000"/>
                <w:sz w:val="20"/>
              </w:rPr>
              <w:t>1-Т (ЗП)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 распределении численности работников по размерам</w:t>
            </w:r>
            <w:r>
              <w:br/>
            </w:r>
            <w:r>
              <w:rPr>
                <w:rFonts w:ascii="Times New Roman"/>
                <w:b w:val="false"/>
                <w:i w:val="false"/>
                <w:color w:val="000000"/>
                <w:sz w:val="20"/>
              </w:rPr>
              <w:t>
</w:t>
            </w:r>
            <w:r>
              <w:rPr>
                <w:rFonts w:ascii="Times New Roman"/>
                <w:b w:val="false"/>
                <w:i w:val="false"/>
                <w:color w:val="000000"/>
                <w:sz w:val="20"/>
              </w:rPr>
              <w:t>начисленной заработной платы</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Екі жылда бір рет</w:t>
            </w:r>
            <w:r>
              <w:br/>
            </w:r>
            <w:r>
              <w:rPr>
                <w:rFonts w:ascii="Times New Roman"/>
                <w:b w:val="false"/>
                <w:i w:val="false"/>
                <w:color w:val="000000"/>
                <w:sz w:val="20"/>
              </w:rPr>
              <w:t>
</w:t>
            </w:r>
            <w:r>
              <w:rPr>
                <w:rFonts w:ascii="Times New Roman"/>
                <w:b w:val="false"/>
                <w:i w:val="false"/>
                <w:color w:val="000000"/>
                <w:sz w:val="20"/>
              </w:rPr>
              <w:t>Один раз в два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маусым             жыл</w:t>
            </w:r>
            <w:r>
              <w:br/>
            </w:r>
            <w:r>
              <w:rPr>
                <w:rFonts w:ascii="Times New Roman"/>
                <w:b w:val="false"/>
                <w:i w:val="false"/>
                <w:color w:val="000000"/>
                <w:sz w:val="20"/>
              </w:rPr>
              <w:t>
</w:t>
            </w:r>
            <w:r>
              <w:rPr>
                <w:rFonts w:ascii="Times New Roman"/>
                <w:b w:val="false"/>
                <w:i w:val="false"/>
                <w:color w:val="000000"/>
                <w:sz w:val="20"/>
              </w:rPr>
              <w:t xml:space="preserve">июнь      </w:t>
            </w:r>
            <w:r>
              <w:drawing>
                <wp:inline distT="0" distB="0" distL="0" distR="0">
                  <wp:extent cx="990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990600" cy="3683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год</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2-ШК «Шағын кәсіпорынның қызметі туралы» статистикалық нысаны бойынша есепті есеп беретіндерден басқа заңды</w:t>
            </w:r>
            <w:r>
              <w:br/>
            </w:r>
            <w:r>
              <w:rPr>
                <w:rFonts w:ascii="Times New Roman"/>
                <w:b w:val="false"/>
                <w:i w:val="false"/>
                <w:color w:val="000000"/>
                <w:sz w:val="20"/>
              </w:rPr>
              <w:t>
</w:t>
            </w:r>
            <w:r>
              <w:rPr>
                <w:rFonts w:ascii="Times New Roman"/>
                <w:b/>
                <w:i w:val="false"/>
                <w:color w:val="000000"/>
                <w:sz w:val="20"/>
              </w:rPr>
              <w:t>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все юридические лица и (или) их структурные и обосболенные подразделения, кроме отчитывающихся по</w:t>
            </w:r>
            <w:r>
              <w:br/>
            </w:r>
            <w:r>
              <w:rPr>
                <w:rFonts w:ascii="Times New Roman"/>
                <w:b w:val="false"/>
                <w:i w:val="false"/>
                <w:color w:val="000000"/>
                <w:sz w:val="20"/>
              </w:rPr>
              <w:t>
</w:t>
            </w:r>
            <w:r>
              <w:rPr>
                <w:rFonts w:ascii="Times New Roman"/>
                <w:b w:val="false"/>
                <w:i w:val="false"/>
                <w:color w:val="000000"/>
                <w:sz w:val="20"/>
              </w:rPr>
              <w:t xml:space="preserve">статистической форме «О деятельности малого предприятия», 2-МП. </w:t>
            </w:r>
          </w:p>
        </w:tc>
      </w:tr>
      <w:tr>
        <w:trPr>
          <w:trHeight w:val="73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кезеңнің 20 шілдесі.</w:t>
            </w:r>
            <w:r>
              <w:br/>
            </w:r>
            <w:r>
              <w:rPr>
                <w:rFonts w:ascii="Times New Roman"/>
                <w:b w:val="false"/>
                <w:i w:val="false"/>
                <w:color w:val="000000"/>
                <w:sz w:val="20"/>
              </w:rPr>
              <w:t>
</w:t>
            </w:r>
            <w:r>
              <w:rPr>
                <w:rFonts w:ascii="Times New Roman"/>
                <w:b w:val="false"/>
                <w:i w:val="false"/>
                <w:color w:val="000000"/>
                <w:sz w:val="20"/>
              </w:rPr>
              <w:t>Срок представления – 20 июля отчетного периода.</w:t>
            </w:r>
          </w:p>
        </w:tc>
      </w:tr>
      <w:tr>
        <w:trPr>
          <w:trHeight w:val="28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
              <w:gridCol w:w="351"/>
              <w:gridCol w:w="351"/>
              <w:gridCol w:w="351"/>
              <w:gridCol w:w="352"/>
              <w:gridCol w:w="352"/>
              <w:gridCol w:w="352"/>
              <w:gridCol w:w="352"/>
              <w:gridCol w:w="352"/>
              <w:gridCol w:w="352"/>
              <w:gridCol w:w="352"/>
              <w:gridCol w:w="292"/>
            </w:tblGrid>
            <w:tr>
              <w:trPr>
                <w:trHeight w:val="45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5" w:id="27"/>
    <w:p>
      <w:pPr>
        <w:spacing w:after="0"/>
        <w:ind w:left="0"/>
        <w:jc w:val="both"/>
      </w:pPr>
      <w:r>
        <w:rPr>
          <w:rFonts w:ascii="Times New Roman"/>
          <w:b w:val="false"/>
          <w:i w:val="false"/>
          <w:color w:val="000000"/>
          <w:sz w:val="28"/>
        </w:rPr>
        <w:t>
</w:t>
      </w:r>
      <w:r>
        <w:rPr>
          <w:rFonts w:ascii="Times New Roman"/>
          <w:b/>
          <w:i w:val="false"/>
          <w:color w:val="000000"/>
          <w:sz w:val="28"/>
        </w:rPr>
        <w:t>Есепті айда толық жұмыс істеген қызметкерлердің тізімдік саны және жалақы қоры көрсетіңіз</w:t>
      </w:r>
      <w:r>
        <w:br/>
      </w:r>
      <w:r>
        <w:rPr>
          <w:rFonts w:ascii="Times New Roman"/>
          <w:b w:val="false"/>
          <w:i w:val="false"/>
          <w:color w:val="000000"/>
          <w:sz w:val="28"/>
        </w:rPr>
        <w:t>
Укажите списочную численность и фонд заработной платы работников, отработавших полностью отчетный месяц</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1"/>
        <w:gridCol w:w="5055"/>
        <w:gridCol w:w="1537"/>
        <w:gridCol w:w="2343"/>
        <w:gridCol w:w="1829"/>
        <w:gridCol w:w="2223"/>
      </w:tblGrid>
      <w:tr>
        <w:trPr>
          <w:trHeight w:val="1110" w:hRule="atLeast"/>
        </w:trPr>
        <w:tc>
          <w:tcPr>
            <w:tcW w:w="1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5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айдағы есептелген жалақының мөлшері</w:t>
            </w:r>
            <w:r>
              <w:br/>
            </w:r>
            <w:r>
              <w:rPr>
                <w:rFonts w:ascii="Times New Roman"/>
                <w:b w:val="false"/>
                <w:i w:val="false"/>
                <w:color w:val="000000"/>
                <w:sz w:val="20"/>
              </w:rPr>
              <w:t>
</w:t>
            </w:r>
            <w:r>
              <w:rPr>
                <w:rFonts w:ascii="Times New Roman"/>
                <w:b w:val="false"/>
                <w:i w:val="false"/>
                <w:color w:val="000000"/>
                <w:sz w:val="20"/>
              </w:rPr>
              <w:t>Размер начисленной заработной платы за отчетный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айда толық жұмыс істеген қызметкерлердің тізімдік саны, адам барлығы</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полностью отработавших отчетный месяц,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жалақы қоры, мың теңге (ондық белгімен)</w:t>
            </w:r>
            <w:r>
              <w:br/>
            </w:r>
            <w:r>
              <w:rPr>
                <w:rFonts w:ascii="Times New Roman"/>
                <w:b w:val="false"/>
                <w:i w:val="false"/>
                <w:color w:val="000000"/>
                <w:sz w:val="20"/>
              </w:rPr>
              <w:t>
</w:t>
            </w:r>
            <w:r>
              <w:rPr>
                <w:rFonts w:ascii="Times New Roman"/>
                <w:b w:val="false"/>
                <w:i w:val="false"/>
                <w:color w:val="000000"/>
                <w:sz w:val="20"/>
              </w:rPr>
              <w:t xml:space="preserve">Фонд заработной платы работников, тысяч тенге </w:t>
            </w:r>
            <w:r>
              <w:br/>
            </w:r>
            <w:r>
              <w:rPr>
                <w:rFonts w:ascii="Times New Roman"/>
                <w:b w:val="false"/>
                <w:i w:val="false"/>
                <w:color w:val="000000"/>
                <w:sz w:val="20"/>
              </w:rPr>
              <w:t>
</w:t>
            </w:r>
            <w:r>
              <w:rPr>
                <w:rFonts w:ascii="Times New Roman"/>
                <w:b w:val="false"/>
                <w:i w:val="false"/>
                <w:color w:val="000000"/>
                <w:sz w:val="20"/>
              </w:rPr>
              <w:t>(с десятичным знаком)</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из нее женщин</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әйелдерге есептелгені</w:t>
            </w:r>
            <w:r>
              <w:br/>
            </w:r>
            <w:r>
              <w:rPr>
                <w:rFonts w:ascii="Times New Roman"/>
                <w:b w:val="false"/>
                <w:i w:val="false"/>
                <w:color w:val="000000"/>
                <w:sz w:val="20"/>
              </w:rPr>
              <w:t>
</w:t>
            </w:r>
            <w:r>
              <w:rPr>
                <w:rFonts w:ascii="Times New Roman"/>
                <w:b w:val="false"/>
                <w:i w:val="false"/>
                <w:color w:val="000000"/>
                <w:sz w:val="20"/>
              </w:rPr>
              <w:t>из него</w:t>
            </w:r>
            <w:r>
              <w:br/>
            </w:r>
            <w:r>
              <w:rPr>
                <w:rFonts w:ascii="Times New Roman"/>
                <w:b w:val="false"/>
                <w:i w:val="false"/>
                <w:color w:val="000000"/>
                <w:sz w:val="20"/>
              </w:rPr>
              <w:t>
</w:t>
            </w:r>
            <w:r>
              <w:rPr>
                <w:rFonts w:ascii="Times New Roman"/>
                <w:b w:val="false"/>
                <w:i w:val="false"/>
                <w:color w:val="000000"/>
                <w:sz w:val="20"/>
              </w:rPr>
              <w:t>начислено</w:t>
            </w:r>
            <w:r>
              <w:br/>
            </w:r>
            <w:r>
              <w:rPr>
                <w:rFonts w:ascii="Times New Roman"/>
                <w:b w:val="false"/>
                <w:i w:val="false"/>
                <w:color w:val="000000"/>
                <w:sz w:val="20"/>
              </w:rPr>
              <w:t>
</w:t>
            </w:r>
            <w:r>
              <w:rPr>
                <w:rFonts w:ascii="Times New Roman"/>
                <w:b w:val="false"/>
                <w:i w:val="false"/>
                <w:color w:val="000000"/>
                <w:sz w:val="20"/>
              </w:rPr>
              <w:t>женщинам</w:t>
            </w:r>
          </w:p>
        </w:tc>
      </w:tr>
      <w:tr>
        <w:trPr>
          <w:trHeight w:val="135"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65"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 теңгеге дейін</w:t>
            </w:r>
            <w:r>
              <w:br/>
            </w:r>
            <w:r>
              <w:rPr>
                <w:rFonts w:ascii="Times New Roman"/>
                <w:b w:val="false"/>
                <w:i w:val="false"/>
                <w:color w:val="000000"/>
                <w:sz w:val="20"/>
              </w:rPr>
              <w:t>
</w:t>
            </w:r>
            <w:r>
              <w:rPr>
                <w:rFonts w:ascii="Times New Roman"/>
                <w:b w:val="false"/>
                <w:i w:val="false"/>
                <w:color w:val="000000"/>
                <w:sz w:val="20"/>
              </w:rPr>
              <w:t>до 15000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15001-ден 30000 теңгеге дейін</w:t>
            </w:r>
            <w:r>
              <w:br/>
            </w:r>
            <w:r>
              <w:rPr>
                <w:rFonts w:ascii="Times New Roman"/>
                <w:b w:val="false"/>
                <w:i w:val="false"/>
                <w:color w:val="000000"/>
                <w:sz w:val="20"/>
              </w:rPr>
              <w:t>
</w:t>
            </w:r>
            <w:r>
              <w:rPr>
                <w:rFonts w:ascii="Times New Roman"/>
                <w:b w:val="false"/>
                <w:i w:val="false"/>
                <w:color w:val="000000"/>
                <w:sz w:val="20"/>
              </w:rPr>
              <w:t>от 15001 до 30000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30001-ден 45000 теңгеге дейін</w:t>
            </w:r>
            <w:r>
              <w:br/>
            </w:r>
            <w:r>
              <w:rPr>
                <w:rFonts w:ascii="Times New Roman"/>
                <w:b w:val="false"/>
                <w:i w:val="false"/>
                <w:color w:val="000000"/>
                <w:sz w:val="20"/>
              </w:rPr>
              <w:t>
</w:t>
            </w:r>
            <w:r>
              <w:rPr>
                <w:rFonts w:ascii="Times New Roman"/>
                <w:b w:val="false"/>
                <w:i w:val="false"/>
                <w:color w:val="000000"/>
                <w:sz w:val="20"/>
              </w:rPr>
              <w:t>от 30001 до 45000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45001-ден 60000 теңгеге дейін</w:t>
            </w:r>
            <w:r>
              <w:br/>
            </w:r>
            <w:r>
              <w:rPr>
                <w:rFonts w:ascii="Times New Roman"/>
                <w:b w:val="false"/>
                <w:i w:val="false"/>
                <w:color w:val="000000"/>
                <w:sz w:val="20"/>
              </w:rPr>
              <w:t>
</w:t>
            </w:r>
            <w:r>
              <w:rPr>
                <w:rFonts w:ascii="Times New Roman"/>
                <w:b w:val="false"/>
                <w:i w:val="false"/>
                <w:color w:val="000000"/>
                <w:sz w:val="20"/>
              </w:rPr>
              <w:t>от 45001 до 60000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60001-ден 75000 теңгеге дейін</w:t>
            </w:r>
            <w:r>
              <w:br/>
            </w:r>
            <w:r>
              <w:rPr>
                <w:rFonts w:ascii="Times New Roman"/>
                <w:b w:val="false"/>
                <w:i w:val="false"/>
                <w:color w:val="000000"/>
                <w:sz w:val="20"/>
              </w:rPr>
              <w:t>
</w:t>
            </w:r>
            <w:r>
              <w:rPr>
                <w:rFonts w:ascii="Times New Roman"/>
                <w:b w:val="false"/>
                <w:i w:val="false"/>
                <w:color w:val="000000"/>
                <w:sz w:val="20"/>
              </w:rPr>
              <w:t>от 60001 до 75000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75001-ден 90000 теңгеге дейін</w:t>
            </w:r>
            <w:r>
              <w:br/>
            </w:r>
            <w:r>
              <w:rPr>
                <w:rFonts w:ascii="Times New Roman"/>
                <w:b w:val="false"/>
                <w:i w:val="false"/>
                <w:color w:val="000000"/>
                <w:sz w:val="20"/>
              </w:rPr>
              <w:t>
</w:t>
            </w:r>
            <w:r>
              <w:rPr>
                <w:rFonts w:ascii="Times New Roman"/>
                <w:b w:val="false"/>
                <w:i w:val="false"/>
                <w:color w:val="000000"/>
                <w:sz w:val="20"/>
              </w:rPr>
              <w:t>от 75001 до 90000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90001-ден 105000 теңгеге дейін</w:t>
            </w:r>
            <w:r>
              <w:br/>
            </w:r>
            <w:r>
              <w:rPr>
                <w:rFonts w:ascii="Times New Roman"/>
                <w:b w:val="false"/>
                <w:i w:val="false"/>
                <w:color w:val="000000"/>
                <w:sz w:val="20"/>
              </w:rPr>
              <w:t>
</w:t>
            </w:r>
            <w:r>
              <w:rPr>
                <w:rFonts w:ascii="Times New Roman"/>
                <w:b w:val="false"/>
                <w:i w:val="false"/>
                <w:color w:val="000000"/>
                <w:sz w:val="20"/>
              </w:rPr>
              <w:t>от 90001 до 105000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105001-ден 120000 теңгеге дейін</w:t>
            </w:r>
            <w:r>
              <w:br/>
            </w:r>
            <w:r>
              <w:rPr>
                <w:rFonts w:ascii="Times New Roman"/>
                <w:b w:val="false"/>
                <w:i w:val="false"/>
                <w:color w:val="000000"/>
                <w:sz w:val="20"/>
              </w:rPr>
              <w:t>
</w:t>
            </w:r>
            <w:r>
              <w:rPr>
                <w:rFonts w:ascii="Times New Roman"/>
                <w:b w:val="false"/>
                <w:i w:val="false"/>
                <w:color w:val="000000"/>
                <w:sz w:val="20"/>
              </w:rPr>
              <w:t>от 105001 до 120000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120001-ден 135000 теңгеге дейін</w:t>
            </w:r>
            <w:r>
              <w:br/>
            </w:r>
            <w:r>
              <w:rPr>
                <w:rFonts w:ascii="Times New Roman"/>
                <w:b w:val="false"/>
                <w:i w:val="false"/>
                <w:color w:val="000000"/>
                <w:sz w:val="20"/>
              </w:rPr>
              <w:t>
</w:t>
            </w:r>
            <w:r>
              <w:rPr>
                <w:rFonts w:ascii="Times New Roman"/>
                <w:b w:val="false"/>
                <w:i w:val="false"/>
                <w:color w:val="000000"/>
                <w:sz w:val="20"/>
              </w:rPr>
              <w:t>от 120001 до 135000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135001-ден 150000 теңгеге дейін</w:t>
            </w:r>
            <w:r>
              <w:br/>
            </w:r>
            <w:r>
              <w:rPr>
                <w:rFonts w:ascii="Times New Roman"/>
                <w:b w:val="false"/>
                <w:i w:val="false"/>
                <w:color w:val="000000"/>
                <w:sz w:val="20"/>
              </w:rPr>
              <w:t>
</w:t>
            </w:r>
            <w:r>
              <w:rPr>
                <w:rFonts w:ascii="Times New Roman"/>
                <w:b w:val="false"/>
                <w:i w:val="false"/>
                <w:color w:val="000000"/>
                <w:sz w:val="20"/>
              </w:rPr>
              <w:t>от 135001 до 150000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150001-ден 180000 теңгеге дейін</w:t>
            </w:r>
            <w:r>
              <w:br/>
            </w:r>
            <w:r>
              <w:rPr>
                <w:rFonts w:ascii="Times New Roman"/>
                <w:b w:val="false"/>
                <w:i w:val="false"/>
                <w:color w:val="000000"/>
                <w:sz w:val="20"/>
              </w:rPr>
              <w:t>
</w:t>
            </w:r>
            <w:r>
              <w:rPr>
                <w:rFonts w:ascii="Times New Roman"/>
                <w:b w:val="false"/>
                <w:i w:val="false"/>
                <w:color w:val="000000"/>
                <w:sz w:val="20"/>
              </w:rPr>
              <w:t>от 150001 до 180000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180001-ден 210000 теңгеге дейін</w:t>
            </w:r>
            <w:r>
              <w:br/>
            </w:r>
            <w:r>
              <w:rPr>
                <w:rFonts w:ascii="Times New Roman"/>
                <w:b w:val="false"/>
                <w:i w:val="false"/>
                <w:color w:val="000000"/>
                <w:sz w:val="20"/>
              </w:rPr>
              <w:t>
</w:t>
            </w:r>
            <w:r>
              <w:rPr>
                <w:rFonts w:ascii="Times New Roman"/>
                <w:b w:val="false"/>
                <w:i w:val="false"/>
                <w:color w:val="000000"/>
                <w:sz w:val="20"/>
              </w:rPr>
              <w:t>от 180001 до 210000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210001-ден 240000 теңгеге дейін</w:t>
            </w:r>
            <w:r>
              <w:br/>
            </w:r>
            <w:r>
              <w:rPr>
                <w:rFonts w:ascii="Times New Roman"/>
                <w:b w:val="false"/>
                <w:i w:val="false"/>
                <w:color w:val="000000"/>
                <w:sz w:val="20"/>
              </w:rPr>
              <w:t>
</w:t>
            </w:r>
            <w:r>
              <w:rPr>
                <w:rFonts w:ascii="Times New Roman"/>
                <w:b w:val="false"/>
                <w:i w:val="false"/>
                <w:color w:val="000000"/>
                <w:sz w:val="20"/>
              </w:rPr>
              <w:t>от 210001 до 240000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240001-ден 270000 теңгеге дейін</w:t>
            </w:r>
            <w:r>
              <w:br/>
            </w:r>
            <w:r>
              <w:rPr>
                <w:rFonts w:ascii="Times New Roman"/>
                <w:b w:val="false"/>
                <w:i w:val="false"/>
                <w:color w:val="000000"/>
                <w:sz w:val="20"/>
              </w:rPr>
              <w:t>
</w:t>
            </w:r>
            <w:r>
              <w:rPr>
                <w:rFonts w:ascii="Times New Roman"/>
                <w:b w:val="false"/>
                <w:i w:val="false"/>
                <w:color w:val="000000"/>
                <w:sz w:val="20"/>
              </w:rPr>
              <w:t>от 240001 до 270000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270001-ден 300000 теңгеге дейін</w:t>
            </w:r>
            <w:r>
              <w:br/>
            </w:r>
            <w:r>
              <w:rPr>
                <w:rFonts w:ascii="Times New Roman"/>
                <w:b w:val="false"/>
                <w:i w:val="false"/>
                <w:color w:val="000000"/>
                <w:sz w:val="20"/>
              </w:rPr>
              <w:t>
</w:t>
            </w:r>
            <w:r>
              <w:rPr>
                <w:rFonts w:ascii="Times New Roman"/>
                <w:b w:val="false"/>
                <w:i w:val="false"/>
                <w:color w:val="000000"/>
                <w:sz w:val="20"/>
              </w:rPr>
              <w:t>от 270001 до 300000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300001-ден 330000 теңгеге дейін</w:t>
            </w:r>
            <w:r>
              <w:br/>
            </w:r>
            <w:r>
              <w:rPr>
                <w:rFonts w:ascii="Times New Roman"/>
                <w:b w:val="false"/>
                <w:i w:val="false"/>
                <w:color w:val="000000"/>
                <w:sz w:val="20"/>
              </w:rPr>
              <w:t>
</w:t>
            </w:r>
            <w:r>
              <w:rPr>
                <w:rFonts w:ascii="Times New Roman"/>
                <w:b w:val="false"/>
                <w:i w:val="false"/>
                <w:color w:val="000000"/>
                <w:sz w:val="20"/>
              </w:rPr>
              <w:t>от 300001 до 330000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330001-ден 360000 теңгеге дейін</w:t>
            </w:r>
            <w:r>
              <w:br/>
            </w:r>
            <w:r>
              <w:rPr>
                <w:rFonts w:ascii="Times New Roman"/>
                <w:b w:val="false"/>
                <w:i w:val="false"/>
                <w:color w:val="000000"/>
                <w:sz w:val="20"/>
              </w:rPr>
              <w:t>
</w:t>
            </w:r>
            <w:r>
              <w:rPr>
                <w:rFonts w:ascii="Times New Roman"/>
                <w:b w:val="false"/>
                <w:i w:val="false"/>
                <w:color w:val="000000"/>
                <w:sz w:val="20"/>
              </w:rPr>
              <w:t>от 330001 до 360000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360001-ден 390000 теңгеге дейін</w:t>
            </w:r>
            <w:r>
              <w:br/>
            </w:r>
            <w:r>
              <w:rPr>
                <w:rFonts w:ascii="Times New Roman"/>
                <w:b w:val="false"/>
                <w:i w:val="false"/>
                <w:color w:val="000000"/>
                <w:sz w:val="20"/>
              </w:rPr>
              <w:t>
</w:t>
            </w:r>
            <w:r>
              <w:rPr>
                <w:rFonts w:ascii="Times New Roman"/>
                <w:b w:val="false"/>
                <w:i w:val="false"/>
                <w:color w:val="000000"/>
                <w:sz w:val="20"/>
              </w:rPr>
              <w:t>от 360001 до 390000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390000 теңгеден астам</w:t>
            </w:r>
            <w:r>
              <w:br/>
            </w:r>
            <w:r>
              <w:rPr>
                <w:rFonts w:ascii="Times New Roman"/>
                <w:b w:val="false"/>
                <w:i w:val="false"/>
                <w:color w:val="000000"/>
                <w:sz w:val="20"/>
              </w:rPr>
              <w:t>
</w:t>
            </w:r>
            <w:r>
              <w:rPr>
                <w:rFonts w:ascii="Times New Roman"/>
                <w:b w:val="false"/>
                <w:i w:val="false"/>
                <w:color w:val="000000"/>
                <w:sz w:val="20"/>
              </w:rPr>
              <w:t>свыше 390000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қызметкерлер, адам</w:t>
            </w:r>
            <w:r>
              <w:br/>
            </w:r>
            <w:r>
              <w:rPr>
                <w:rFonts w:ascii="Times New Roman"/>
                <w:b w:val="false"/>
                <w:i w:val="false"/>
                <w:color w:val="000000"/>
                <w:sz w:val="20"/>
              </w:rPr>
              <w:t>
</w:t>
            </w:r>
            <w:r>
              <w:rPr>
                <w:rFonts w:ascii="Times New Roman"/>
                <w:b w:val="false"/>
                <w:i w:val="false"/>
                <w:color w:val="000000"/>
                <w:sz w:val="20"/>
              </w:rPr>
              <w:t>Всего работников,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___________________   Адрес ____________________________</w:t>
      </w:r>
      <w:r>
        <w:br/>
      </w:r>
      <w:r>
        <w:rPr>
          <w:rFonts w:ascii="Times New Roman"/>
          <w:b w:val="false"/>
          <w:i w:val="false"/>
          <w:color w:val="000000"/>
          <w:sz w:val="28"/>
        </w:rPr>
        <w:t>
             ___________________     ________________________________</w:t>
      </w:r>
      <w:r>
        <w:br/>
      </w:r>
      <w:r>
        <w:rPr>
          <w:rFonts w:ascii="Times New Roman"/>
          <w:b w:val="false"/>
          <w:i w:val="false"/>
          <w:color w:val="000000"/>
          <w:sz w:val="28"/>
        </w:rPr>
        <w:t>
                                   Телефон __________________________</w:t>
      </w:r>
      <w:r>
        <w:br/>
      </w:r>
      <w:r>
        <w:rPr>
          <w:rFonts w:ascii="Times New Roman"/>
          <w:b w:val="false"/>
          <w:i w:val="false"/>
          <w:color w:val="000000"/>
          <w:sz w:val="28"/>
        </w:rPr>
        <w:t>
</w:t>
      </w: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_____________________________________________</w:t>
      </w:r>
      <w:r>
        <w:br/>
      </w:r>
      <w:r>
        <w:rPr>
          <w:rFonts w:ascii="Times New Roman"/>
          <w:b w:val="false"/>
          <w:i w:val="false"/>
          <w:color w:val="000000"/>
          <w:sz w:val="28"/>
        </w:rPr>
        <w:t>
</w:t>
      </w: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_________________ Телефон _____________</w:t>
      </w:r>
      <w:r>
        <w:br/>
      </w:r>
      <w:r>
        <w:rPr>
          <w:rFonts w:ascii="Times New Roman"/>
          <w:b w:val="false"/>
          <w:i w:val="false"/>
          <w:color w:val="000000"/>
          <w:sz w:val="28"/>
        </w:rPr>
        <w:t>
</w:t>
      </w:r>
      <w:r>
        <w:rPr>
          <w:rFonts w:ascii="Times New Roman"/>
          <w:b/>
          <w:i w:val="false"/>
          <w:color w:val="000000"/>
          <w:sz w:val="28"/>
        </w:rPr>
        <w:t>Басшы                      (Аты-жөні, тегі, қолы)</w:t>
      </w:r>
      <w:r>
        <w:br/>
      </w:r>
      <w:r>
        <w:rPr>
          <w:rFonts w:ascii="Times New Roman"/>
          <w:b w:val="false"/>
          <w:i w:val="false"/>
          <w:color w:val="000000"/>
          <w:sz w:val="28"/>
        </w:rPr>
        <w:t>
Руководитель ________________ (Ф.И.О. подпись)_______________________</w:t>
      </w:r>
      <w:r>
        <w:br/>
      </w:r>
      <w:r>
        <w:rPr>
          <w:rFonts w:ascii="Times New Roman"/>
          <w:b w:val="false"/>
          <w:i w:val="false"/>
          <w:color w:val="000000"/>
          <w:sz w:val="28"/>
        </w:rPr>
        <w:t>
</w:t>
      </w:r>
      <w:r>
        <w:rPr>
          <w:rFonts w:ascii="Times New Roman"/>
          <w:b/>
          <w:i w:val="false"/>
          <w:color w:val="000000"/>
          <w:sz w:val="28"/>
        </w:rPr>
        <w:t>Бас бухгалтер                            (Аты-жөні, тегі, қолы)</w:t>
      </w:r>
      <w:r>
        <w:br/>
      </w:r>
      <w:r>
        <w:rPr>
          <w:rFonts w:ascii="Times New Roman"/>
          <w:b w:val="false"/>
          <w:i w:val="false"/>
          <w:color w:val="000000"/>
          <w:sz w:val="28"/>
        </w:rPr>
        <w:t>
Главный бухгалтер ________________ (Ф.И.О. подпись) _________________</w:t>
      </w:r>
      <w:r>
        <w:br/>
      </w:r>
      <w:r>
        <w:rPr>
          <w:rFonts w:ascii="Times New Roman"/>
          <w:b w:val="false"/>
          <w:i w:val="false"/>
          <w:color w:val="000000"/>
          <w:sz w:val="28"/>
        </w:rPr>
        <w:t>
</w:t>
      </w:r>
      <w:r>
        <w:rPr>
          <w:rFonts w:ascii="Times New Roman"/>
          <w:b/>
          <w:i w:val="false"/>
          <w:color w:val="000000"/>
          <w:sz w:val="28"/>
        </w:rPr>
        <w:t>                                                      М.О.</w:t>
      </w:r>
      <w:r>
        <w:br/>
      </w:r>
      <w:r>
        <w:rPr>
          <w:rFonts w:ascii="Times New Roman"/>
          <w:b w:val="false"/>
          <w:i w:val="false"/>
          <w:color w:val="000000"/>
          <w:sz w:val="28"/>
        </w:rPr>
        <w:t>
                                                           М.П.</w:t>
      </w:r>
    </w:p>
    <w:bookmarkStart w:name="z590" w:id="28"/>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приказу Председателя Агентства</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xml:space="preserve">
от 1 ноября 2012 года № 303   </w:t>
      </w:r>
    </w:p>
    <w:bookmarkEnd w:id="28"/>
    <w:bookmarkStart w:name="z594" w:id="29"/>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 распределении численности работников по размерам</w:t>
      </w:r>
      <w:r>
        <w:br/>
      </w:r>
      <w:r>
        <w:rPr>
          <w:rFonts w:ascii="Times New Roman"/>
          <w:b/>
          <w:i w:val="false"/>
          <w:color w:val="000000"/>
        </w:rPr>
        <w:t>
начисленной заработной платы»</w:t>
      </w:r>
      <w:r>
        <w:br/>
      </w:r>
      <w:r>
        <w:rPr>
          <w:rFonts w:ascii="Times New Roman"/>
          <w:b/>
          <w:i w:val="false"/>
          <w:color w:val="000000"/>
        </w:rPr>
        <w:t>
(код 1701111, индекс 1-Т (ЗП), периодичность один раз в два года)</w:t>
      </w:r>
    </w:p>
    <w:bookmarkEnd w:id="29"/>
    <w:bookmarkStart w:name="z599" w:id="30"/>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 распределении численности работников по размерам начисленной заработной платы» (код 1701111, индекс 1-Т (ЗП), периодичность один раз в два года) (далее –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w:t>
      </w:r>
      <w:r>
        <w:rPr>
          <w:rFonts w:ascii="Times New Roman"/>
          <w:b w:val="false"/>
          <w:i w:val="false"/>
          <w:color w:val="000000"/>
          <w:sz w:val="28"/>
        </w:rPr>
        <w:t>
 )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 распределении численности работников по размерам начисленной заработной платы» (код 1701111, индекс 1-Т (ЗП), периодичность один раз в два года).</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размер начисленной заработной платы за отчетный месяц - начисленные суммы, входящие в состав фонда заработной платы, как связанные с отработанным временем, так и начисленные работнику за непроработанное время, в течение которого за ним сохраняется заработная плата, независимо от того выплачена она фактически или нет. Налоги и другие обязательные платежи из начисленной заработной платы не исключаются.</w:t>
      </w:r>
      <w:r>
        <w:br/>
      </w:r>
      <w:r>
        <w:rPr>
          <w:rFonts w:ascii="Times New Roman"/>
          <w:b w:val="false"/>
          <w:i w:val="false"/>
          <w:color w:val="000000"/>
          <w:sz w:val="28"/>
        </w:rPr>
        <w:t>
</w:t>
      </w:r>
      <w:r>
        <w:rPr>
          <w:rFonts w:ascii="Times New Roman"/>
          <w:b w:val="false"/>
          <w:i w:val="false"/>
          <w:color w:val="000000"/>
          <w:sz w:val="28"/>
        </w:rPr>
        <w:t>
      2) списочная численность работников, отработавших отчетный месяц - численность лиц, принятых по трудовому договору, независимо от срока его заключения, кроме лиц, выполняющих работы по договорам гражданско-правового характера, а также принятых на работу по совместительству:</w:t>
      </w:r>
      <w:r>
        <w:br/>
      </w:r>
      <w:r>
        <w:rPr>
          <w:rFonts w:ascii="Times New Roman"/>
          <w:b w:val="false"/>
          <w:i w:val="false"/>
          <w:color w:val="000000"/>
          <w:sz w:val="28"/>
        </w:rPr>
        <w:t>
</w:t>
      </w:r>
      <w:r>
        <w:rPr>
          <w:rFonts w:ascii="Times New Roman"/>
          <w:b w:val="false"/>
          <w:i w:val="false"/>
          <w:color w:val="000000"/>
          <w:sz w:val="28"/>
        </w:rPr>
        <w:t>
      проработавшие установленное по графику работы на отчетный месяц число рабочих дней или часов;</w:t>
      </w:r>
      <w:r>
        <w:br/>
      </w:r>
      <w:r>
        <w:rPr>
          <w:rFonts w:ascii="Times New Roman"/>
          <w:b w:val="false"/>
          <w:i w:val="false"/>
          <w:color w:val="000000"/>
          <w:sz w:val="28"/>
        </w:rPr>
        <w:t>
</w:t>
      </w:r>
      <w:r>
        <w:rPr>
          <w:rFonts w:ascii="Times New Roman"/>
          <w:b w:val="false"/>
          <w:i w:val="false"/>
          <w:color w:val="000000"/>
          <w:sz w:val="28"/>
        </w:rPr>
        <w:t>
      находящиеся в ежегодных оплачиваемых трудовых отпусках (кроме указанных в подпункте 12 ) пункта 3);</w:t>
      </w:r>
      <w:r>
        <w:br/>
      </w:r>
      <w:r>
        <w:rPr>
          <w:rFonts w:ascii="Times New Roman"/>
          <w:b w:val="false"/>
          <w:i w:val="false"/>
          <w:color w:val="000000"/>
          <w:sz w:val="28"/>
        </w:rPr>
        <w:t>
</w:t>
      </w:r>
      <w:r>
        <w:rPr>
          <w:rFonts w:ascii="Times New Roman"/>
          <w:b w:val="false"/>
          <w:i w:val="false"/>
          <w:color w:val="000000"/>
          <w:sz w:val="28"/>
        </w:rPr>
        <w:t>
      находящиеся в служебных командировках, если за ними сохраняется заработная плата в данной организации, включая работников, находящихся в краткосрочных служебных командировках за границей;</w:t>
      </w:r>
      <w:r>
        <w:br/>
      </w:r>
      <w:r>
        <w:rPr>
          <w:rFonts w:ascii="Times New Roman"/>
          <w:b w:val="false"/>
          <w:i w:val="false"/>
          <w:color w:val="000000"/>
          <w:sz w:val="28"/>
        </w:rPr>
        <w:t>
</w:t>
      </w:r>
      <w:r>
        <w:rPr>
          <w:rFonts w:ascii="Times New Roman"/>
          <w:b w:val="false"/>
          <w:i w:val="false"/>
          <w:color w:val="000000"/>
          <w:sz w:val="28"/>
        </w:rPr>
        <w:t>
      неявившиеся в отчетном месяце на работу в связи с выполнением государственных или общественных обязанностей с сохранением заработной платы в полном размере;</w:t>
      </w:r>
      <w:r>
        <w:br/>
      </w:r>
      <w:r>
        <w:rPr>
          <w:rFonts w:ascii="Times New Roman"/>
          <w:b w:val="false"/>
          <w:i w:val="false"/>
          <w:color w:val="000000"/>
          <w:sz w:val="28"/>
        </w:rPr>
        <w:t>
</w:t>
      </w:r>
      <w:r>
        <w:rPr>
          <w:rFonts w:ascii="Times New Roman"/>
          <w:b w:val="false"/>
          <w:i w:val="false"/>
          <w:color w:val="000000"/>
          <w:sz w:val="28"/>
        </w:rPr>
        <w:t>
      имеющие невыходы на работу по уважительным причинам и получившие за дни невыхода на работу оплату по тарифу (окладу) или среднему заработку;</w:t>
      </w:r>
      <w:r>
        <w:br/>
      </w:r>
      <w:r>
        <w:rPr>
          <w:rFonts w:ascii="Times New Roman"/>
          <w:b w:val="false"/>
          <w:i w:val="false"/>
          <w:color w:val="000000"/>
          <w:sz w:val="28"/>
        </w:rPr>
        <w:t>
</w:t>
      </w:r>
      <w:r>
        <w:rPr>
          <w:rFonts w:ascii="Times New Roman"/>
          <w:b w:val="false"/>
          <w:i w:val="false"/>
          <w:color w:val="000000"/>
          <w:sz w:val="28"/>
        </w:rPr>
        <w:t>
      надомные работники, выполняющие производственное задание, установленное на месяц.</w:t>
      </w:r>
      <w:r>
        <w:br/>
      </w:r>
      <w:r>
        <w:rPr>
          <w:rFonts w:ascii="Times New Roman"/>
          <w:b w:val="false"/>
          <w:i w:val="false"/>
          <w:color w:val="000000"/>
          <w:sz w:val="28"/>
        </w:rPr>
        <w:t>
</w:t>
      </w:r>
      <w:r>
        <w:rPr>
          <w:rFonts w:ascii="Times New Roman"/>
          <w:b w:val="false"/>
          <w:i w:val="false"/>
          <w:color w:val="000000"/>
          <w:sz w:val="28"/>
        </w:rPr>
        <w:t>
      3. Не включаются в отчет следующие работники:</w:t>
      </w:r>
      <w:r>
        <w:br/>
      </w:r>
      <w:r>
        <w:rPr>
          <w:rFonts w:ascii="Times New Roman"/>
          <w:b w:val="false"/>
          <w:i w:val="false"/>
          <w:color w:val="000000"/>
          <w:sz w:val="28"/>
        </w:rPr>
        <w:t>
</w:t>
      </w:r>
      <w:r>
        <w:rPr>
          <w:rFonts w:ascii="Times New Roman"/>
          <w:b w:val="false"/>
          <w:i w:val="false"/>
          <w:color w:val="000000"/>
          <w:sz w:val="28"/>
        </w:rPr>
        <w:t>
      1) принятые на работу после 1 июня;</w:t>
      </w:r>
      <w:r>
        <w:br/>
      </w:r>
      <w:r>
        <w:rPr>
          <w:rFonts w:ascii="Times New Roman"/>
          <w:b w:val="false"/>
          <w:i w:val="false"/>
          <w:color w:val="000000"/>
          <w:sz w:val="28"/>
        </w:rPr>
        <w:t>
</w:t>
      </w:r>
      <w:r>
        <w:rPr>
          <w:rFonts w:ascii="Times New Roman"/>
          <w:b w:val="false"/>
          <w:i w:val="false"/>
          <w:color w:val="000000"/>
          <w:sz w:val="28"/>
        </w:rPr>
        <w:t>
      2) уволенные до 30 июня;</w:t>
      </w:r>
      <w:r>
        <w:br/>
      </w:r>
      <w:r>
        <w:rPr>
          <w:rFonts w:ascii="Times New Roman"/>
          <w:b w:val="false"/>
          <w:i w:val="false"/>
          <w:color w:val="000000"/>
          <w:sz w:val="28"/>
        </w:rPr>
        <w:t>
</w:t>
      </w:r>
      <w:r>
        <w:rPr>
          <w:rFonts w:ascii="Times New Roman"/>
          <w:b w:val="false"/>
          <w:i w:val="false"/>
          <w:color w:val="000000"/>
          <w:sz w:val="28"/>
        </w:rPr>
        <w:t>
      3) находящиеся в отпуске без сохранения заработной платы, в связи с простоем производства;</w:t>
      </w:r>
      <w:r>
        <w:br/>
      </w:r>
      <w:r>
        <w:rPr>
          <w:rFonts w:ascii="Times New Roman"/>
          <w:b w:val="false"/>
          <w:i w:val="false"/>
          <w:color w:val="000000"/>
          <w:sz w:val="28"/>
        </w:rPr>
        <w:t>
</w:t>
      </w:r>
      <w:r>
        <w:rPr>
          <w:rFonts w:ascii="Times New Roman"/>
          <w:b w:val="false"/>
          <w:i w:val="false"/>
          <w:color w:val="000000"/>
          <w:sz w:val="28"/>
        </w:rPr>
        <w:t>
      4) работающие на неполной ставке (окладе) в соответствии со штатным расписанием, а также принятые на работу (или переведенные временно) на неполный рабочий день или неполную рабочую неделю;</w:t>
      </w:r>
      <w:r>
        <w:br/>
      </w:r>
      <w:r>
        <w:rPr>
          <w:rFonts w:ascii="Times New Roman"/>
          <w:b w:val="false"/>
          <w:i w:val="false"/>
          <w:color w:val="000000"/>
          <w:sz w:val="28"/>
        </w:rPr>
        <w:t>
</w:t>
      </w:r>
      <w:r>
        <w:rPr>
          <w:rFonts w:ascii="Times New Roman"/>
          <w:b w:val="false"/>
          <w:i w:val="false"/>
          <w:color w:val="000000"/>
          <w:sz w:val="28"/>
        </w:rPr>
        <w:t>
      5) обучающиеся в организациях образования, проходящие производственную практику в организации и зачисленные на рабочие места или должности;</w:t>
      </w:r>
      <w:r>
        <w:br/>
      </w:r>
      <w:r>
        <w:rPr>
          <w:rFonts w:ascii="Times New Roman"/>
          <w:b w:val="false"/>
          <w:i w:val="false"/>
          <w:color w:val="000000"/>
          <w:sz w:val="28"/>
        </w:rPr>
        <w:t>
</w:t>
      </w:r>
      <w:r>
        <w:rPr>
          <w:rFonts w:ascii="Times New Roman"/>
          <w:b w:val="false"/>
          <w:i w:val="false"/>
          <w:color w:val="000000"/>
          <w:sz w:val="28"/>
        </w:rPr>
        <w:t>
      6) неявившиеся на работу по болезни (в течение всего периода болезни до возвращения на работу в соответствии с листками нетрудоспособности или до выбытия по инвалидности);</w:t>
      </w:r>
      <w:r>
        <w:br/>
      </w:r>
      <w:r>
        <w:rPr>
          <w:rFonts w:ascii="Times New Roman"/>
          <w:b w:val="false"/>
          <w:i w:val="false"/>
          <w:color w:val="000000"/>
          <w:sz w:val="28"/>
        </w:rPr>
        <w:t>
</w:t>
      </w:r>
      <w:r>
        <w:rPr>
          <w:rFonts w:ascii="Times New Roman"/>
          <w:b w:val="false"/>
          <w:i w:val="false"/>
          <w:color w:val="000000"/>
          <w:sz w:val="28"/>
        </w:rPr>
        <w:t>
      7) находящиеся в отпусках по беременности и родам;</w:t>
      </w:r>
      <w:r>
        <w:br/>
      </w:r>
      <w:r>
        <w:rPr>
          <w:rFonts w:ascii="Times New Roman"/>
          <w:b w:val="false"/>
          <w:i w:val="false"/>
          <w:color w:val="000000"/>
          <w:sz w:val="28"/>
        </w:rPr>
        <w:t>
</w:t>
      </w:r>
      <w:r>
        <w:rPr>
          <w:rFonts w:ascii="Times New Roman"/>
          <w:b w:val="false"/>
          <w:i w:val="false"/>
          <w:color w:val="000000"/>
          <w:sz w:val="28"/>
        </w:rPr>
        <w:t>
      8) временно отвлекающиеся на сельскохозяйственные и другие работы, если заработную плату от предприятия (организации) они получали не полностью, а частично;</w:t>
      </w:r>
      <w:r>
        <w:br/>
      </w:r>
      <w:r>
        <w:rPr>
          <w:rFonts w:ascii="Times New Roman"/>
          <w:b w:val="false"/>
          <w:i w:val="false"/>
          <w:color w:val="000000"/>
          <w:sz w:val="28"/>
        </w:rPr>
        <w:t>
</w:t>
      </w:r>
      <w:r>
        <w:rPr>
          <w:rFonts w:ascii="Times New Roman"/>
          <w:b w:val="false"/>
          <w:i w:val="false"/>
          <w:color w:val="000000"/>
          <w:sz w:val="28"/>
        </w:rPr>
        <w:t>
      9) совершившие прогулы, включая работников, подвергнутых административному аресту за административные правонарушения;</w:t>
      </w:r>
      <w:r>
        <w:br/>
      </w:r>
      <w:r>
        <w:rPr>
          <w:rFonts w:ascii="Times New Roman"/>
          <w:b w:val="false"/>
          <w:i w:val="false"/>
          <w:color w:val="000000"/>
          <w:sz w:val="28"/>
        </w:rPr>
        <w:t>
</w:t>
      </w:r>
      <w:r>
        <w:rPr>
          <w:rFonts w:ascii="Times New Roman"/>
          <w:b w:val="false"/>
          <w:i w:val="false"/>
          <w:color w:val="000000"/>
          <w:sz w:val="28"/>
        </w:rPr>
        <w:t>
      10) имеющие целодневные неоплаченные простои;</w:t>
      </w:r>
      <w:r>
        <w:br/>
      </w:r>
      <w:r>
        <w:rPr>
          <w:rFonts w:ascii="Times New Roman"/>
          <w:b w:val="false"/>
          <w:i w:val="false"/>
          <w:color w:val="000000"/>
          <w:sz w:val="28"/>
        </w:rPr>
        <w:t>
</w:t>
      </w:r>
      <w:r>
        <w:rPr>
          <w:rFonts w:ascii="Times New Roman"/>
          <w:b w:val="false"/>
          <w:i w:val="false"/>
          <w:color w:val="000000"/>
          <w:sz w:val="28"/>
        </w:rPr>
        <w:t>
      11) рабочие-сдельщики, не выполнившие месячного производственного задания;</w:t>
      </w:r>
      <w:r>
        <w:br/>
      </w:r>
      <w:r>
        <w:rPr>
          <w:rFonts w:ascii="Times New Roman"/>
          <w:b w:val="false"/>
          <w:i w:val="false"/>
          <w:color w:val="000000"/>
          <w:sz w:val="28"/>
        </w:rPr>
        <w:t>
</w:t>
      </w:r>
      <w:r>
        <w:rPr>
          <w:rFonts w:ascii="Times New Roman"/>
          <w:b w:val="false"/>
          <w:i w:val="false"/>
          <w:color w:val="000000"/>
          <w:sz w:val="28"/>
        </w:rPr>
        <w:t>
      12) обучающиеся в организациях образования либо в организациях, имеющих право на ведение образовательной деятельности (вечерних или заочных), и находящиеся в оплачиваемых или неоплачиваемых дополнительных учебных отпусках на период сдачи экзаменов, подготовки и защиты дипломного проекта (работы), сдачи выпускных экзаменов, а также работники, поступающие в соответствующие организации образования и находящиеся в отпуске без сохранения заработной платы для сдачи вступительных экзаменов по соглашению сторон на основании заявления работника;</w:t>
      </w:r>
      <w:r>
        <w:br/>
      </w:r>
      <w:r>
        <w:rPr>
          <w:rFonts w:ascii="Times New Roman"/>
          <w:b w:val="false"/>
          <w:i w:val="false"/>
          <w:color w:val="000000"/>
          <w:sz w:val="28"/>
        </w:rPr>
        <w:t>
</w:t>
      </w:r>
      <w:r>
        <w:rPr>
          <w:rFonts w:ascii="Times New Roman"/>
          <w:b w:val="false"/>
          <w:i w:val="false"/>
          <w:color w:val="000000"/>
          <w:sz w:val="28"/>
        </w:rPr>
        <w:t>
      13) находящиеся в служебных командировках за границей и получившие от организации, командировавшей их, за это время командировки только часть тарифной ставки (оклада).</w:t>
      </w:r>
      <w:r>
        <w:br/>
      </w:r>
      <w:r>
        <w:rPr>
          <w:rFonts w:ascii="Times New Roman"/>
          <w:b w:val="false"/>
          <w:i w:val="false"/>
          <w:color w:val="000000"/>
          <w:sz w:val="28"/>
        </w:rPr>
        <w:t>
</w:t>
      </w:r>
      <w:r>
        <w:rPr>
          <w:rFonts w:ascii="Times New Roman"/>
          <w:b w:val="false"/>
          <w:i w:val="false"/>
          <w:color w:val="000000"/>
          <w:sz w:val="28"/>
        </w:rPr>
        <w:t>
      4. Юридическое лицо представляет территориальному органу государственной статистики по месту своего нахождения отчет без данных по своим структурным и обособленным подразделениям, расположенным на территории других областей и отчитывающимся по месту их нахождения соответствующим территориальным органам государственной статистики.</w:t>
      </w:r>
      <w:r>
        <w:br/>
      </w:r>
      <w:r>
        <w:rPr>
          <w:rFonts w:ascii="Times New Roman"/>
          <w:b w:val="false"/>
          <w:i w:val="false"/>
          <w:color w:val="000000"/>
          <w:sz w:val="28"/>
        </w:rPr>
        <w:t>
</w:t>
      </w:r>
      <w:r>
        <w:rPr>
          <w:rFonts w:ascii="Times New Roman"/>
          <w:b w:val="false"/>
          <w:i w:val="false"/>
          <w:color w:val="000000"/>
          <w:sz w:val="28"/>
        </w:rPr>
        <w:t>
      5. Данная статистическая форма заполняется за июнь месяц отчетного периода.</w:t>
      </w:r>
      <w:r>
        <w:br/>
      </w:r>
      <w:r>
        <w:rPr>
          <w:rFonts w:ascii="Times New Roman"/>
          <w:b w:val="false"/>
          <w:i w:val="false"/>
          <w:color w:val="000000"/>
          <w:sz w:val="28"/>
        </w:rPr>
        <w:t>
</w:t>
      </w:r>
      <w:r>
        <w:rPr>
          <w:rFonts w:ascii="Times New Roman"/>
          <w:b w:val="false"/>
          <w:i w:val="false"/>
          <w:color w:val="000000"/>
          <w:sz w:val="28"/>
        </w:rPr>
        <w:t>
      Источником для заполнения отчета служат расчетные и расчетно-платежные ведомости начисления заработной платы и другие документы, содержащие данные о начисленной заработной плате, премиях и других выплатах из фонда заработной платы (в денежной и натуральной формах).</w:t>
      </w:r>
      <w:r>
        <w:br/>
      </w:r>
      <w:r>
        <w:rPr>
          <w:rFonts w:ascii="Times New Roman"/>
          <w:b w:val="false"/>
          <w:i w:val="false"/>
          <w:color w:val="000000"/>
          <w:sz w:val="28"/>
        </w:rPr>
        <w:t>
</w:t>
      </w:r>
      <w:r>
        <w:rPr>
          <w:rFonts w:ascii="Times New Roman"/>
          <w:b w:val="false"/>
          <w:i w:val="false"/>
          <w:color w:val="000000"/>
          <w:sz w:val="28"/>
        </w:rPr>
        <w:t>
      Если начисление премий производится по результатам работы за квартал, то в заработок работника за июнь включается одна треть квартальной премии, исчисленной по результатам работы за II квартал текущего года.</w:t>
      </w:r>
      <w:r>
        <w:br/>
      </w:r>
      <w:r>
        <w:rPr>
          <w:rFonts w:ascii="Times New Roman"/>
          <w:b w:val="false"/>
          <w:i w:val="false"/>
          <w:color w:val="000000"/>
          <w:sz w:val="28"/>
        </w:rPr>
        <w:t>
</w:t>
      </w:r>
      <w:r>
        <w:rPr>
          <w:rFonts w:ascii="Times New Roman"/>
          <w:b w:val="false"/>
          <w:i w:val="false"/>
          <w:color w:val="000000"/>
          <w:sz w:val="28"/>
        </w:rPr>
        <w:t>
      В тех случаях, когда начисление премий работникам производится по результатам работы за полугодие или за больший период, в заработную плату работника за июнь эти премии не включаются.</w:t>
      </w:r>
      <w:r>
        <w:br/>
      </w:r>
      <w:r>
        <w:rPr>
          <w:rFonts w:ascii="Times New Roman"/>
          <w:b w:val="false"/>
          <w:i w:val="false"/>
          <w:color w:val="000000"/>
          <w:sz w:val="28"/>
        </w:rPr>
        <w:t>
</w:t>
      </w:r>
      <w:r>
        <w:rPr>
          <w:rFonts w:ascii="Times New Roman"/>
          <w:b w:val="false"/>
          <w:i w:val="false"/>
          <w:color w:val="000000"/>
          <w:sz w:val="28"/>
        </w:rPr>
        <w:t>
      Работник, совмещающий две и более должности (профессии) в одной организации, в отчете показывается один раз, исходя из общей суммы заработной платы по основной и совмещаемой должностям (профессиям).</w:t>
      </w:r>
      <w:r>
        <w:br/>
      </w:r>
      <w:r>
        <w:rPr>
          <w:rFonts w:ascii="Times New Roman"/>
          <w:b w:val="false"/>
          <w:i w:val="false"/>
          <w:color w:val="000000"/>
          <w:sz w:val="28"/>
        </w:rPr>
        <w:t>
</w:t>
      </w:r>
      <w:r>
        <w:rPr>
          <w:rFonts w:ascii="Times New Roman"/>
          <w:b w:val="false"/>
          <w:i w:val="false"/>
          <w:color w:val="000000"/>
          <w:sz w:val="28"/>
        </w:rPr>
        <w:t>
      6. Арифметико-логический контроль:</w:t>
      </w:r>
      <w:r>
        <w:br/>
      </w:r>
      <w:r>
        <w:rPr>
          <w:rFonts w:ascii="Times New Roman"/>
          <w:b w:val="false"/>
          <w:i w:val="false"/>
          <w:color w:val="000000"/>
          <w:sz w:val="28"/>
        </w:rPr>
        <w:t>
      строка 20 = сумма строк 1-19 для каждой графы;</w:t>
      </w:r>
      <w:r>
        <w:br/>
      </w:r>
      <w:r>
        <w:rPr>
          <w:rFonts w:ascii="Times New Roman"/>
          <w:b w:val="false"/>
          <w:i w:val="false"/>
          <w:color w:val="000000"/>
          <w:sz w:val="28"/>
        </w:rPr>
        <w:t xml:space="preserve">
      графы 1, 3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графам 2, 4.</w:t>
      </w:r>
    </w:p>
    <w:bookmarkEnd w:id="30"/>
    <w:bookmarkStart w:name="z637" w:id="31"/>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xml:space="preserve">
от 1 ноября 2012 № 303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7"/>
        <w:gridCol w:w="2065"/>
        <w:gridCol w:w="2120"/>
        <w:gridCol w:w="1060"/>
        <w:gridCol w:w="2"/>
        <w:gridCol w:w="1733"/>
        <w:gridCol w:w="2373"/>
      </w:tblGrid>
      <w:tr>
        <w:trPr>
          <w:trHeight w:val="1425"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298700" cy="1612900"/>
                          </a:xfrm>
                          <a:prstGeom prst="rect">
                            <a:avLst/>
                          </a:prstGeom>
                        </pic:spPr>
                      </pic:pic>
                    </a:graphicData>
                  </a:graphic>
                </wp:inline>
              </w:drawing>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 органдары </w:t>
            </w:r>
            <w:r>
              <w:rPr>
                <w:rFonts w:ascii="Times New Roman"/>
                <w:b/>
                <w:i w:val="false"/>
                <w:color w:val="000000"/>
                <w:sz w:val="20"/>
              </w:rPr>
              <w:t>құ</w:t>
            </w:r>
            <w:r>
              <w:rPr>
                <w:rFonts w:ascii="Times New Roman"/>
                <w:b/>
                <w:i w:val="false"/>
                <w:color w:val="000000"/>
                <w:sz w:val="20"/>
              </w:rPr>
              <w:t>пиялылы</w:t>
            </w:r>
            <w:r>
              <w:rPr>
                <w:rFonts w:ascii="Times New Roman"/>
                <w:b/>
                <w:i w:val="false"/>
                <w:color w:val="000000"/>
                <w:sz w:val="20"/>
              </w:rPr>
              <w:t>ғ</w:t>
            </w:r>
            <w:r>
              <w:rPr>
                <w:rFonts w:ascii="Times New Roman"/>
                <w:b/>
                <w:i w:val="false"/>
                <w:color w:val="000000"/>
                <w:sz w:val="20"/>
              </w:rPr>
              <w:t>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i w:val="false"/>
                <w:color w:val="000000"/>
                <w:sz w:val="20"/>
              </w:rPr>
              <w:t>Жалпымемлекеттік статистикалы</w:t>
            </w:r>
            <w:r>
              <w:rPr>
                <w:rFonts w:ascii="Times New Roman"/>
                <w:b/>
                <w:i w:val="false"/>
                <w:color w:val="000000"/>
                <w:sz w:val="20"/>
              </w:rPr>
              <w:t>қ</w:t>
            </w:r>
            <w:r>
              <w:rPr>
                <w:rFonts w:ascii="Times New Roman"/>
                <w:b/>
                <w:i w:val="false"/>
                <w:color w:val="000000"/>
                <w:sz w:val="20"/>
              </w:rPr>
              <w:t xml:space="preserve"> бай</w:t>
            </w:r>
            <w:r>
              <w:rPr>
                <w:rFonts w:ascii="Times New Roman"/>
                <w:b/>
                <w:i w:val="false"/>
                <w:color w:val="000000"/>
                <w:sz w:val="20"/>
              </w:rPr>
              <w:t>қ</w:t>
            </w:r>
            <w:r>
              <w:rPr>
                <w:rFonts w:ascii="Times New Roman"/>
                <w:b/>
                <w:i w:val="false"/>
                <w:color w:val="000000"/>
                <w:sz w:val="20"/>
              </w:rPr>
              <w:t>ау бойынша статистикалы</w:t>
            </w:r>
            <w:r>
              <w:rPr>
                <w:rFonts w:ascii="Times New Roman"/>
                <w:b/>
                <w:i w:val="false"/>
                <w:color w:val="000000"/>
                <w:sz w:val="20"/>
              </w:rPr>
              <w:t>қ</w:t>
            </w:r>
            <w:r>
              <w:rPr>
                <w:rFonts w:ascii="Times New Roman"/>
                <w:b/>
                <w:i w:val="false"/>
                <w:color w:val="000000"/>
                <w:sz w:val="20"/>
              </w:rPr>
              <w:t xml:space="preserve"> нысан </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w:t>
            </w:r>
            <w:r>
              <w:br/>
            </w:r>
            <w:r>
              <w:rPr>
                <w:rFonts w:ascii="Times New Roman"/>
                <w:b w:val="false"/>
                <w:i w:val="false"/>
                <w:color w:val="000000"/>
                <w:sz w:val="20"/>
              </w:rPr>
              <w:t>
</w:t>
            </w:r>
            <w:r>
              <w:rPr>
                <w:rFonts w:ascii="Times New Roman"/>
                <w:b/>
                <w:i w:val="false"/>
                <w:color w:val="000000"/>
                <w:sz w:val="20"/>
              </w:rPr>
              <w:t xml:space="preserve">Статистика </w:t>
            </w:r>
            <w:r>
              <w:rPr>
                <w:rFonts w:ascii="Times New Roman"/>
                <w:b/>
                <w:i w:val="false"/>
                <w:color w:val="000000"/>
                <w:sz w:val="20"/>
              </w:rPr>
              <w:t>агенттігі т</w:t>
            </w:r>
            <w:r>
              <w:rPr>
                <w:rFonts w:ascii="Times New Roman"/>
                <w:b/>
                <w:i w:val="false"/>
                <w:color w:val="000000"/>
                <w:sz w:val="20"/>
              </w:rPr>
              <w:t>ө</w:t>
            </w:r>
            <w:r>
              <w:rPr>
                <w:rFonts w:ascii="Times New Roman"/>
                <w:b/>
                <w:i w:val="false"/>
                <w:color w:val="000000"/>
                <w:sz w:val="20"/>
              </w:rPr>
              <w:t>ра</w:t>
            </w:r>
            <w:r>
              <w:rPr>
                <w:rFonts w:ascii="Times New Roman"/>
                <w:b/>
                <w:i w:val="false"/>
                <w:color w:val="000000"/>
                <w:sz w:val="20"/>
              </w:rPr>
              <w:t>ғ</w:t>
            </w:r>
            <w:r>
              <w:rPr>
                <w:rFonts w:ascii="Times New Roman"/>
                <w:b/>
                <w:i w:val="false"/>
                <w:color w:val="000000"/>
                <w:sz w:val="20"/>
              </w:rPr>
              <w:t>асыны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2012 жыл</w:t>
            </w:r>
            <w:r>
              <w:rPr>
                <w:rFonts w:ascii="Times New Roman"/>
                <w:b/>
                <w:i w:val="false"/>
                <w:color w:val="000000"/>
                <w:sz w:val="20"/>
              </w:rPr>
              <w:t>ғ</w:t>
            </w:r>
            <w:r>
              <w:rPr>
                <w:rFonts w:ascii="Times New Roman"/>
                <w:b/>
                <w:i w:val="false"/>
                <w:color w:val="000000"/>
                <w:sz w:val="20"/>
              </w:rPr>
              <w:t>ы 1 қарашадағы</w:t>
            </w:r>
            <w:r>
              <w:br/>
            </w:r>
            <w:r>
              <w:rPr>
                <w:rFonts w:ascii="Times New Roman"/>
                <w:b w:val="false"/>
                <w:i w:val="false"/>
                <w:color w:val="000000"/>
                <w:sz w:val="20"/>
              </w:rPr>
              <w:t>
</w:t>
            </w:r>
            <w:r>
              <w:rPr>
                <w:rFonts w:ascii="Times New Roman"/>
                <w:b/>
                <w:i w:val="false"/>
                <w:color w:val="000000"/>
                <w:sz w:val="20"/>
              </w:rPr>
              <w:t>№ 303 б</w:t>
            </w:r>
            <w:r>
              <w:rPr>
                <w:rFonts w:ascii="Times New Roman"/>
                <w:b/>
                <w:i w:val="false"/>
                <w:color w:val="000000"/>
                <w:sz w:val="20"/>
              </w:rPr>
              <w:t>ұ</w:t>
            </w:r>
            <w:r>
              <w:rPr>
                <w:rFonts w:ascii="Times New Roman"/>
                <w:b/>
                <w:i w:val="false"/>
                <w:color w:val="000000"/>
                <w:sz w:val="20"/>
              </w:rPr>
              <w:t>йры</w:t>
            </w:r>
            <w:r>
              <w:rPr>
                <w:rFonts w:ascii="Times New Roman"/>
                <w:b/>
                <w:i w:val="false"/>
                <w:color w:val="000000"/>
                <w:sz w:val="20"/>
              </w:rPr>
              <w:t>ғ</w:t>
            </w:r>
            <w:r>
              <w:rPr>
                <w:rFonts w:ascii="Times New Roman"/>
                <w:b/>
                <w:i w:val="false"/>
                <w:color w:val="000000"/>
                <w:sz w:val="20"/>
              </w:rPr>
              <w:t>ына 7-</w:t>
            </w:r>
            <w:r>
              <w:rPr>
                <w:rFonts w:ascii="Times New Roman"/>
                <w:b/>
                <w:i w:val="false"/>
                <w:color w:val="000000"/>
                <w:sz w:val="20"/>
              </w:rPr>
              <w:t>қ</w:t>
            </w:r>
            <w:r>
              <w:rPr>
                <w:rFonts w:ascii="Times New Roman"/>
                <w:b/>
                <w:i w:val="false"/>
                <w:color w:val="000000"/>
                <w:sz w:val="20"/>
              </w:rPr>
              <w:t>осымша</w:t>
            </w:r>
            <w:r>
              <w:br/>
            </w:r>
            <w:r>
              <w:rPr>
                <w:rFonts w:ascii="Times New Roman"/>
                <w:b w:val="false"/>
                <w:i w:val="false"/>
                <w:color w:val="000000"/>
                <w:sz w:val="20"/>
              </w:rPr>
              <w:t>
 </w:t>
            </w:r>
            <w:r>
              <w:br/>
            </w:r>
            <w:r>
              <w:rPr>
                <w:rFonts w:ascii="Times New Roman"/>
                <w:b w:val="false"/>
                <w:i w:val="false"/>
                <w:color w:val="000000"/>
                <w:sz w:val="20"/>
              </w:rPr>
              <w:t>
 </w:t>
            </w:r>
          </w:p>
        </w:tc>
      </w:tr>
      <w:tr>
        <w:trPr>
          <w:trHeight w:val="1425"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6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орган</w:t>
            </w:r>
            <w:r>
              <w:rPr>
                <w:rFonts w:ascii="Times New Roman"/>
                <w:b/>
                <w:i w:val="false"/>
                <w:color w:val="000000"/>
                <w:sz w:val="20"/>
              </w:rPr>
              <w:t>ғ</w:t>
            </w:r>
            <w:r>
              <w:rPr>
                <w:rFonts w:ascii="Times New Roman"/>
                <w:b/>
                <w:i w:val="false"/>
                <w:color w:val="000000"/>
                <w:sz w:val="20"/>
              </w:rPr>
              <w:t>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2"/>
              <w:gridCol w:w="567"/>
              <w:gridCol w:w="689"/>
              <w:gridCol w:w="774"/>
              <w:gridCol w:w="801"/>
              <w:gridCol w:w="1138"/>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w:t>
                  </w:r>
                  <w:r>
                    <w:rPr>
                      <w:rFonts w:ascii="Times New Roman"/>
                      <w:b/>
                      <w:i w:val="false"/>
                      <w:color w:val="000000"/>
                      <w:sz w:val="20"/>
                    </w:rPr>
                    <w:t>қ</w:t>
                  </w:r>
                  <w:r>
                    <w:rPr>
                      <w:rFonts w:ascii="Times New Roman"/>
                      <w:b/>
                      <w:i w:val="false"/>
                      <w:color w:val="000000"/>
                      <w:sz w:val="20"/>
                    </w:rPr>
                    <w:t xml:space="preserve"> нысанды толтыру</w:t>
                  </w:r>
                  <w:r>
                    <w:rPr>
                      <w:rFonts w:ascii="Times New Roman"/>
                      <w:b/>
                      <w:i w:val="false"/>
                      <w:color w:val="000000"/>
                      <w:sz w:val="20"/>
                    </w:rPr>
                    <w:t>ғ</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ұ</w:t>
                  </w:r>
                  <w:r>
                    <w:rPr>
                      <w:rFonts w:ascii="Times New Roman"/>
                      <w:b/>
                      <w:i w:val="false"/>
                      <w:color w:val="000000"/>
                      <w:sz w:val="20"/>
                    </w:rPr>
                    <w:t>мсал</w:t>
                  </w:r>
                  <w:r>
                    <w:rPr>
                      <w:rFonts w:ascii="Times New Roman"/>
                      <w:b/>
                      <w:i w:val="false"/>
                      <w:color w:val="000000"/>
                      <w:sz w:val="20"/>
                    </w:rPr>
                    <w:t>ғ</w:t>
                  </w:r>
                  <w:r>
                    <w:rPr>
                      <w:rFonts w:ascii="Times New Roman"/>
                      <w:b/>
                      <w:i w:val="false"/>
                      <w:color w:val="000000"/>
                      <w:sz w:val="20"/>
                    </w:rPr>
                    <w:t>ан уа</w:t>
                  </w:r>
                  <w:r>
                    <w:rPr>
                      <w:rFonts w:ascii="Times New Roman"/>
                      <w:b/>
                      <w:i w:val="false"/>
                      <w:color w:val="000000"/>
                      <w:sz w:val="20"/>
                    </w:rPr>
                    <w:t>қ</w:t>
                  </w:r>
                  <w:r>
                    <w:rPr>
                      <w:rFonts w:ascii="Times New Roman"/>
                      <w:b/>
                      <w:i w:val="false"/>
                      <w:color w:val="000000"/>
                      <w:sz w:val="20"/>
                    </w:rPr>
                    <w:t>ыт, са</w:t>
                  </w:r>
                  <w:r>
                    <w:rPr>
                      <w:rFonts w:ascii="Times New Roman"/>
                      <w:b/>
                      <w:i w:val="false"/>
                      <w:color w:val="000000"/>
                      <w:sz w:val="20"/>
                    </w:rPr>
                    <w:t>ғ</w:t>
                  </w:r>
                  <w:r>
                    <w:rPr>
                      <w:rFonts w:ascii="Times New Roman"/>
                      <w:b/>
                      <w:i w:val="false"/>
                      <w:color w:val="000000"/>
                      <w:sz w:val="20"/>
                    </w:rPr>
                    <w:t>ат</w:t>
                  </w:r>
                  <w:r>
                    <w:br/>
                  </w: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қ</w:t>
                  </w:r>
                  <w:r>
                    <w:rPr>
                      <w:rFonts w:ascii="Times New Roman"/>
                      <w:b/>
                      <w:i w:val="false"/>
                      <w:color w:val="000000"/>
                      <w:sz w:val="20"/>
                    </w:rPr>
                    <w:t xml:space="preserve">ажеттiсiн </w:t>
                  </w:r>
                  <w:r>
                    <w:rPr>
                      <w:rFonts w:ascii="Times New Roman"/>
                      <w:b/>
                      <w:i w:val="false"/>
                      <w:color w:val="000000"/>
                      <w:sz w:val="20"/>
                    </w:rPr>
                    <w:t>қ</w:t>
                  </w:r>
                  <w:r>
                    <w:rPr>
                      <w:rFonts w:ascii="Times New Roman"/>
                      <w:b/>
                      <w:i w:val="false"/>
                      <w:color w:val="000000"/>
                      <w:sz w:val="20"/>
                    </w:rPr>
                    <w:t>орша</w:t>
                  </w:r>
                  <w:r>
                    <w:rPr>
                      <w:rFonts w:ascii="Times New Roman"/>
                      <w:b/>
                      <w:i w:val="false"/>
                      <w:color w:val="000000"/>
                      <w:sz w:val="20"/>
                    </w:rPr>
                    <w:t>ң</w:t>
                  </w:r>
                  <w:r>
                    <w:rPr>
                      <w:rFonts w:ascii="Times New Roman"/>
                      <w:b/>
                      <w:i w:val="false"/>
                      <w:color w:val="000000"/>
                      <w:sz w:val="20"/>
                    </w:rPr>
                    <w:t>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39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w:t>
                  </w:r>
                  <w:r>
                    <w:rPr>
                      <w:rFonts w:ascii="Times New Roman"/>
                      <w:b/>
                      <w:i w:val="false"/>
                      <w:color w:val="000000"/>
                      <w:sz w:val="20"/>
                    </w:rPr>
                    <w:t>ғ</w:t>
                  </w:r>
                  <w:r>
                    <w:rPr>
                      <w:rFonts w:ascii="Times New Roman"/>
                      <w:b/>
                      <w:i w:val="false"/>
                      <w:color w:val="000000"/>
                      <w:sz w:val="20"/>
                    </w:rPr>
                    <w:t>ат</w:t>
                  </w:r>
                  <w:r>
                    <w:rPr>
                      <w:rFonts w:ascii="Times New Roman"/>
                      <w:b/>
                      <w:i w:val="false"/>
                      <w:color w:val="000000"/>
                      <w:sz w:val="20"/>
                    </w:rPr>
                    <w:t>қ</w:t>
                  </w:r>
                  <w:r>
                    <w:rPr>
                      <w:rFonts w:ascii="Times New Roman"/>
                      <w:b/>
                      <w:i w:val="false"/>
                      <w:color w:val="000000"/>
                      <w:sz w:val="20"/>
                    </w:rPr>
                    <w:t>а дейiн</w:t>
                  </w:r>
                </w:p>
              </w:tc>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w:t>
                  </w:r>
                  <w:r>
                    <w:rPr>
                      <w:rFonts w:ascii="Times New Roman"/>
                      <w:b/>
                      <w:i w:val="false"/>
                      <w:color w:val="000000"/>
                      <w:sz w:val="20"/>
                    </w:rPr>
                    <w:t>ғ</w:t>
                  </w:r>
                  <w:r>
                    <w:rPr>
                      <w:rFonts w:ascii="Times New Roman"/>
                      <w:b/>
                      <w:i w:val="false"/>
                      <w:color w:val="000000"/>
                      <w:sz w:val="20"/>
                    </w:rPr>
                    <w:t>аттан арты</w:t>
                  </w:r>
                  <w:r>
                    <w:rPr>
                      <w:rFonts w:ascii="Times New Roman"/>
                      <w:b/>
                      <w:i w:val="false"/>
                      <w:color w:val="000000"/>
                      <w:sz w:val="20"/>
                    </w:rPr>
                    <w:t>қ</w:t>
                  </w:r>
                </w:p>
              </w:tc>
            </w:tr>
            <w:tr>
              <w:trPr>
                <w:trHeight w:val="39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r>
                    <w:br/>
                  </w:r>
                  <w:r>
                    <w:rPr>
                      <w:rFonts w:ascii="Times New Roman"/>
                      <w:b w:val="false"/>
                      <w:i w:val="false"/>
                      <w:color w:val="000000"/>
                      <w:sz w:val="20"/>
                    </w:rPr>
                    <w:t>
</w:t>
                  </w:r>
                  <w:r>
                    <w:rPr>
                      <w:rFonts w:ascii="Times New Roman"/>
                      <w:b w:val="false"/>
                      <w:i w:val="false"/>
                      <w:color w:val="000000"/>
                      <w:sz w:val="20"/>
                    </w:rPr>
                    <w:t>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9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w:t>
            </w:r>
            <w:r>
              <w:rPr>
                <w:rFonts w:ascii="Times New Roman"/>
                <w:b/>
                <w:i w:val="false"/>
                <w:color w:val="000000"/>
                <w:sz w:val="20"/>
              </w:rPr>
              <w:t>қ</w:t>
            </w:r>
            <w:r>
              <w:rPr>
                <w:rFonts w:ascii="Times New Roman"/>
                <w:b/>
                <w:i w:val="false"/>
                <w:color w:val="000000"/>
                <w:sz w:val="20"/>
              </w:rPr>
              <w:t xml:space="preserve"> нысанды </w:t>
            </w:r>
            <w:r>
              <w:rPr>
                <w:rFonts w:ascii="Times New Roman"/>
                <w:b w:val="false"/>
                <w:i w:val="false"/>
                <w:color w:val="000000"/>
                <w:sz w:val="20"/>
                <w:u w:val="single"/>
              </w:rPr>
              <w:t xml:space="preserve">www.stat.gov.kz </w:t>
            </w:r>
            <w:r>
              <w:rPr>
                <w:rFonts w:ascii="Times New Roman"/>
                <w:b/>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4"/>
            <w:vMerge/>
            <w:tcBorders>
              <w:top w:val="nil"/>
              <w:left w:val="single" w:color="cfcfcf" w:sz="5"/>
              <w:bottom w:val="single" w:color="cfcfcf" w:sz="5"/>
              <w:right w:val="single" w:color="cfcfcf" w:sz="5"/>
            </w:tcBorders>
          </w:tcPr>
          <w:p/>
        </w:tc>
      </w:tr>
      <w:tr>
        <w:trPr>
          <w:trHeight w:val="175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w:t>
            </w:r>
            <w:r>
              <w:rPr>
                <w:rFonts w:ascii="Times New Roman"/>
                <w:b/>
                <w:i w:val="false"/>
                <w:color w:val="000000"/>
                <w:sz w:val="20"/>
              </w:rPr>
              <w:t>ң</w:t>
            </w:r>
            <w:r>
              <w:rPr>
                <w:rFonts w:ascii="Times New Roman"/>
                <w:b/>
                <w:i w:val="false"/>
                <w:color w:val="000000"/>
                <w:sz w:val="20"/>
              </w:rPr>
              <w:t xml:space="preserve"> тиісті органдарына ал</w:t>
            </w:r>
            <w:r>
              <w:rPr>
                <w:rFonts w:ascii="Times New Roman"/>
                <w:b/>
                <w:i w:val="false"/>
                <w:color w:val="000000"/>
                <w:sz w:val="20"/>
              </w:rPr>
              <w:t>ғ</w:t>
            </w:r>
            <w:r>
              <w:rPr>
                <w:rFonts w:ascii="Times New Roman"/>
                <w:b/>
                <w:i w:val="false"/>
                <w:color w:val="000000"/>
                <w:sz w:val="20"/>
              </w:rPr>
              <w:t>аш</w:t>
            </w:r>
            <w:r>
              <w:rPr>
                <w:rFonts w:ascii="Times New Roman"/>
                <w:b/>
                <w:i w:val="false"/>
                <w:color w:val="000000"/>
                <w:sz w:val="20"/>
              </w:rPr>
              <w:t>қ</w:t>
            </w:r>
            <w:r>
              <w:rPr>
                <w:rFonts w:ascii="Times New Roman"/>
                <w:b/>
                <w:i w:val="false"/>
                <w:color w:val="000000"/>
                <w:sz w:val="20"/>
              </w:rPr>
              <w:t>ы статистикалы</w:t>
            </w:r>
            <w:r>
              <w:rPr>
                <w:rFonts w:ascii="Times New Roman"/>
                <w:b/>
                <w:i w:val="false"/>
                <w:color w:val="000000"/>
                <w:sz w:val="20"/>
              </w:rPr>
              <w:t>қ</w:t>
            </w:r>
            <w:r>
              <w:rPr>
                <w:rFonts w:ascii="Times New Roman"/>
                <w:b/>
                <w:i w:val="false"/>
                <w:color w:val="000000"/>
                <w:sz w:val="20"/>
              </w:rPr>
              <w:t xml:space="preserve"> деректерді</w:t>
            </w:r>
            <w:r>
              <w:br/>
            </w:r>
            <w:r>
              <w:rPr>
                <w:rFonts w:ascii="Times New Roman"/>
                <w:b w:val="false"/>
                <w:i w:val="false"/>
                <w:color w:val="000000"/>
                <w:sz w:val="20"/>
              </w:rPr>
              <w:t>
</w:t>
            </w:r>
            <w:r>
              <w:rPr>
                <w:rFonts w:ascii="Times New Roman"/>
                <w:b/>
                <w:i w:val="false"/>
                <w:color w:val="000000"/>
                <w:sz w:val="20"/>
              </w:rPr>
              <w:t>тапсырмау, уа</w:t>
            </w:r>
            <w:r>
              <w:rPr>
                <w:rFonts w:ascii="Times New Roman"/>
                <w:b/>
                <w:i w:val="false"/>
                <w:color w:val="000000"/>
                <w:sz w:val="20"/>
              </w:rPr>
              <w:t>қ</w:t>
            </w:r>
            <w:r>
              <w:rPr>
                <w:rFonts w:ascii="Times New Roman"/>
                <w:b/>
                <w:i w:val="false"/>
                <w:color w:val="000000"/>
                <w:sz w:val="20"/>
              </w:rPr>
              <w:t>тылы тапсырмау ж</w:t>
            </w:r>
            <w:r>
              <w:rPr>
                <w:rFonts w:ascii="Times New Roman"/>
                <w:b/>
                <w:i w:val="false"/>
                <w:color w:val="000000"/>
                <w:sz w:val="20"/>
              </w:rPr>
              <w:t>ә</w:t>
            </w:r>
            <w:r>
              <w:rPr>
                <w:rFonts w:ascii="Times New Roman"/>
                <w:b/>
                <w:i w:val="false"/>
                <w:color w:val="000000"/>
                <w:sz w:val="20"/>
              </w:rPr>
              <w:t>не д</w:t>
            </w:r>
            <w:r>
              <w:rPr>
                <w:rFonts w:ascii="Times New Roman"/>
                <w:b/>
                <w:i w:val="false"/>
                <w:color w:val="000000"/>
                <w:sz w:val="20"/>
              </w:rPr>
              <w:t>ә</w:t>
            </w:r>
            <w:r>
              <w:rPr>
                <w:rFonts w:ascii="Times New Roman"/>
                <w:b/>
                <w:i w:val="false"/>
                <w:color w:val="000000"/>
                <w:sz w:val="20"/>
              </w:rPr>
              <w:t>йексіз деректерді беру  «</w:t>
            </w:r>
            <w:r>
              <w:rPr>
                <w:rFonts w:ascii="Times New Roman"/>
                <w:b/>
                <w:i w:val="false"/>
                <w:color w:val="000000"/>
                <w:sz w:val="20"/>
              </w:rPr>
              <w:t>Ә</w:t>
            </w:r>
            <w:r>
              <w:rPr>
                <w:rFonts w:ascii="Times New Roman"/>
                <w:b/>
                <w:i w:val="false"/>
                <w:color w:val="000000"/>
                <w:sz w:val="20"/>
              </w:rPr>
              <w:t xml:space="preserve">кімшілік </w:t>
            </w:r>
            <w:r>
              <w:rPr>
                <w:rFonts w:ascii="Times New Roman"/>
                <w:b/>
                <w:i w:val="false"/>
                <w:color w:val="000000"/>
                <w:sz w:val="20"/>
              </w:rPr>
              <w:t>құқ</w:t>
            </w:r>
            <w:r>
              <w:rPr>
                <w:rFonts w:ascii="Times New Roman"/>
                <w:b/>
                <w:i w:val="false"/>
                <w:color w:val="000000"/>
                <w:sz w:val="20"/>
              </w:rPr>
              <w:t>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ұ</w:t>
            </w:r>
            <w:r>
              <w:rPr>
                <w:rFonts w:ascii="Times New Roman"/>
                <w:b/>
                <w:i w:val="false"/>
                <w:color w:val="000000"/>
                <w:sz w:val="20"/>
              </w:rPr>
              <w:t>зушылы</w:t>
            </w:r>
            <w:r>
              <w:rPr>
                <w:rFonts w:ascii="Times New Roman"/>
                <w:b/>
                <w:i w:val="false"/>
                <w:color w:val="000000"/>
                <w:sz w:val="20"/>
              </w:rPr>
              <w:t>қ</w:t>
            </w:r>
            <w:r>
              <w:rPr>
                <w:rFonts w:ascii="Times New Roman"/>
                <w:b/>
                <w:i w:val="false"/>
                <w:color w:val="000000"/>
                <w:sz w:val="20"/>
              </w:rPr>
              <w:t xml:space="preserve"> туралы» </w:t>
            </w: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Кодексіні</w:t>
            </w:r>
            <w:r>
              <w:rPr>
                <w:rFonts w:ascii="Times New Roman"/>
                <w:b/>
                <w:i w:val="false"/>
                <w:color w:val="000000"/>
                <w:sz w:val="20"/>
              </w:rPr>
              <w:t>ң</w:t>
            </w:r>
            <w:r>
              <w:rPr>
                <w:rFonts w:ascii="Times New Roman"/>
                <w:b/>
                <w:i w:val="false"/>
                <w:color w:val="000000"/>
                <w:sz w:val="20"/>
              </w:rPr>
              <w:t xml:space="preserve"> 381-бабында к</w:t>
            </w:r>
            <w:r>
              <w:rPr>
                <w:rFonts w:ascii="Times New Roman"/>
                <w:b/>
                <w:i w:val="false"/>
                <w:color w:val="000000"/>
                <w:sz w:val="20"/>
              </w:rPr>
              <w:t>ө</w:t>
            </w:r>
            <w:r>
              <w:rPr>
                <w:rFonts w:ascii="Times New Roman"/>
                <w:b/>
                <w:i w:val="false"/>
                <w:color w:val="000000"/>
                <w:sz w:val="20"/>
              </w:rPr>
              <w:t>зделген</w:t>
            </w:r>
            <w:r>
              <w:br/>
            </w:r>
            <w:r>
              <w:rPr>
                <w:rFonts w:ascii="Times New Roman"/>
                <w:b w:val="false"/>
                <w:i w:val="false"/>
                <w:color w:val="000000"/>
                <w:sz w:val="20"/>
              </w:rPr>
              <w:t>
</w:t>
            </w:r>
            <w:r>
              <w:rPr>
                <w:rFonts w:ascii="Times New Roman"/>
                <w:b/>
                <w:i w:val="false"/>
                <w:color w:val="000000"/>
                <w:sz w:val="20"/>
              </w:rPr>
              <w:t>ә</w:t>
            </w:r>
            <w:r>
              <w:rPr>
                <w:rFonts w:ascii="Times New Roman"/>
                <w:b/>
                <w:i w:val="false"/>
                <w:color w:val="000000"/>
                <w:sz w:val="20"/>
              </w:rPr>
              <w:t xml:space="preserve">кімшілік </w:t>
            </w:r>
            <w:r>
              <w:rPr>
                <w:rFonts w:ascii="Times New Roman"/>
                <w:b/>
                <w:i w:val="false"/>
                <w:color w:val="000000"/>
                <w:sz w:val="20"/>
              </w:rPr>
              <w:t>құқ</w:t>
            </w:r>
            <w:r>
              <w:rPr>
                <w:rFonts w:ascii="Times New Roman"/>
                <w:b/>
                <w:i w:val="false"/>
                <w:color w:val="000000"/>
                <w:sz w:val="20"/>
              </w:rPr>
              <w:t>ы</w:t>
            </w:r>
            <w:r>
              <w:rPr>
                <w:rFonts w:ascii="Times New Roman"/>
                <w:b/>
                <w:i w:val="false"/>
                <w:color w:val="000000"/>
                <w:sz w:val="20"/>
              </w:rPr>
              <w:t>қ</w:t>
            </w:r>
            <w:r>
              <w:rPr>
                <w:rFonts w:ascii="Times New Roman"/>
                <w:b/>
                <w:i w:val="false"/>
                <w:color w:val="000000"/>
                <w:sz w:val="20"/>
              </w:rPr>
              <w:t xml:space="preserve"> б</w:t>
            </w:r>
            <w:r>
              <w:rPr>
                <w:rFonts w:ascii="Times New Roman"/>
                <w:b/>
                <w:i w:val="false"/>
                <w:color w:val="000000"/>
                <w:sz w:val="20"/>
              </w:rPr>
              <w:t>ұ</w:t>
            </w:r>
            <w:r>
              <w:rPr>
                <w:rFonts w:ascii="Times New Roman"/>
                <w:b/>
                <w:i w:val="false"/>
                <w:color w:val="000000"/>
                <w:sz w:val="20"/>
              </w:rPr>
              <w:t>зушылы</w:t>
            </w:r>
            <w:r>
              <w:rPr>
                <w:rFonts w:ascii="Times New Roman"/>
                <w:b/>
                <w:i w:val="false"/>
                <w:color w:val="000000"/>
                <w:sz w:val="20"/>
              </w:rPr>
              <w:t>қ</w:t>
            </w:r>
            <w:r>
              <w:rPr>
                <w:rFonts w:ascii="Times New Roman"/>
                <w:b/>
                <w:i w:val="false"/>
                <w:color w:val="000000"/>
                <w:sz w:val="20"/>
              </w:rPr>
              <w:t xml:space="preserve">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w:t>
            </w:r>
            <w:r>
              <w:br/>
            </w:r>
            <w:r>
              <w:rPr>
                <w:rFonts w:ascii="Times New Roman"/>
                <w:b w:val="false"/>
                <w:i w:val="false"/>
                <w:color w:val="000000"/>
                <w:sz w:val="20"/>
              </w:rPr>
              <w:t>
</w:t>
            </w:r>
            <w:r>
              <w:rPr>
                <w:rFonts w:ascii="Times New Roman"/>
                <w:b w:val="false"/>
                <w:i w:val="false"/>
                <w:color w:val="000000"/>
                <w:sz w:val="20"/>
              </w:rPr>
              <w:t>статистических данных в соответствующие органы государственной статистики является</w:t>
            </w:r>
            <w:r>
              <w:br/>
            </w:r>
            <w:r>
              <w:rPr>
                <w:rFonts w:ascii="Times New Roman"/>
                <w:b w:val="false"/>
                <w:i w:val="false"/>
                <w:color w:val="000000"/>
                <w:sz w:val="20"/>
              </w:rPr>
              <w:t>
</w:t>
            </w:r>
            <w:r>
              <w:rPr>
                <w:rFonts w:ascii="Times New Roman"/>
                <w:b w:val="false"/>
                <w:i w:val="false"/>
                <w:color w:val="000000"/>
                <w:sz w:val="20"/>
              </w:rPr>
              <w:t xml:space="preserve">административным правонарушением, 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w:t>
            </w:r>
            <w:r>
              <w:br/>
            </w:r>
            <w:r>
              <w:rPr>
                <w:rFonts w:ascii="Times New Roman"/>
                <w:b w:val="false"/>
                <w:i w:val="false"/>
                <w:color w:val="000000"/>
                <w:sz w:val="20"/>
              </w:rPr>
              <w:t>
</w:t>
            </w:r>
            <w:r>
              <w:rPr>
                <w:rFonts w:ascii="Times New Roman"/>
                <w:b w:val="false"/>
                <w:i w:val="false"/>
                <w:color w:val="000000"/>
                <w:sz w:val="20"/>
              </w:rPr>
              <w:t>«Об административных правонарушениях».</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1181104</w:t>
            </w:r>
            <w:r>
              <w:br/>
            </w:r>
            <w:r>
              <w:rPr>
                <w:rFonts w:ascii="Times New Roman"/>
                <w:b w:val="false"/>
                <w:i w:val="false"/>
                <w:color w:val="000000"/>
                <w:sz w:val="20"/>
              </w:rPr>
              <w:t>
</w:t>
            </w:r>
            <w:r>
              <w:rPr>
                <w:rFonts w:ascii="Times New Roman"/>
                <w:b w:val="false"/>
                <w:i w:val="false"/>
                <w:color w:val="000000"/>
                <w:sz w:val="20"/>
              </w:rPr>
              <w:t>Код статистической формы 1181104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Зиянды және басқа да қолайсыз еңбек жағдайларында</w:t>
            </w:r>
            <w:r>
              <w:br/>
            </w:r>
            <w:r>
              <w:rPr>
                <w:rFonts w:ascii="Times New Roman"/>
                <w:b w:val="false"/>
                <w:i w:val="false"/>
                <w:color w:val="000000"/>
                <w:sz w:val="20"/>
              </w:rPr>
              <w:t>
</w:t>
            </w:r>
            <w:r>
              <w:rPr>
                <w:rFonts w:ascii="Times New Roman"/>
                <w:b/>
                <w:i w:val="false"/>
                <w:color w:val="000000"/>
                <w:sz w:val="20"/>
              </w:rPr>
              <w:t>жұмыс істейтін қызметкерлердің саны туралы есеп</w:t>
            </w:r>
          </w:p>
        </w:tc>
      </w:tr>
      <w:tr>
        <w:trPr>
          <w:trHeight w:val="11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1-Е (Еңбек жағдайы)</w:t>
            </w:r>
            <w:r>
              <w:br/>
            </w:r>
            <w:r>
              <w:rPr>
                <w:rFonts w:ascii="Times New Roman"/>
                <w:b w:val="false"/>
                <w:i w:val="false"/>
                <w:color w:val="000000"/>
                <w:sz w:val="20"/>
              </w:rPr>
              <w:t>
</w:t>
            </w:r>
            <w:r>
              <w:rPr>
                <w:rFonts w:ascii="Times New Roman"/>
                <w:b w:val="false"/>
                <w:i w:val="false"/>
                <w:color w:val="000000"/>
                <w:sz w:val="20"/>
              </w:rPr>
              <w:t>1-Т (Условия труда)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численности работников, занятых во вредных и</w:t>
            </w:r>
            <w:r>
              <w:br/>
            </w:r>
            <w:r>
              <w:rPr>
                <w:rFonts w:ascii="Times New Roman"/>
                <w:b w:val="false"/>
                <w:i w:val="false"/>
                <w:color w:val="000000"/>
                <w:sz w:val="20"/>
              </w:rPr>
              <w:t>
</w:t>
            </w:r>
            <w:r>
              <w:rPr>
                <w:rFonts w:ascii="Times New Roman"/>
                <w:b w:val="false"/>
                <w:i w:val="false"/>
                <w:color w:val="000000"/>
                <w:sz w:val="20"/>
              </w:rPr>
              <w:t>других неблагоприятных условиях труда</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90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990600" cy="368300"/>
                          </a:xfrm>
                          <a:prstGeom prst="rect">
                            <a:avLst/>
                          </a:prstGeom>
                        </pic:spPr>
                      </pic:pic>
                    </a:graphicData>
                  </a:graphic>
                </wp:inline>
              </w:drawing>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42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2-ШК «Ша</w:t>
            </w:r>
            <w:r>
              <w:rPr>
                <w:rFonts w:ascii="Times New Roman"/>
                <w:b/>
                <w:i w:val="false"/>
                <w:color w:val="000000"/>
                <w:sz w:val="20"/>
              </w:rPr>
              <w:t>ғ</w:t>
            </w:r>
            <w:r>
              <w:rPr>
                <w:rFonts w:ascii="Times New Roman"/>
                <w:b/>
                <w:i w:val="false"/>
                <w:color w:val="000000"/>
                <w:sz w:val="20"/>
              </w:rPr>
              <w:t>ын к</w:t>
            </w:r>
            <w:r>
              <w:rPr>
                <w:rFonts w:ascii="Times New Roman"/>
                <w:b/>
                <w:i w:val="false"/>
                <w:color w:val="000000"/>
                <w:sz w:val="20"/>
              </w:rPr>
              <w:t>ә</w:t>
            </w:r>
            <w:r>
              <w:rPr>
                <w:rFonts w:ascii="Times New Roman"/>
                <w:b/>
                <w:i w:val="false"/>
                <w:color w:val="000000"/>
                <w:sz w:val="20"/>
              </w:rPr>
              <w:t xml:space="preserve">сіпорын </w:t>
            </w:r>
            <w:r>
              <w:rPr>
                <w:rFonts w:ascii="Times New Roman"/>
                <w:b/>
                <w:i w:val="false"/>
                <w:color w:val="000000"/>
                <w:sz w:val="20"/>
              </w:rPr>
              <w:t>қ</w:t>
            </w:r>
            <w:r>
              <w:rPr>
                <w:rFonts w:ascii="Times New Roman"/>
                <w:b/>
                <w:i w:val="false"/>
                <w:color w:val="000000"/>
                <w:sz w:val="20"/>
              </w:rPr>
              <w:t>ызметі туралы» статистикалы</w:t>
            </w:r>
            <w:r>
              <w:rPr>
                <w:rFonts w:ascii="Times New Roman"/>
                <w:b/>
                <w:i w:val="false"/>
                <w:color w:val="000000"/>
                <w:sz w:val="20"/>
              </w:rPr>
              <w:t>қ</w:t>
            </w:r>
            <w:r>
              <w:rPr>
                <w:rFonts w:ascii="Times New Roman"/>
                <w:b/>
                <w:i w:val="false"/>
                <w:color w:val="000000"/>
                <w:sz w:val="20"/>
              </w:rPr>
              <w:t xml:space="preserve"> нысаны бойынша есеп</w:t>
            </w:r>
            <w:r>
              <w:br/>
            </w:r>
            <w:r>
              <w:rPr>
                <w:rFonts w:ascii="Times New Roman"/>
                <w:b w:val="false"/>
                <w:i w:val="false"/>
                <w:color w:val="000000"/>
                <w:sz w:val="20"/>
              </w:rPr>
              <w:t>
</w:t>
            </w:r>
            <w:r>
              <w:rPr>
                <w:rFonts w:ascii="Times New Roman"/>
                <w:b/>
                <w:i w:val="false"/>
                <w:color w:val="000000"/>
                <w:sz w:val="20"/>
              </w:rPr>
              <w:t xml:space="preserve">беретіндерден </w:t>
            </w: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 ауыл, орман ж</w:t>
            </w:r>
            <w:r>
              <w:rPr>
                <w:rFonts w:ascii="Times New Roman"/>
                <w:b/>
                <w:i w:val="false"/>
                <w:color w:val="000000"/>
                <w:sz w:val="20"/>
              </w:rPr>
              <w:t>ә</w:t>
            </w:r>
            <w:r>
              <w:rPr>
                <w:rFonts w:ascii="Times New Roman"/>
                <w:b/>
                <w:i w:val="false"/>
                <w:color w:val="000000"/>
                <w:sz w:val="20"/>
              </w:rPr>
              <w:t>не балы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ғ</w:t>
            </w:r>
            <w:r>
              <w:rPr>
                <w:rFonts w:ascii="Times New Roman"/>
                <w:b/>
                <w:i w:val="false"/>
                <w:color w:val="000000"/>
                <w:sz w:val="20"/>
              </w:rPr>
              <w:t xml:space="preserve">ы, </w:t>
            </w:r>
            <w:r>
              <w:rPr>
                <w:rFonts w:ascii="Times New Roman"/>
                <w:b/>
                <w:i w:val="false"/>
                <w:color w:val="000000"/>
                <w:sz w:val="20"/>
              </w:rPr>
              <w:t>ө</w:t>
            </w:r>
            <w:r>
              <w:rPr>
                <w:rFonts w:ascii="Times New Roman"/>
                <w:b/>
                <w:i w:val="false"/>
                <w:color w:val="000000"/>
                <w:sz w:val="20"/>
              </w:rPr>
              <w:t>нерк</w:t>
            </w:r>
            <w:r>
              <w:rPr>
                <w:rFonts w:ascii="Times New Roman"/>
                <w:b/>
                <w:i w:val="false"/>
                <w:color w:val="000000"/>
                <w:sz w:val="20"/>
              </w:rPr>
              <w:t>ә</w:t>
            </w:r>
            <w:r>
              <w:rPr>
                <w:rFonts w:ascii="Times New Roman"/>
                <w:b/>
                <w:i w:val="false"/>
                <w:color w:val="000000"/>
                <w:sz w:val="20"/>
              </w:rPr>
              <w:t xml:space="preserve">сіп, </w:t>
            </w:r>
            <w:r>
              <w:rPr>
                <w:rFonts w:ascii="Times New Roman"/>
                <w:b/>
                <w:i w:val="false"/>
                <w:color w:val="000000"/>
                <w:sz w:val="20"/>
              </w:rPr>
              <w:t>құ</w:t>
            </w:r>
            <w:r>
              <w:rPr>
                <w:rFonts w:ascii="Times New Roman"/>
                <w:b/>
                <w:i w:val="false"/>
                <w:color w:val="000000"/>
                <w:sz w:val="20"/>
              </w:rPr>
              <w:t>рылыс, к</w:t>
            </w:r>
            <w:r>
              <w:rPr>
                <w:rFonts w:ascii="Times New Roman"/>
                <w:b/>
                <w:i w:val="false"/>
                <w:color w:val="000000"/>
                <w:sz w:val="20"/>
              </w:rPr>
              <w:t>ө</w:t>
            </w:r>
            <w:r>
              <w:rPr>
                <w:rFonts w:ascii="Times New Roman"/>
                <w:b/>
                <w:i w:val="false"/>
                <w:color w:val="000000"/>
                <w:sz w:val="20"/>
              </w:rPr>
              <w:t xml:space="preserve">лік және </w:t>
            </w:r>
            <w:r>
              <w:rPr>
                <w:rFonts w:ascii="Times New Roman"/>
                <w:b/>
                <w:i w:val="false"/>
                <w:color w:val="000000"/>
                <w:sz w:val="20"/>
              </w:rPr>
              <w:t>қ</w:t>
            </w:r>
            <w:r>
              <w:rPr>
                <w:rFonts w:ascii="Times New Roman"/>
                <w:b/>
                <w:i w:val="false"/>
                <w:color w:val="000000"/>
                <w:sz w:val="20"/>
              </w:rPr>
              <w:t xml:space="preserve">оймалау, </w:t>
            </w: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ру ж</w:t>
            </w:r>
            <w:r>
              <w:rPr>
                <w:rFonts w:ascii="Times New Roman"/>
                <w:b/>
                <w:i w:val="false"/>
                <w:color w:val="000000"/>
                <w:sz w:val="20"/>
              </w:rPr>
              <w:t>ә</w:t>
            </w:r>
            <w:r>
              <w:rPr>
                <w:rFonts w:ascii="Times New Roman"/>
                <w:b/>
                <w:i w:val="false"/>
                <w:color w:val="000000"/>
                <w:sz w:val="20"/>
              </w:rPr>
              <w:t>не тама</w:t>
            </w:r>
            <w:r>
              <w:rPr>
                <w:rFonts w:ascii="Times New Roman"/>
                <w:b/>
                <w:i w:val="false"/>
                <w:color w:val="000000"/>
                <w:sz w:val="20"/>
              </w:rPr>
              <w:t>қ</w:t>
            </w:r>
            <w:r>
              <w:rPr>
                <w:rFonts w:ascii="Times New Roman"/>
                <w:b/>
                <w:i w:val="false"/>
                <w:color w:val="000000"/>
                <w:sz w:val="20"/>
              </w:rPr>
              <w:t xml:space="preserve">тану бойынша </w:t>
            </w:r>
            <w:r>
              <w:rPr>
                <w:rFonts w:ascii="Times New Roman"/>
                <w:b/>
                <w:i w:val="false"/>
                <w:color w:val="000000"/>
                <w:sz w:val="20"/>
              </w:rPr>
              <w:t>қ</w:t>
            </w:r>
            <w:r>
              <w:rPr>
                <w:rFonts w:ascii="Times New Roman"/>
                <w:b/>
                <w:i w:val="false"/>
                <w:color w:val="000000"/>
                <w:sz w:val="20"/>
              </w:rPr>
              <w:t>ызметтер, а</w:t>
            </w:r>
            <w:r>
              <w:rPr>
                <w:rFonts w:ascii="Times New Roman"/>
                <w:b/>
                <w:i w:val="false"/>
                <w:color w:val="000000"/>
                <w:sz w:val="20"/>
              </w:rPr>
              <w:t>қ</w:t>
            </w:r>
            <w:r>
              <w:rPr>
                <w:rFonts w:ascii="Times New Roman"/>
                <w:b/>
                <w:i w:val="false"/>
                <w:color w:val="000000"/>
                <w:sz w:val="20"/>
              </w:rPr>
              <w:t>парат ж</w:t>
            </w:r>
            <w:r>
              <w:rPr>
                <w:rFonts w:ascii="Times New Roman"/>
                <w:b/>
                <w:i w:val="false"/>
                <w:color w:val="000000"/>
                <w:sz w:val="20"/>
              </w:rPr>
              <w:t>ә</w:t>
            </w:r>
            <w:r>
              <w:rPr>
                <w:rFonts w:ascii="Times New Roman"/>
                <w:b/>
                <w:i w:val="false"/>
                <w:color w:val="000000"/>
                <w:sz w:val="20"/>
              </w:rPr>
              <w:t>не байланыс, к</w:t>
            </w:r>
            <w:r>
              <w:rPr>
                <w:rFonts w:ascii="Times New Roman"/>
                <w:b/>
                <w:i w:val="false"/>
                <w:color w:val="000000"/>
                <w:sz w:val="20"/>
              </w:rPr>
              <w:t>ә</w:t>
            </w:r>
            <w:r>
              <w:rPr>
                <w:rFonts w:ascii="Times New Roman"/>
                <w:b/>
                <w:i w:val="false"/>
                <w:color w:val="000000"/>
                <w:sz w:val="20"/>
              </w:rPr>
              <w:t>сіби,</w:t>
            </w:r>
            <w:r>
              <w:br/>
            </w:r>
            <w:r>
              <w:rPr>
                <w:rFonts w:ascii="Times New Roman"/>
                <w:b w:val="false"/>
                <w:i w:val="false"/>
                <w:color w:val="000000"/>
                <w:sz w:val="20"/>
              </w:rPr>
              <w:t>
</w:t>
            </w:r>
            <w:r>
              <w:rPr>
                <w:rFonts w:ascii="Times New Roman"/>
                <w:b/>
                <w:i w:val="false"/>
                <w:color w:val="000000"/>
                <w:sz w:val="20"/>
              </w:rPr>
              <w:t>ғ</w:t>
            </w:r>
            <w:r>
              <w:rPr>
                <w:rFonts w:ascii="Times New Roman"/>
                <w:b/>
                <w:i w:val="false"/>
                <w:color w:val="000000"/>
                <w:sz w:val="20"/>
              </w:rPr>
              <w:t>ылыми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техникалы</w:t>
            </w:r>
            <w:r>
              <w:rPr>
                <w:rFonts w:ascii="Times New Roman"/>
                <w:b/>
                <w:i w:val="false"/>
                <w:color w:val="000000"/>
                <w:sz w:val="20"/>
              </w:rPr>
              <w:t>қ</w:t>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 денсаулы</w:t>
            </w:r>
            <w:r>
              <w:rPr>
                <w:rFonts w:ascii="Times New Roman"/>
                <w:b/>
                <w:i w:val="false"/>
                <w:color w:val="000000"/>
                <w:sz w:val="20"/>
              </w:rPr>
              <w:t>қ</w:t>
            </w:r>
            <w:r>
              <w:rPr>
                <w:rFonts w:ascii="Times New Roman"/>
                <w:b/>
                <w:i w:val="false"/>
                <w:color w:val="000000"/>
                <w:sz w:val="20"/>
              </w:rPr>
              <w:t xml:space="preserve"> са</w:t>
            </w:r>
            <w:r>
              <w:rPr>
                <w:rFonts w:ascii="Times New Roman"/>
                <w:b/>
                <w:i w:val="false"/>
                <w:color w:val="000000"/>
                <w:sz w:val="20"/>
              </w:rPr>
              <w:t>қ</w:t>
            </w:r>
            <w:r>
              <w:rPr>
                <w:rFonts w:ascii="Times New Roman"/>
                <w:b/>
                <w:i w:val="false"/>
                <w:color w:val="000000"/>
                <w:sz w:val="20"/>
              </w:rPr>
              <w:t>тау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ә</w:t>
            </w:r>
            <w:r>
              <w:rPr>
                <w:rFonts w:ascii="Times New Roman"/>
                <w:b/>
                <w:i w:val="false"/>
                <w:color w:val="000000"/>
                <w:sz w:val="20"/>
              </w:rPr>
              <w:t xml:space="preserve">леуметтік </w:t>
            </w:r>
            <w:r>
              <w:rPr>
                <w:rFonts w:ascii="Times New Roman"/>
                <w:b/>
                <w:i w:val="false"/>
                <w:color w:val="000000"/>
                <w:sz w:val="20"/>
              </w:rPr>
              <w:t>қ</w:t>
            </w:r>
            <w:r>
              <w:rPr>
                <w:rFonts w:ascii="Times New Roman"/>
                <w:b/>
                <w:i w:val="false"/>
                <w:color w:val="000000"/>
                <w:sz w:val="20"/>
              </w:rPr>
              <w:t>ызметтер</w:t>
            </w:r>
            <w:r>
              <w:br/>
            </w:r>
            <w:r>
              <w:rPr>
                <w:rFonts w:ascii="Times New Roman"/>
                <w:b w:val="false"/>
                <w:i w:val="false"/>
                <w:color w:val="000000"/>
                <w:sz w:val="20"/>
              </w:rPr>
              <w:t>
</w:t>
            </w:r>
            <w:r>
              <w:rPr>
                <w:rFonts w:ascii="Times New Roman"/>
                <w:b/>
                <w:i w:val="false"/>
                <w:color w:val="000000"/>
                <w:sz w:val="20"/>
              </w:rPr>
              <w:t>саласында</w:t>
            </w:r>
            <w:r>
              <w:rPr>
                <w:rFonts w:ascii="Times New Roman"/>
                <w:b/>
                <w:i w:val="false"/>
                <w:color w:val="000000"/>
                <w:sz w:val="20"/>
              </w:rPr>
              <w:t>ғ</w:t>
            </w:r>
            <w:r>
              <w:rPr>
                <w:rFonts w:ascii="Times New Roman"/>
                <w:b/>
                <w:i w:val="false"/>
                <w:color w:val="000000"/>
                <w:sz w:val="20"/>
              </w:rPr>
              <w:t xml:space="preserve">ы негізгі </w:t>
            </w:r>
            <w:r>
              <w:rPr>
                <w:rFonts w:ascii="Times New Roman"/>
                <w:b/>
                <w:i w:val="false"/>
                <w:color w:val="000000"/>
                <w:sz w:val="20"/>
              </w:rPr>
              <w:t>қ</w:t>
            </w:r>
            <w:r>
              <w:rPr>
                <w:rFonts w:ascii="Times New Roman"/>
                <w:b/>
                <w:i w:val="false"/>
                <w:color w:val="000000"/>
                <w:sz w:val="20"/>
              </w:rPr>
              <w:t>ызмет т</w:t>
            </w:r>
            <w:r>
              <w:rPr>
                <w:rFonts w:ascii="Times New Roman"/>
                <w:b/>
                <w:i w:val="false"/>
                <w:color w:val="000000"/>
                <w:sz w:val="20"/>
              </w:rPr>
              <w:t>ү</w:t>
            </w:r>
            <w:r>
              <w:rPr>
                <w:rFonts w:ascii="Times New Roman"/>
                <w:b/>
                <w:i w:val="false"/>
                <w:color w:val="000000"/>
                <w:sz w:val="20"/>
              </w:rPr>
              <w:t>рлерімен за</w:t>
            </w:r>
            <w:r>
              <w:rPr>
                <w:rFonts w:ascii="Times New Roman"/>
                <w:b/>
                <w:i w:val="false"/>
                <w:color w:val="000000"/>
                <w:sz w:val="20"/>
              </w:rPr>
              <w:t>ң</w:t>
            </w:r>
            <w:r>
              <w:rPr>
                <w:rFonts w:ascii="Times New Roman"/>
                <w:b/>
                <w:i w:val="false"/>
                <w:color w:val="000000"/>
                <w:sz w:val="20"/>
              </w:rPr>
              <w:t>ды т</w:t>
            </w:r>
            <w:r>
              <w:rPr>
                <w:rFonts w:ascii="Times New Roman"/>
                <w:b/>
                <w:i w:val="false"/>
                <w:color w:val="000000"/>
                <w:sz w:val="20"/>
              </w:rPr>
              <w:t>ұ</w:t>
            </w:r>
            <w:r>
              <w:rPr>
                <w:rFonts w:ascii="Times New Roman"/>
                <w:b/>
                <w:i w:val="false"/>
                <w:color w:val="000000"/>
                <w:sz w:val="20"/>
              </w:rPr>
              <w:t>л</w:t>
            </w:r>
            <w:r>
              <w:rPr>
                <w:rFonts w:ascii="Times New Roman"/>
                <w:b/>
                <w:i w:val="false"/>
                <w:color w:val="000000"/>
                <w:sz w:val="20"/>
              </w:rPr>
              <w:t>ғ</w:t>
            </w:r>
            <w:r>
              <w:rPr>
                <w:rFonts w:ascii="Times New Roman"/>
                <w:b/>
                <w:i w:val="false"/>
                <w:color w:val="000000"/>
                <w:sz w:val="20"/>
              </w:rPr>
              <w:t>алар ж</w:t>
            </w:r>
            <w:r>
              <w:rPr>
                <w:rFonts w:ascii="Times New Roman"/>
                <w:b/>
                <w:i w:val="false"/>
                <w:color w:val="000000"/>
                <w:sz w:val="20"/>
              </w:rPr>
              <w:t>ә</w:t>
            </w:r>
            <w:r>
              <w:rPr>
                <w:rFonts w:ascii="Times New Roman"/>
                <w:b/>
                <w:i w:val="false"/>
                <w:color w:val="000000"/>
                <w:sz w:val="20"/>
              </w:rPr>
              <w:t>не (немесе) оларды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құ</w:t>
            </w:r>
            <w:r>
              <w:rPr>
                <w:rFonts w:ascii="Times New Roman"/>
                <w:b/>
                <w:i w:val="false"/>
                <w:color w:val="000000"/>
                <w:sz w:val="20"/>
              </w:rPr>
              <w:t>рылымды</w:t>
            </w:r>
            <w:r>
              <w:rPr>
                <w:rFonts w:ascii="Times New Roman"/>
                <w:b/>
                <w:i w:val="false"/>
                <w:color w:val="000000"/>
                <w:sz w:val="20"/>
              </w:rPr>
              <w:t>қ</w:t>
            </w:r>
            <w:r>
              <w:rPr>
                <w:rFonts w:ascii="Times New Roman"/>
                <w:b/>
                <w:i w:val="false"/>
                <w:color w:val="000000"/>
                <w:sz w:val="20"/>
              </w:rPr>
              <w:t xml:space="preserve">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о</w:t>
            </w:r>
            <w:r>
              <w:rPr>
                <w:rFonts w:ascii="Times New Roman"/>
                <w:b/>
                <w:i w:val="false"/>
                <w:color w:val="000000"/>
                <w:sz w:val="20"/>
              </w:rPr>
              <w:t>қ</w:t>
            </w:r>
            <w:r>
              <w:rPr>
                <w:rFonts w:ascii="Times New Roman"/>
                <w:b/>
                <w:i w:val="false"/>
                <w:color w:val="000000"/>
                <w:sz w:val="20"/>
              </w:rPr>
              <w:t>шаулан</w:t>
            </w:r>
            <w:r>
              <w:rPr>
                <w:rFonts w:ascii="Times New Roman"/>
                <w:b/>
                <w:i w:val="false"/>
                <w:color w:val="000000"/>
                <w:sz w:val="20"/>
              </w:rPr>
              <w:t>ғ</w:t>
            </w:r>
            <w:r>
              <w:rPr>
                <w:rFonts w:ascii="Times New Roman"/>
                <w:b/>
                <w:i w:val="false"/>
                <w:color w:val="000000"/>
                <w:sz w:val="20"/>
              </w:rPr>
              <w:t>ан б</w:t>
            </w:r>
            <w:r>
              <w:rPr>
                <w:rFonts w:ascii="Times New Roman"/>
                <w:b/>
                <w:i w:val="false"/>
                <w:color w:val="000000"/>
                <w:sz w:val="20"/>
              </w:rPr>
              <w:t>ө</w:t>
            </w:r>
            <w:r>
              <w:rPr>
                <w:rFonts w:ascii="Times New Roman"/>
                <w:b/>
                <w:i w:val="false"/>
                <w:color w:val="000000"/>
                <w:sz w:val="20"/>
              </w:rPr>
              <w:t>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все юридические лица и (или) их структурные и обособленные подразделения с</w:t>
            </w:r>
            <w:r>
              <w:br/>
            </w:r>
            <w:r>
              <w:rPr>
                <w:rFonts w:ascii="Times New Roman"/>
                <w:b w:val="false"/>
                <w:i w:val="false"/>
                <w:color w:val="000000"/>
                <w:sz w:val="20"/>
              </w:rPr>
              <w:t>
</w:t>
            </w:r>
            <w:r>
              <w:rPr>
                <w:rFonts w:ascii="Times New Roman"/>
                <w:b w:val="false"/>
                <w:i w:val="false"/>
                <w:color w:val="000000"/>
                <w:sz w:val="20"/>
              </w:rPr>
              <w:t>основным видом деятельности в сфере сельского, лесного и рыбного хозяйства, промышленности, строительства, транспорта и складирования, услуг по проживанию и питанию, информации и связи, профессиональной, научной и технической деятельности, здравоохранения и социальных услуг, за исключением отчитывающихся по статистической форме «</w:t>
            </w:r>
            <w:r>
              <w:rPr>
                <w:rFonts w:ascii="Times New Roman"/>
                <w:b w:val="false"/>
                <w:i w:val="false"/>
                <w:color w:val="000000"/>
                <w:sz w:val="20"/>
              </w:rPr>
              <w:t>О деятельности малого предприятия</w:t>
            </w:r>
            <w:r>
              <w:rPr>
                <w:rFonts w:ascii="Times New Roman"/>
                <w:b w:val="false"/>
                <w:i w:val="false"/>
                <w:color w:val="000000"/>
                <w:sz w:val="20"/>
              </w:rPr>
              <w:t>», 2-МП.</w:t>
            </w:r>
          </w:p>
        </w:tc>
      </w:tr>
      <w:tr>
        <w:trPr>
          <w:trHeight w:val="31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31 қаңтар.</w:t>
            </w:r>
            <w:r>
              <w:br/>
            </w:r>
            <w:r>
              <w:rPr>
                <w:rFonts w:ascii="Times New Roman"/>
                <w:b w:val="false"/>
                <w:i w:val="false"/>
                <w:color w:val="000000"/>
                <w:sz w:val="20"/>
              </w:rPr>
              <w:t>
</w:t>
            </w:r>
            <w:r>
              <w:rPr>
                <w:rFonts w:ascii="Times New Roman"/>
                <w:b w:val="false"/>
                <w:i w:val="false"/>
                <w:color w:val="000000"/>
                <w:sz w:val="20"/>
              </w:rPr>
              <w:t>Срок представления – 31 января.</w:t>
            </w:r>
          </w:p>
        </w:tc>
      </w:tr>
      <w:tr>
        <w:trPr>
          <w:trHeight w:val="615"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641" w:id="32"/>
    <w:p>
      <w:pPr>
        <w:spacing w:after="0"/>
        <w:ind w:left="0"/>
        <w:jc w:val="both"/>
      </w:pPr>
      <w:r>
        <w:rPr>
          <w:rFonts w:ascii="Times New Roman"/>
          <w:b w:val="false"/>
          <w:i w:val="false"/>
          <w:color w:val="000000"/>
          <w:sz w:val="28"/>
        </w:rPr>
        <w:t>
</w:t>
      </w:r>
      <w:r>
        <w:rPr>
          <w:rFonts w:ascii="Times New Roman"/>
          <w:b/>
          <w:i w:val="false"/>
          <w:color w:val="000000"/>
          <w:sz w:val="28"/>
        </w:rPr>
        <w:t>1. Есепті жылдың сонындағы еңбек жағдайының жай-күйі туралы ақпаратты көрсетіңіз, адам</w:t>
      </w:r>
      <w:r>
        <w:br/>
      </w:r>
      <w:r>
        <w:rPr>
          <w:rFonts w:ascii="Times New Roman"/>
          <w:b w:val="false"/>
          <w:i w:val="false"/>
          <w:color w:val="000000"/>
          <w:sz w:val="28"/>
        </w:rPr>
        <w:t>
Укажите информацию о состоянии условий труда на конец отчетного года, человек</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5"/>
        <w:gridCol w:w="5236"/>
        <w:gridCol w:w="1838"/>
        <w:gridCol w:w="1652"/>
        <w:gridCol w:w="1653"/>
        <w:gridCol w:w="1546"/>
      </w:tblGrid>
      <w:tr>
        <w:trPr>
          <w:trHeight w:val="30" w:hRule="atLeast"/>
        </w:trPr>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 xml:space="preserve">Всего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толмағандар</w:t>
            </w:r>
          </w:p>
          <w:p>
            <w:pPr>
              <w:spacing w:after="20"/>
              <w:ind w:left="20"/>
              <w:jc w:val="both"/>
            </w:pPr>
            <w:r>
              <w:rPr>
                <w:rFonts w:ascii="Times New Roman"/>
                <w:b w:val="false"/>
                <w:i w:val="false"/>
                <w:color w:val="000000"/>
                <w:sz w:val="20"/>
              </w:rPr>
              <w:t>Лица моложе 18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w:t>
            </w:r>
            <w:r>
              <w:br/>
            </w:r>
            <w:r>
              <w:rPr>
                <w:rFonts w:ascii="Times New Roman"/>
                <w:b w:val="false"/>
                <w:i w:val="false"/>
                <w:color w:val="000000"/>
                <w:sz w:val="20"/>
              </w:rPr>
              <w:t>
</w:t>
            </w:r>
            <w:r>
              <w:rPr>
                <w:rFonts w:ascii="Times New Roman"/>
                <w:b w:val="false"/>
                <w:i w:val="false"/>
                <w:color w:val="000000"/>
                <w:sz w:val="20"/>
              </w:rPr>
              <w:t>мужчины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женщины</w:t>
            </w:r>
          </w:p>
        </w:tc>
        <w:tc>
          <w:tcPr>
            <w:tcW w:w="0" w:type="auto"/>
            <w:vMerge/>
            <w:tcBorders>
              <w:top w:val="nil"/>
              <w:left w:val="single" w:color="cfcfcf" w:sz="5"/>
              <w:bottom w:val="single" w:color="cfcfcf" w:sz="5"/>
              <w:right w:val="single" w:color="cfcfcf" w:sz="5"/>
            </w:tcBorders>
          </w:tcP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тізімдік саны (баланың күтіміне байланысты қосымша демалыста жүргендерсіз)</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(без находящихся в дополнительном отпуске по уходу за ребенком)</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жұмысшылар</w:t>
            </w:r>
            <w:r>
              <w:br/>
            </w:r>
            <w:r>
              <w:rPr>
                <w:rFonts w:ascii="Times New Roman"/>
                <w:b w:val="false"/>
                <w:i w:val="false"/>
                <w:color w:val="000000"/>
                <w:sz w:val="20"/>
              </w:rPr>
              <w:t>
</w:t>
            </w:r>
            <w:r>
              <w:rPr>
                <w:rFonts w:ascii="Times New Roman"/>
                <w:b w:val="false"/>
                <w:i w:val="false"/>
                <w:color w:val="000000"/>
                <w:sz w:val="20"/>
              </w:rPr>
              <w:t>из нее рабочих</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түнгі ауысымда жұмыс істейтіндер</w:t>
            </w:r>
            <w:r>
              <w:br/>
            </w:r>
            <w:r>
              <w:rPr>
                <w:rFonts w:ascii="Times New Roman"/>
                <w:b w:val="false"/>
                <w:i w:val="false"/>
                <w:color w:val="000000"/>
                <w:sz w:val="20"/>
              </w:rPr>
              <w:t>
</w:t>
            </w:r>
            <w:r>
              <w:rPr>
                <w:rFonts w:ascii="Times New Roman"/>
                <w:b w:val="false"/>
                <w:i w:val="false"/>
                <w:color w:val="000000"/>
                <w:sz w:val="20"/>
              </w:rPr>
              <w:t>из нее занятых в ночную смену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еңбек жағдайында</w:t>
            </w:r>
            <w:r>
              <w:br/>
            </w:r>
            <w:r>
              <w:rPr>
                <w:rFonts w:ascii="Times New Roman"/>
                <w:b w:val="false"/>
                <w:i w:val="false"/>
                <w:color w:val="000000"/>
                <w:sz w:val="20"/>
              </w:rPr>
              <w:t>
</w:t>
            </w:r>
            <w:r>
              <w:rPr>
                <w:rFonts w:ascii="Times New Roman"/>
                <w:b w:val="false"/>
                <w:i w:val="false"/>
                <w:color w:val="000000"/>
                <w:sz w:val="20"/>
              </w:rPr>
              <w:t>жұмыс істейтін қызметкерлердің нақты саны</w:t>
            </w:r>
            <w:r>
              <w:br/>
            </w:r>
            <w:r>
              <w:rPr>
                <w:rFonts w:ascii="Times New Roman"/>
                <w:b w:val="false"/>
                <w:i w:val="false"/>
                <w:color w:val="000000"/>
                <w:sz w:val="20"/>
              </w:rPr>
              <w:t>
</w:t>
            </w:r>
            <w:r>
              <w:rPr>
                <w:rFonts w:ascii="Times New Roman"/>
                <w:b w:val="false"/>
                <w:i w:val="false"/>
                <w:color w:val="000000"/>
                <w:sz w:val="20"/>
              </w:rPr>
              <w:t>(санитарлық-гигиеналық талаптарға, нормаларға</w:t>
            </w:r>
            <w:r>
              <w:br/>
            </w:r>
            <w:r>
              <w:rPr>
                <w:rFonts w:ascii="Times New Roman"/>
                <w:b w:val="false"/>
                <w:i w:val="false"/>
                <w:color w:val="000000"/>
                <w:sz w:val="20"/>
              </w:rPr>
              <w:t>
</w:t>
            </w:r>
            <w:r>
              <w:rPr>
                <w:rFonts w:ascii="Times New Roman"/>
                <w:b w:val="false"/>
                <w:i w:val="false"/>
                <w:color w:val="000000"/>
                <w:sz w:val="20"/>
              </w:rPr>
              <w:t>сай келмейтіндер)</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занятых во вредных условиях труда (не отвечающих санитарно-гигиеническим требованиям, нормам)</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келесі қолайсыз факторлар тіркелген жағдайларда жұмыс істейтіндер:</w:t>
            </w:r>
            <w:r>
              <w:br/>
            </w:r>
            <w:r>
              <w:rPr>
                <w:rFonts w:ascii="Times New Roman"/>
                <w:b w:val="false"/>
                <w:i w:val="false"/>
                <w:color w:val="000000"/>
                <w:sz w:val="20"/>
              </w:rPr>
              <w:t>
</w:t>
            </w:r>
            <w:r>
              <w:rPr>
                <w:rFonts w:ascii="Times New Roman"/>
                <w:b w:val="false"/>
                <w:i w:val="false"/>
                <w:color w:val="000000"/>
                <w:sz w:val="20"/>
              </w:rPr>
              <w:t>из нее, работающих в условиях, где зафиксированы следующие неблагоприятные факторы: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шудың жоғары деңгейі</w:t>
            </w:r>
            <w:r>
              <w:br/>
            </w:r>
            <w:r>
              <w:rPr>
                <w:rFonts w:ascii="Times New Roman"/>
                <w:b w:val="false"/>
                <w:i w:val="false"/>
                <w:color w:val="000000"/>
                <w:sz w:val="20"/>
              </w:rPr>
              <w:t>
</w:t>
            </w:r>
            <w:r>
              <w:rPr>
                <w:rFonts w:ascii="Times New Roman"/>
                <w:b w:val="false"/>
                <w:i w:val="false"/>
                <w:color w:val="000000"/>
                <w:sz w:val="20"/>
              </w:rPr>
              <w:t>повышенный уровень шума</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дірілдің жоғары деңгейі</w:t>
            </w:r>
            <w:r>
              <w:br/>
            </w:r>
            <w:r>
              <w:rPr>
                <w:rFonts w:ascii="Times New Roman"/>
                <w:b w:val="false"/>
                <w:i w:val="false"/>
                <w:color w:val="000000"/>
                <w:sz w:val="20"/>
              </w:rPr>
              <w:t>
</w:t>
            </w:r>
            <w:r>
              <w:rPr>
                <w:rFonts w:ascii="Times New Roman"/>
                <w:b w:val="false"/>
                <w:i w:val="false"/>
                <w:color w:val="000000"/>
                <w:sz w:val="20"/>
              </w:rPr>
              <w:t>повышенный уровень вибрации</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Шектеулі ұйғарынды концентрациясынан асатын</w:t>
            </w:r>
            <w:r>
              <w:br/>
            </w:r>
            <w:r>
              <w:rPr>
                <w:rFonts w:ascii="Times New Roman"/>
                <w:b w:val="false"/>
                <w:i w:val="false"/>
                <w:color w:val="000000"/>
                <w:sz w:val="20"/>
              </w:rPr>
              <w:t>
</w:t>
            </w:r>
            <w:r>
              <w:rPr>
                <w:rFonts w:ascii="Times New Roman"/>
                <w:b w:val="false"/>
                <w:i w:val="false"/>
                <w:color w:val="000000"/>
                <w:sz w:val="20"/>
              </w:rPr>
              <w:t>жұмыс аймағындағы  ауаның газдануы мен шаңдануы</w:t>
            </w:r>
            <w:r>
              <w:br/>
            </w:r>
            <w:r>
              <w:rPr>
                <w:rFonts w:ascii="Times New Roman"/>
                <w:b w:val="false"/>
                <w:i w:val="false"/>
                <w:color w:val="000000"/>
                <w:sz w:val="20"/>
              </w:rPr>
              <w:t>
</w:t>
            </w:r>
            <w:r>
              <w:rPr>
                <w:rFonts w:ascii="Times New Roman"/>
                <w:b w:val="false"/>
                <w:i w:val="false"/>
                <w:color w:val="000000"/>
                <w:sz w:val="20"/>
              </w:rPr>
              <w:t>запыленность, загазованность воздуха рабочей зоны, превышающая предельно допустимую концентрацию</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қолайсыз температуралық режим</w:t>
            </w:r>
            <w:r>
              <w:br/>
            </w:r>
            <w:r>
              <w:rPr>
                <w:rFonts w:ascii="Times New Roman"/>
                <w:b w:val="false"/>
                <w:i w:val="false"/>
                <w:color w:val="000000"/>
                <w:sz w:val="20"/>
              </w:rPr>
              <w:t>
</w:t>
            </w:r>
            <w:r>
              <w:rPr>
                <w:rFonts w:ascii="Times New Roman"/>
                <w:b w:val="false"/>
                <w:i w:val="false"/>
                <w:color w:val="000000"/>
                <w:sz w:val="20"/>
              </w:rPr>
              <w:t>неблагоприятный температурный режим</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магниттік, электромагниттік толқындардың, радиожиілік кернеулігінің жоғары деңгейі</w:t>
            </w:r>
            <w:r>
              <w:br/>
            </w:r>
            <w:r>
              <w:rPr>
                <w:rFonts w:ascii="Times New Roman"/>
                <w:b w:val="false"/>
                <w:i w:val="false"/>
                <w:color w:val="000000"/>
                <w:sz w:val="20"/>
              </w:rPr>
              <w:t>
</w:t>
            </w:r>
            <w:r>
              <w:rPr>
                <w:rFonts w:ascii="Times New Roman"/>
                <w:b w:val="false"/>
                <w:i w:val="false"/>
                <w:color w:val="000000"/>
                <w:sz w:val="20"/>
              </w:rPr>
              <w:t>повышенный уровень напряженности электрических, магнитных, электромагнитных волн, радиочастот</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лазерлік сәулеленудің жоғары деңгейі</w:t>
            </w:r>
            <w:r>
              <w:br/>
            </w:r>
            <w:r>
              <w:rPr>
                <w:rFonts w:ascii="Times New Roman"/>
                <w:b w:val="false"/>
                <w:i w:val="false"/>
                <w:color w:val="000000"/>
                <w:sz w:val="20"/>
              </w:rPr>
              <w:t>
</w:t>
            </w:r>
            <w:r>
              <w:rPr>
                <w:rFonts w:ascii="Times New Roman"/>
                <w:b w:val="false"/>
                <w:i w:val="false"/>
                <w:color w:val="000000"/>
                <w:sz w:val="20"/>
              </w:rPr>
              <w:t>повышенный уровень лазерного излучения</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5"/>
        <w:gridCol w:w="5239"/>
        <w:gridCol w:w="1839"/>
        <w:gridCol w:w="1650"/>
        <w:gridCol w:w="1650"/>
        <w:gridCol w:w="1547"/>
      </w:tblGrid>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ультракүлгін сәулеленудің жоғары деңгейі</w:t>
            </w:r>
            <w:r>
              <w:br/>
            </w:r>
            <w:r>
              <w:rPr>
                <w:rFonts w:ascii="Times New Roman"/>
                <w:b w:val="false"/>
                <w:i w:val="false"/>
                <w:color w:val="000000"/>
                <w:sz w:val="20"/>
              </w:rPr>
              <w:t>
</w:t>
            </w:r>
            <w:r>
              <w:rPr>
                <w:rFonts w:ascii="Times New Roman"/>
                <w:b w:val="false"/>
                <w:i w:val="false"/>
                <w:color w:val="000000"/>
                <w:sz w:val="20"/>
              </w:rPr>
              <w:t>повышенный уровень ультрафиолетового излучения</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фактор әсері</w:t>
            </w:r>
            <w:r>
              <w:br/>
            </w:r>
            <w:r>
              <w:rPr>
                <w:rFonts w:ascii="Times New Roman"/>
                <w:b w:val="false"/>
                <w:i w:val="false"/>
                <w:color w:val="000000"/>
                <w:sz w:val="20"/>
              </w:rPr>
              <w:t>
</w:t>
            </w:r>
            <w:r>
              <w:rPr>
                <w:rFonts w:ascii="Times New Roman"/>
                <w:b w:val="false"/>
                <w:i w:val="false"/>
                <w:color w:val="000000"/>
                <w:sz w:val="20"/>
              </w:rPr>
              <w:t>воздействие радиационного фактора</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биологиялық фактор әсері</w:t>
            </w:r>
            <w:r>
              <w:br/>
            </w:r>
            <w:r>
              <w:rPr>
                <w:rFonts w:ascii="Times New Roman"/>
                <w:b w:val="false"/>
                <w:i w:val="false"/>
                <w:color w:val="000000"/>
                <w:sz w:val="20"/>
              </w:rPr>
              <w:t>
</w:t>
            </w:r>
            <w:r>
              <w:rPr>
                <w:rFonts w:ascii="Times New Roman"/>
                <w:b w:val="false"/>
                <w:i w:val="false"/>
                <w:color w:val="000000"/>
                <w:sz w:val="20"/>
              </w:rPr>
              <w:t>воздействие биологического фактора</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дене еңбегімен шұғылданатын қызметкерлердің нақты саны</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занятых тяжелым физическим трудом</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талаптарына сай келмейтін жабдықтарда жұмыс істейтін қызметкерлердің нақты саны</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работающих на оборудовании, не отвечающем требованиям безопасности</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3" w:id="33"/>
    <w:p>
      <w:pPr>
        <w:spacing w:after="0"/>
        <w:ind w:left="0"/>
        <w:jc w:val="both"/>
      </w:pPr>
      <w:r>
        <w:rPr>
          <w:rFonts w:ascii="Times New Roman"/>
          <w:b w:val="false"/>
          <w:i w:val="false"/>
          <w:color w:val="000000"/>
          <w:sz w:val="28"/>
        </w:rPr>
        <w:t>
</w:t>
      </w:r>
      <w:r>
        <w:rPr>
          <w:rFonts w:ascii="Times New Roman"/>
          <w:b/>
          <w:i w:val="false"/>
          <w:color w:val="000000"/>
          <w:sz w:val="28"/>
        </w:rPr>
        <w:t>2. Есепті жылдың сонындағы зиянды және басқа да қолайсыз еңбек</w:t>
      </w:r>
      <w:r>
        <w:br/>
      </w:r>
      <w:r>
        <w:rPr>
          <w:rFonts w:ascii="Times New Roman"/>
          <w:b w:val="false"/>
          <w:i w:val="false"/>
          <w:color w:val="000000"/>
          <w:sz w:val="28"/>
        </w:rPr>
        <w:t>
</w:t>
      </w:r>
      <w:r>
        <w:rPr>
          <w:rFonts w:ascii="Times New Roman"/>
          <w:b/>
          <w:i w:val="false"/>
          <w:color w:val="000000"/>
          <w:sz w:val="28"/>
        </w:rPr>
        <w:t>жағдайларында жұмыс істейтін қызметкерлер саны туралы ақпаратты</w:t>
      </w:r>
      <w:r>
        <w:br/>
      </w:r>
      <w:r>
        <w:rPr>
          <w:rFonts w:ascii="Times New Roman"/>
          <w:b w:val="false"/>
          <w:i w:val="false"/>
          <w:color w:val="000000"/>
          <w:sz w:val="28"/>
        </w:rPr>
        <w:t>
</w:t>
      </w:r>
      <w:r>
        <w:rPr>
          <w:rFonts w:ascii="Times New Roman"/>
          <w:b/>
          <w:i w:val="false"/>
          <w:color w:val="000000"/>
          <w:sz w:val="28"/>
        </w:rPr>
        <w:t xml:space="preserve">көрсетіңіз, адам </w:t>
      </w:r>
      <w:r>
        <w:br/>
      </w:r>
      <w:r>
        <w:rPr>
          <w:rFonts w:ascii="Times New Roman"/>
          <w:b w:val="false"/>
          <w:i w:val="false"/>
          <w:color w:val="000000"/>
          <w:sz w:val="28"/>
        </w:rPr>
        <w:t>
Укажите информацию о численности работников, занятых во вредных и</w:t>
      </w:r>
      <w:r>
        <w:br/>
      </w:r>
      <w:r>
        <w:rPr>
          <w:rFonts w:ascii="Times New Roman"/>
          <w:b w:val="false"/>
          <w:i w:val="false"/>
          <w:color w:val="000000"/>
          <w:sz w:val="28"/>
        </w:rPr>
        <w:t>
других неблагоприятных условиях труда на конец отчетного года, человек</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5"/>
        <w:gridCol w:w="6801"/>
        <w:gridCol w:w="1663"/>
        <w:gridCol w:w="1663"/>
        <w:gridCol w:w="1558"/>
      </w:tblGrid>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әйелдер</w:t>
            </w:r>
            <w:r>
              <w:br/>
            </w:r>
            <w:r>
              <w:rPr>
                <w:rFonts w:ascii="Times New Roman"/>
                <w:b w:val="false"/>
                <w:i w:val="false"/>
                <w:color w:val="000000"/>
                <w:sz w:val="20"/>
              </w:rPr>
              <w:t>
</w:t>
            </w:r>
            <w:r>
              <w:rPr>
                <w:rFonts w:ascii="Times New Roman"/>
                <w:b w:val="false"/>
                <w:i w:val="false"/>
                <w:color w:val="000000"/>
                <w:sz w:val="20"/>
              </w:rPr>
              <w:t>Из него женщин</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толма-</w:t>
            </w:r>
            <w:r>
              <w:br/>
            </w:r>
            <w:r>
              <w:rPr>
                <w:rFonts w:ascii="Times New Roman"/>
                <w:b w:val="false"/>
                <w:i w:val="false"/>
                <w:color w:val="000000"/>
                <w:sz w:val="20"/>
              </w:rPr>
              <w:t>
</w:t>
            </w:r>
            <w:r>
              <w:rPr>
                <w:rFonts w:ascii="Times New Roman"/>
                <w:b w:val="false"/>
                <w:i w:val="false"/>
                <w:color w:val="000000"/>
                <w:sz w:val="20"/>
              </w:rPr>
              <w:t>ғандар</w:t>
            </w:r>
            <w:r>
              <w:br/>
            </w:r>
            <w:r>
              <w:rPr>
                <w:rFonts w:ascii="Times New Roman"/>
                <w:b w:val="false"/>
                <w:i w:val="false"/>
                <w:color w:val="000000"/>
                <w:sz w:val="20"/>
              </w:rPr>
              <w:t>
</w:t>
            </w:r>
            <w:r>
              <w:rPr>
                <w:rFonts w:ascii="Times New Roman"/>
                <w:b w:val="false"/>
                <w:i w:val="false"/>
                <w:color w:val="000000"/>
                <w:sz w:val="20"/>
              </w:rPr>
              <w:t>Лица моложе 18 лет</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басқа да қолайсыз еңбек жағдайлардағы жұмысқа өтемақы белгіленген жұмысшылардың тізімдік саны:</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которым за работу во вредных и других неблагоприятных условиях труда установлены компенсации:</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демалыстар</w:t>
            </w:r>
            <w:r>
              <w:br/>
            </w:r>
            <w:r>
              <w:rPr>
                <w:rFonts w:ascii="Times New Roman"/>
                <w:b w:val="false"/>
                <w:i w:val="false"/>
                <w:color w:val="000000"/>
                <w:sz w:val="20"/>
              </w:rPr>
              <w:t>
</w:t>
            </w:r>
            <w:r>
              <w:rPr>
                <w:rFonts w:ascii="Times New Roman"/>
                <w:b w:val="false"/>
                <w:i w:val="false"/>
                <w:color w:val="000000"/>
                <w:sz w:val="20"/>
              </w:rPr>
              <w:t>дополнительные отпуска</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қысқартылған жұмыс күні</w:t>
            </w:r>
            <w:r>
              <w:br/>
            </w:r>
            <w:r>
              <w:rPr>
                <w:rFonts w:ascii="Times New Roman"/>
                <w:b w:val="false"/>
                <w:i w:val="false"/>
                <w:color w:val="000000"/>
                <w:sz w:val="20"/>
              </w:rPr>
              <w:t>
</w:t>
            </w:r>
            <w:r>
              <w:rPr>
                <w:rFonts w:ascii="Times New Roman"/>
                <w:b w:val="false"/>
                <w:i w:val="false"/>
                <w:color w:val="000000"/>
                <w:sz w:val="20"/>
              </w:rPr>
              <w:t>сокращенный рабочий день</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емдеу-алдын-алу тағамы</w:t>
            </w:r>
            <w:r>
              <w:br/>
            </w:r>
            <w:r>
              <w:rPr>
                <w:rFonts w:ascii="Times New Roman"/>
                <w:b w:val="false"/>
                <w:i w:val="false"/>
                <w:color w:val="000000"/>
                <w:sz w:val="20"/>
              </w:rPr>
              <w:t>
</w:t>
            </w:r>
            <w:r>
              <w:rPr>
                <w:rFonts w:ascii="Times New Roman"/>
                <w:b w:val="false"/>
                <w:i w:val="false"/>
                <w:color w:val="000000"/>
                <w:sz w:val="20"/>
              </w:rPr>
              <w:t>бесплатное лечебно-профилактическое питание</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және басқа да оған теңдес өнімдерді тегін алу</w:t>
            </w:r>
            <w:r>
              <w:br/>
            </w:r>
            <w:r>
              <w:rPr>
                <w:rFonts w:ascii="Times New Roman"/>
                <w:b w:val="false"/>
                <w:i w:val="false"/>
                <w:color w:val="000000"/>
                <w:sz w:val="20"/>
              </w:rPr>
              <w:t>
</w:t>
            </w:r>
            <w:r>
              <w:rPr>
                <w:rFonts w:ascii="Times New Roman"/>
                <w:b w:val="false"/>
                <w:i w:val="false"/>
                <w:color w:val="000000"/>
                <w:sz w:val="20"/>
              </w:rPr>
              <w:t>бесплатное получение молока и других равноценных продуктов</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басқа да қолайсыз еңбек жағдайлары үшін қосымша ақы</w:t>
            </w:r>
            <w:r>
              <w:br/>
            </w:r>
            <w:r>
              <w:rPr>
                <w:rFonts w:ascii="Times New Roman"/>
                <w:b w:val="false"/>
                <w:i w:val="false"/>
                <w:color w:val="000000"/>
                <w:sz w:val="20"/>
              </w:rPr>
              <w:t>
</w:t>
            </w:r>
            <w:r>
              <w:rPr>
                <w:rFonts w:ascii="Times New Roman"/>
                <w:b w:val="false"/>
                <w:i w:val="false"/>
                <w:color w:val="000000"/>
                <w:sz w:val="20"/>
              </w:rPr>
              <w:t>доплаты за вредные и другие неблагоприятные условия труда</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жеңілдіктер жағдайындағы мемлекеттік арнаулы жәрдемақыға құқық (№ 1 тізім, № 2 тізім бойынша)</w:t>
            </w:r>
            <w:r>
              <w:br/>
            </w:r>
            <w:r>
              <w:rPr>
                <w:rFonts w:ascii="Times New Roman"/>
                <w:b w:val="false"/>
                <w:i w:val="false"/>
                <w:color w:val="000000"/>
                <w:sz w:val="20"/>
              </w:rPr>
              <w:t>
</w:t>
            </w:r>
            <w:r>
              <w:rPr>
                <w:rFonts w:ascii="Times New Roman"/>
                <w:b w:val="false"/>
                <w:i w:val="false"/>
                <w:color w:val="000000"/>
                <w:sz w:val="20"/>
              </w:rPr>
              <w:t>право на государственное специальное пособие на льготных условиях (по списку № 1, списку № 2)</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жолдарда келтірілген жеңілдіктердің немесе өтемақылардың ең болмаса бір түрі белгіленген</w:t>
            </w:r>
            <w:r>
              <w:br/>
            </w:r>
            <w:r>
              <w:rPr>
                <w:rFonts w:ascii="Times New Roman"/>
                <w:b w:val="false"/>
                <w:i w:val="false"/>
                <w:color w:val="000000"/>
                <w:sz w:val="20"/>
              </w:rPr>
              <w:t>
</w:t>
            </w:r>
            <w:r>
              <w:rPr>
                <w:rFonts w:ascii="Times New Roman"/>
                <w:b w:val="false"/>
                <w:i w:val="false"/>
                <w:color w:val="000000"/>
                <w:sz w:val="20"/>
              </w:rPr>
              <w:t>қызметкерлердің тізімдік саны</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которым установлен  хотя бы один вид льгот или компенсаций, перечисленных в строках 1-6</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8" w:id="34"/>
    <w:p>
      <w:pPr>
        <w:spacing w:after="0"/>
        <w:ind w:left="0"/>
        <w:jc w:val="both"/>
      </w:pPr>
      <w:r>
        <w:rPr>
          <w:rFonts w:ascii="Times New Roman"/>
          <w:b/>
          <w:i w:val="false"/>
          <w:color w:val="000000"/>
          <w:sz w:val="28"/>
        </w:rPr>
        <w:t>3. Зиянды және басқада</w:t>
      </w:r>
      <w:r>
        <w:rPr>
          <w:rFonts w:ascii="Times New Roman"/>
          <w:b w:val="false"/>
          <w:i w:val="false"/>
          <w:color w:val="000000"/>
          <w:sz w:val="28"/>
        </w:rPr>
        <w:t>
</w:t>
      </w:r>
      <w:r>
        <w:rPr>
          <w:rFonts w:ascii="Times New Roman"/>
          <w:b/>
          <w:i w:val="false"/>
          <w:color w:val="000000"/>
          <w:sz w:val="28"/>
        </w:rPr>
        <w:t xml:space="preserve"> қолайсыз еңбек жағдайларындағы жұмыстар үшін кәсіпорынның жеңілдіктері мен өтемақыларына жұмсаған шығындары туралы ақпаратты көрсетіңіз</w:t>
      </w:r>
      <w:r>
        <w:br/>
      </w:r>
      <w:r>
        <w:rPr>
          <w:rFonts w:ascii="Times New Roman"/>
          <w:b w:val="false"/>
          <w:i w:val="false"/>
          <w:color w:val="000000"/>
          <w:sz w:val="28"/>
        </w:rPr>
        <w:t>
Укажите информацию о затратах предприятия на льготы и компенсации за работу во вредных и других неблагоприятных условиях труда</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7099"/>
        <w:gridCol w:w="4848"/>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 ішінде кәсіпорынның жеңілдіктері мен өтемақыларына жұмсаған шығыны, мың теңге (ондық белгімен)</w:t>
            </w:r>
            <w:r>
              <w:br/>
            </w:r>
            <w:r>
              <w:rPr>
                <w:rFonts w:ascii="Times New Roman"/>
                <w:b w:val="false"/>
                <w:i w:val="false"/>
                <w:color w:val="000000"/>
                <w:sz w:val="20"/>
              </w:rPr>
              <w:t>
</w:t>
            </w:r>
            <w:r>
              <w:rPr>
                <w:rFonts w:ascii="Times New Roman"/>
                <w:b w:val="false"/>
                <w:i w:val="false"/>
                <w:color w:val="000000"/>
                <w:sz w:val="20"/>
              </w:rPr>
              <w:t>Затраты предприятия на льготы и компенсации за год, тысяч тенге (с десятичным знаком)</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w:t>
            </w:r>
            <w:r>
              <w:rPr>
                <w:rFonts w:ascii="Times New Roman"/>
                <w:b w:val="false"/>
                <w:i w:val="false"/>
                <w:color w:val="000000"/>
                <w:sz w:val="20"/>
              </w:rPr>
              <w:t>Всего</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 на:</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демалыс үшін</w:t>
            </w:r>
            <w:r>
              <w:br/>
            </w:r>
            <w:r>
              <w:rPr>
                <w:rFonts w:ascii="Times New Roman"/>
                <w:b w:val="false"/>
                <w:i w:val="false"/>
                <w:color w:val="000000"/>
                <w:sz w:val="20"/>
              </w:rPr>
              <w:t>
</w:t>
            </w:r>
            <w:r>
              <w:rPr>
                <w:rFonts w:ascii="Times New Roman"/>
                <w:b w:val="false"/>
                <w:i w:val="false"/>
                <w:color w:val="000000"/>
                <w:sz w:val="20"/>
              </w:rPr>
              <w:t>дополнительные отпуска</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қысқартылған жұмыс күні үшін</w:t>
            </w:r>
            <w:r>
              <w:br/>
            </w:r>
            <w:r>
              <w:rPr>
                <w:rFonts w:ascii="Times New Roman"/>
                <w:b w:val="false"/>
                <w:i w:val="false"/>
                <w:color w:val="000000"/>
                <w:sz w:val="20"/>
              </w:rPr>
              <w:t>
</w:t>
            </w:r>
            <w:r>
              <w:rPr>
                <w:rFonts w:ascii="Times New Roman"/>
                <w:b w:val="false"/>
                <w:i w:val="false"/>
                <w:color w:val="000000"/>
                <w:sz w:val="20"/>
              </w:rPr>
              <w:t>сокращенный рабочий день</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емдік-профилактикалық тағам</w:t>
            </w:r>
            <w:r>
              <w:br/>
            </w:r>
            <w:r>
              <w:rPr>
                <w:rFonts w:ascii="Times New Roman"/>
                <w:b w:val="false"/>
                <w:i w:val="false"/>
                <w:color w:val="000000"/>
                <w:sz w:val="20"/>
              </w:rPr>
              <w:t>
</w:t>
            </w:r>
            <w:r>
              <w:rPr>
                <w:rFonts w:ascii="Times New Roman"/>
                <w:b w:val="false"/>
                <w:i w:val="false"/>
                <w:color w:val="000000"/>
                <w:sz w:val="20"/>
              </w:rPr>
              <w:t>үшін</w:t>
            </w:r>
            <w:r>
              <w:br/>
            </w:r>
            <w:r>
              <w:rPr>
                <w:rFonts w:ascii="Times New Roman"/>
                <w:b w:val="false"/>
                <w:i w:val="false"/>
                <w:color w:val="000000"/>
                <w:sz w:val="20"/>
              </w:rPr>
              <w:t>
</w:t>
            </w:r>
            <w:r>
              <w:rPr>
                <w:rFonts w:ascii="Times New Roman"/>
                <w:b w:val="false"/>
                <w:i w:val="false"/>
                <w:color w:val="000000"/>
                <w:sz w:val="20"/>
              </w:rPr>
              <w:t>бесплатное лечебно-профилактическое питание</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немесе басқа да тең бағалы өнімдерді тегін алу үшін</w:t>
            </w:r>
            <w:r>
              <w:br/>
            </w:r>
            <w:r>
              <w:rPr>
                <w:rFonts w:ascii="Times New Roman"/>
                <w:b w:val="false"/>
                <w:i w:val="false"/>
                <w:color w:val="000000"/>
                <w:sz w:val="20"/>
              </w:rPr>
              <w:t>
</w:t>
            </w:r>
            <w:r>
              <w:rPr>
                <w:rFonts w:ascii="Times New Roman"/>
                <w:b w:val="false"/>
                <w:i w:val="false"/>
                <w:color w:val="000000"/>
                <w:sz w:val="20"/>
              </w:rPr>
              <w:t>бесплатное получение молока и других равноценных продуктов</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басқа да қолайсыз еңбек жағдайлары үшін қосымша ақы үшін</w:t>
            </w:r>
            <w:r>
              <w:br/>
            </w:r>
            <w:r>
              <w:rPr>
                <w:rFonts w:ascii="Times New Roman"/>
                <w:b w:val="false"/>
                <w:i w:val="false"/>
                <w:color w:val="000000"/>
                <w:sz w:val="20"/>
              </w:rPr>
              <w:t>
</w:t>
            </w:r>
            <w:r>
              <w:rPr>
                <w:rFonts w:ascii="Times New Roman"/>
                <w:b w:val="false"/>
                <w:i w:val="false"/>
                <w:color w:val="000000"/>
                <w:sz w:val="20"/>
              </w:rPr>
              <w:t>доплаты за вредные и другие неблагоприятные условия труда</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___________________   Адрес ____________________________</w:t>
      </w:r>
      <w:r>
        <w:br/>
      </w:r>
      <w:r>
        <w:rPr>
          <w:rFonts w:ascii="Times New Roman"/>
          <w:b w:val="false"/>
          <w:i w:val="false"/>
          <w:color w:val="000000"/>
          <w:sz w:val="28"/>
        </w:rPr>
        <w:t>
             ___________________     ________________________________</w:t>
      </w:r>
      <w:r>
        <w:br/>
      </w:r>
      <w:r>
        <w:rPr>
          <w:rFonts w:ascii="Times New Roman"/>
          <w:b w:val="false"/>
          <w:i w:val="false"/>
          <w:color w:val="000000"/>
          <w:sz w:val="28"/>
        </w:rPr>
        <w:t>
                                   Телефон __________________________</w:t>
      </w:r>
      <w:r>
        <w:br/>
      </w:r>
      <w:r>
        <w:rPr>
          <w:rFonts w:ascii="Times New Roman"/>
          <w:b w:val="false"/>
          <w:i w:val="false"/>
          <w:color w:val="000000"/>
          <w:sz w:val="28"/>
        </w:rPr>
        <w:t>
</w:t>
      </w: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_____________________________________________</w:t>
      </w:r>
      <w:r>
        <w:br/>
      </w:r>
      <w:r>
        <w:rPr>
          <w:rFonts w:ascii="Times New Roman"/>
          <w:b w:val="false"/>
          <w:i w:val="false"/>
          <w:color w:val="000000"/>
          <w:sz w:val="28"/>
        </w:rPr>
        <w:t>
</w:t>
      </w: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_________________ Телефон _____________</w:t>
      </w:r>
      <w:r>
        <w:br/>
      </w:r>
      <w:r>
        <w:rPr>
          <w:rFonts w:ascii="Times New Roman"/>
          <w:b w:val="false"/>
          <w:i w:val="false"/>
          <w:color w:val="000000"/>
          <w:sz w:val="28"/>
        </w:rPr>
        <w:t>
</w:t>
      </w:r>
      <w:r>
        <w:rPr>
          <w:rFonts w:ascii="Times New Roman"/>
          <w:b/>
          <w:i w:val="false"/>
          <w:color w:val="000000"/>
          <w:sz w:val="28"/>
        </w:rPr>
        <w:t>Басшы                      (Аты-жөні, тегі, қолы)</w:t>
      </w:r>
      <w:r>
        <w:br/>
      </w:r>
      <w:r>
        <w:rPr>
          <w:rFonts w:ascii="Times New Roman"/>
          <w:b w:val="false"/>
          <w:i w:val="false"/>
          <w:color w:val="000000"/>
          <w:sz w:val="28"/>
        </w:rPr>
        <w:t>
Руководитель ________________ (Ф.И.О. подпись)_______________________</w:t>
      </w:r>
      <w:r>
        <w:br/>
      </w:r>
      <w:r>
        <w:rPr>
          <w:rFonts w:ascii="Times New Roman"/>
          <w:b w:val="false"/>
          <w:i w:val="false"/>
          <w:color w:val="000000"/>
          <w:sz w:val="28"/>
        </w:rPr>
        <w:t>
</w:t>
      </w:r>
      <w:r>
        <w:rPr>
          <w:rFonts w:ascii="Times New Roman"/>
          <w:b/>
          <w:i w:val="false"/>
          <w:color w:val="000000"/>
          <w:sz w:val="28"/>
        </w:rPr>
        <w:t>Бас бухгалтер                            (Аты-жөні, тегі, қолы)</w:t>
      </w:r>
      <w:r>
        <w:br/>
      </w:r>
      <w:r>
        <w:rPr>
          <w:rFonts w:ascii="Times New Roman"/>
          <w:b w:val="false"/>
          <w:i w:val="false"/>
          <w:color w:val="000000"/>
          <w:sz w:val="28"/>
        </w:rPr>
        <w:t>
Главный бухгалтер ________________ (Ф.И.О. подпись) _________________</w:t>
      </w:r>
      <w:r>
        <w:br/>
      </w:r>
      <w:r>
        <w:rPr>
          <w:rFonts w:ascii="Times New Roman"/>
          <w:b w:val="false"/>
          <w:i w:val="false"/>
          <w:color w:val="000000"/>
          <w:sz w:val="28"/>
        </w:rPr>
        <w:t>
</w:t>
      </w:r>
      <w:r>
        <w:rPr>
          <w:rFonts w:ascii="Times New Roman"/>
          <w:b/>
          <w:i w:val="false"/>
          <w:color w:val="000000"/>
          <w:sz w:val="28"/>
        </w:rPr>
        <w:t>                                                      М.О.</w:t>
      </w:r>
      <w:r>
        <w:br/>
      </w:r>
      <w:r>
        <w:rPr>
          <w:rFonts w:ascii="Times New Roman"/>
          <w:b w:val="false"/>
          <w:i w:val="false"/>
          <w:color w:val="000000"/>
          <w:sz w:val="28"/>
        </w:rPr>
        <w:t>
                                                           М.П.</w:t>
      </w:r>
    </w:p>
    <w:bookmarkStart w:name="z2" w:id="35"/>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к приказу Председателя Агентства</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от 1 ноября 2012 года № 303</w:t>
      </w:r>
    </w:p>
    <w:bookmarkEnd w:id="35"/>
    <w:bookmarkStart w:name="z755" w:id="36"/>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численности работников, занятых во вредных</w:t>
      </w:r>
      <w:r>
        <w:br/>
      </w:r>
      <w:r>
        <w:rPr>
          <w:rFonts w:ascii="Times New Roman"/>
          <w:b/>
          <w:i w:val="false"/>
          <w:color w:val="000000"/>
        </w:rPr>
        <w:t>
и других неблагоприятных условиях труда»</w:t>
      </w:r>
      <w:r>
        <w:br/>
      </w:r>
      <w:r>
        <w:rPr>
          <w:rFonts w:ascii="Times New Roman"/>
          <w:b/>
          <w:i w:val="false"/>
          <w:color w:val="000000"/>
        </w:rPr>
        <w:t>
(код 1181104, индекс 1-Т (условия труда), периодичность годовая)</w:t>
      </w:r>
    </w:p>
    <w:bookmarkEnd w:id="36"/>
    <w:bookmarkStart w:name="z760" w:id="37"/>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численности работников, занятых во вредных и других неблагоприятных условиях труда» (код 1181104, индекс 1-Т (условия труда), периодичность годовая) (далее –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численности работников, занятых во вредных и других неблагоприятных условиях труда» (код 1181104, индекс 1-Т (условия труда),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списочная численность работников – численность лиц, принятых по трудовому договору, независимо от срока его заключения;</w:t>
      </w:r>
      <w:r>
        <w:br/>
      </w:r>
      <w:r>
        <w:rPr>
          <w:rFonts w:ascii="Times New Roman"/>
          <w:b w:val="false"/>
          <w:i w:val="false"/>
          <w:color w:val="000000"/>
          <w:sz w:val="28"/>
        </w:rPr>
        <w:t>
</w:t>
      </w:r>
      <w:r>
        <w:rPr>
          <w:rFonts w:ascii="Times New Roman"/>
          <w:b w:val="false"/>
          <w:i w:val="false"/>
          <w:color w:val="000000"/>
          <w:sz w:val="28"/>
        </w:rPr>
        <w:t>
      2) фактическая численность работников (принимаемая для исчисления средней заработной платы) – численность работников списочного состава за вычетом отдельных категорий работников, имеющих формальное прикрепление к работе (лица, находящиеся в отпусках по беременности и родам, по уходу за ребенком и другие).</w:t>
      </w:r>
      <w:r>
        <w:br/>
      </w:r>
      <w:r>
        <w:rPr>
          <w:rFonts w:ascii="Times New Roman"/>
          <w:b w:val="false"/>
          <w:i w:val="false"/>
          <w:color w:val="000000"/>
          <w:sz w:val="28"/>
        </w:rPr>
        <w:t>
</w:t>
      </w:r>
      <w:r>
        <w:rPr>
          <w:rFonts w:ascii="Times New Roman"/>
          <w:b w:val="false"/>
          <w:i w:val="false"/>
          <w:color w:val="000000"/>
          <w:sz w:val="28"/>
        </w:rPr>
        <w:t>
      3. Данную статистическую форму в органы статистики респонденты представляют по месту своего нахождения, независимо от их принадлежности и формы собственности.</w:t>
      </w:r>
      <w:r>
        <w:br/>
      </w:r>
      <w:r>
        <w:rPr>
          <w:rFonts w:ascii="Times New Roman"/>
          <w:b w:val="false"/>
          <w:i w:val="false"/>
          <w:color w:val="000000"/>
          <w:sz w:val="28"/>
        </w:rPr>
        <w:t>
</w:t>
      </w:r>
      <w:r>
        <w:rPr>
          <w:rFonts w:ascii="Times New Roman"/>
          <w:b w:val="false"/>
          <w:i w:val="false"/>
          <w:color w:val="000000"/>
          <w:sz w:val="28"/>
        </w:rPr>
        <w:t>
      4. Статистическая форма заполняется за отчетный год. Данные приводятся в соответствии с последним замером уровней факторов производственной среды.</w:t>
      </w:r>
      <w:r>
        <w:br/>
      </w:r>
      <w:r>
        <w:rPr>
          <w:rFonts w:ascii="Times New Roman"/>
          <w:b w:val="false"/>
          <w:i w:val="false"/>
          <w:color w:val="000000"/>
          <w:sz w:val="28"/>
        </w:rPr>
        <w:t>
</w:t>
      </w:r>
      <w:r>
        <w:rPr>
          <w:rFonts w:ascii="Times New Roman"/>
          <w:b w:val="false"/>
          <w:i w:val="false"/>
          <w:color w:val="000000"/>
          <w:sz w:val="28"/>
        </w:rPr>
        <w:t>
      5. Раздел 1 заполняется в соответствии с </w:t>
      </w:r>
      <w:r>
        <w:rPr>
          <w:rFonts w:ascii="Times New Roman"/>
          <w:b w:val="false"/>
          <w:i w:val="false"/>
          <w:color w:val="000000"/>
          <w:sz w:val="28"/>
        </w:rPr>
        <w:t>Перечнем</w:t>
      </w:r>
      <w:r>
        <w:rPr>
          <w:rFonts w:ascii="Times New Roman"/>
          <w:b w:val="false"/>
          <w:i w:val="false"/>
          <w:color w:val="000000"/>
          <w:sz w:val="28"/>
        </w:rPr>
        <w:t xml:space="preserve"> вредных производственных факторов, при которых проводятся обязательные медицинские осмотры,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16 ноября 2009 года № 709 (зарегистрирован в Реестре государственной регистрации нормативных правовых актов № 5898).</w:t>
      </w:r>
      <w:r>
        <w:br/>
      </w:r>
      <w:r>
        <w:rPr>
          <w:rFonts w:ascii="Times New Roman"/>
          <w:b w:val="false"/>
          <w:i w:val="false"/>
          <w:color w:val="000000"/>
          <w:sz w:val="28"/>
        </w:rPr>
        <w:t>
</w:t>
      </w:r>
      <w:r>
        <w:rPr>
          <w:rFonts w:ascii="Times New Roman"/>
          <w:b w:val="false"/>
          <w:i w:val="false"/>
          <w:color w:val="000000"/>
          <w:sz w:val="28"/>
        </w:rPr>
        <w:t>
      По строке 4 приводится фактическая численность работников, занятых во вредных условиях труда, на производственных объектах которых хотя бы один вредный производственный фактор превышает предельно допустимую концентрацию химического вещества или промышленной пыли или предельно допустимый уровень элемента, установленные санитарно-гигиеническими нормами. При этом каждый работающий учитывается только один раз, независимо от количества действующих на него вредных производственных факторов.</w:t>
      </w:r>
      <w:r>
        <w:br/>
      </w:r>
      <w:r>
        <w:rPr>
          <w:rFonts w:ascii="Times New Roman"/>
          <w:b w:val="false"/>
          <w:i w:val="false"/>
          <w:color w:val="000000"/>
          <w:sz w:val="28"/>
        </w:rPr>
        <w:t>
</w:t>
      </w:r>
      <w:r>
        <w:rPr>
          <w:rFonts w:ascii="Times New Roman"/>
          <w:b w:val="false"/>
          <w:i w:val="false"/>
          <w:color w:val="000000"/>
          <w:sz w:val="28"/>
        </w:rPr>
        <w:t>
      По строкам 5-13 показывается фактическая численность работников, на рабочих местах которых шум, вибрация, температурный режим, уровень электрических, магнитных и электромагнитных полей (радиочастот), лазерного и ультрафиолетового излучения, а также радиационного и биологического фактора превышают установленные предельно допустимые уровни; запыленность и загазованность воздуха рабочей зоны превышают предельно допустимые концентрации вредного вещества или промышленной пыли и другие.</w:t>
      </w:r>
      <w:r>
        <w:br/>
      </w:r>
      <w:r>
        <w:rPr>
          <w:rFonts w:ascii="Times New Roman"/>
          <w:b w:val="false"/>
          <w:i w:val="false"/>
          <w:color w:val="000000"/>
          <w:sz w:val="28"/>
        </w:rPr>
        <w:t>
</w:t>
      </w:r>
      <w:r>
        <w:rPr>
          <w:rFonts w:ascii="Times New Roman"/>
          <w:b w:val="false"/>
          <w:i w:val="false"/>
          <w:color w:val="000000"/>
          <w:sz w:val="28"/>
        </w:rPr>
        <w:t>
      Определение фактической численности работников, занятых тяжелым физическим трудом (строка 14) производится в соответствии со </w:t>
      </w:r>
      <w:r>
        <w:rPr>
          <w:rFonts w:ascii="Times New Roman"/>
          <w:b w:val="false"/>
          <w:i w:val="false"/>
          <w:color w:val="000000"/>
          <w:sz w:val="28"/>
        </w:rPr>
        <w:t>Списком работ</w:t>
      </w:r>
      <w:r>
        <w:rPr>
          <w:rFonts w:ascii="Times New Roman"/>
          <w:b w:val="false"/>
          <w:i w:val="false"/>
          <w:color w:val="000000"/>
          <w:sz w:val="28"/>
        </w:rPr>
        <w:t>, на которых запрещается применение труда работников, не достигших восемнадцатилетнего возраста, предельных норм переноски и передвижения тяжести работниками, не достигшими восемнадцатилетнего возраста, и </w:t>
      </w:r>
      <w:r>
        <w:rPr>
          <w:rFonts w:ascii="Times New Roman"/>
          <w:b w:val="false"/>
          <w:i w:val="false"/>
          <w:color w:val="000000"/>
          <w:sz w:val="28"/>
        </w:rPr>
        <w:t>списком работ</w:t>
      </w:r>
      <w:r>
        <w:rPr>
          <w:rFonts w:ascii="Times New Roman"/>
          <w:b w:val="false"/>
          <w:i w:val="false"/>
          <w:color w:val="000000"/>
          <w:sz w:val="28"/>
        </w:rPr>
        <w:t>, на которых запрещается применение труда женщин, предельных норм подъема и перемещения вручную тяжести женщинами, утвержденным Постановлением Правительства Республики Казахстан от 28 октября 2011 года за №1220.</w:t>
      </w:r>
      <w:r>
        <w:br/>
      </w:r>
      <w:r>
        <w:rPr>
          <w:rFonts w:ascii="Times New Roman"/>
          <w:b w:val="false"/>
          <w:i w:val="false"/>
          <w:color w:val="000000"/>
          <w:sz w:val="28"/>
        </w:rPr>
        <w:t>
</w:t>
      </w:r>
      <w:r>
        <w:rPr>
          <w:rFonts w:ascii="Times New Roman"/>
          <w:b w:val="false"/>
          <w:i w:val="false"/>
          <w:color w:val="000000"/>
          <w:sz w:val="28"/>
        </w:rPr>
        <w:t>
      Данные о численности работников по строкам 5-15 отражаются независимо от того, получают эти работники льготы за неблагоприятные условия труда или нет.</w:t>
      </w:r>
      <w:r>
        <w:br/>
      </w:r>
      <w:r>
        <w:rPr>
          <w:rFonts w:ascii="Times New Roman"/>
          <w:b w:val="false"/>
          <w:i w:val="false"/>
          <w:color w:val="000000"/>
          <w:sz w:val="28"/>
        </w:rPr>
        <w:t>
</w:t>
      </w:r>
      <w:r>
        <w:rPr>
          <w:rFonts w:ascii="Times New Roman"/>
          <w:b w:val="false"/>
          <w:i w:val="false"/>
          <w:color w:val="000000"/>
          <w:sz w:val="28"/>
        </w:rPr>
        <w:t>
      По строке 15 показывается фактическая численность работающих на оборудовании, не отвечающем требованиям безопасности.</w:t>
      </w:r>
      <w:r>
        <w:br/>
      </w:r>
      <w:r>
        <w:rPr>
          <w:rFonts w:ascii="Times New Roman"/>
          <w:b w:val="false"/>
          <w:i w:val="false"/>
          <w:color w:val="000000"/>
          <w:sz w:val="28"/>
        </w:rPr>
        <w:t>
</w:t>
      </w:r>
      <w:r>
        <w:rPr>
          <w:rFonts w:ascii="Times New Roman"/>
          <w:b w:val="false"/>
          <w:i w:val="false"/>
          <w:color w:val="000000"/>
          <w:sz w:val="28"/>
        </w:rPr>
        <w:t>
      6. В разделе 2 данные приводятся по всем категориям работников, получающим льготы и компенсации за работу во вредных и опасных условиях труда. Льготы за работу в районах экологического бедствия, а также льготы за работу в районах с неблагоприятными условиями (высокогорье, пустыни и так далее) при заполнении раздела 2 не принимаются во внимание.</w:t>
      </w:r>
      <w:r>
        <w:br/>
      </w:r>
      <w:r>
        <w:rPr>
          <w:rFonts w:ascii="Times New Roman"/>
          <w:b w:val="false"/>
          <w:i w:val="false"/>
          <w:color w:val="000000"/>
          <w:sz w:val="28"/>
        </w:rPr>
        <w:t>
</w:t>
      </w:r>
      <w:r>
        <w:rPr>
          <w:rFonts w:ascii="Times New Roman"/>
          <w:b w:val="false"/>
          <w:i w:val="false"/>
          <w:color w:val="000000"/>
          <w:sz w:val="28"/>
        </w:rPr>
        <w:t>
      По строкам 1-2 не включаются:</w:t>
      </w:r>
      <w:r>
        <w:br/>
      </w:r>
      <w:r>
        <w:rPr>
          <w:rFonts w:ascii="Times New Roman"/>
          <w:b w:val="false"/>
          <w:i w:val="false"/>
          <w:color w:val="000000"/>
          <w:sz w:val="28"/>
        </w:rPr>
        <w:t>
</w:t>
      </w:r>
      <w:r>
        <w:rPr>
          <w:rFonts w:ascii="Times New Roman"/>
          <w:b w:val="false"/>
          <w:i w:val="false"/>
          <w:color w:val="000000"/>
          <w:sz w:val="28"/>
        </w:rPr>
        <w:t>
      инвалиды, которым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 от 15 мая 2007 года не допускается труд на тяжелых работах, работах с вредными (особо вредными), опасными условиями труда;</w:t>
      </w:r>
      <w:r>
        <w:br/>
      </w:r>
      <w:r>
        <w:rPr>
          <w:rFonts w:ascii="Times New Roman"/>
          <w:b w:val="false"/>
          <w:i w:val="false"/>
          <w:color w:val="000000"/>
          <w:sz w:val="28"/>
        </w:rPr>
        <w:t>
</w:t>
      </w:r>
      <w:r>
        <w:rPr>
          <w:rFonts w:ascii="Times New Roman"/>
          <w:b w:val="false"/>
          <w:i w:val="false"/>
          <w:color w:val="000000"/>
          <w:sz w:val="28"/>
        </w:rPr>
        <w:t>
      работники, занятые неполный рабочий день (неделю) из-за сокращения объемов производства, отсутствия сырья, материалов и так далее.</w:t>
      </w:r>
      <w:r>
        <w:br/>
      </w:r>
      <w:r>
        <w:rPr>
          <w:rFonts w:ascii="Times New Roman"/>
          <w:b w:val="false"/>
          <w:i w:val="false"/>
          <w:color w:val="000000"/>
          <w:sz w:val="28"/>
        </w:rPr>
        <w:t>
</w:t>
      </w:r>
      <w:r>
        <w:rPr>
          <w:rFonts w:ascii="Times New Roman"/>
          <w:b w:val="false"/>
          <w:i w:val="false"/>
          <w:color w:val="000000"/>
          <w:sz w:val="28"/>
        </w:rPr>
        <w:t>
      По строке 1 показывается списочная численность работников, пользующихся дополнительным отпуском в соответствии со Списком производств, цехов, профессий и должностей, перечня тяжелых работ, работ с вредными (особо вредными) и (или) опасными условиями труда, работа в которых дает право на сокращенную продолжительность рабочего времени, повышенный размер оплаты труда и на дополнительный оплачиваемый ежегодный трудовой отпуск и </w:t>
      </w:r>
      <w:r>
        <w:rPr>
          <w:rFonts w:ascii="Times New Roman"/>
          <w:b w:val="false"/>
          <w:i w:val="false"/>
          <w:color w:val="000000"/>
          <w:sz w:val="28"/>
        </w:rPr>
        <w:t>Инструкцией</w:t>
      </w:r>
      <w:r>
        <w:rPr>
          <w:rFonts w:ascii="Times New Roman"/>
          <w:b w:val="false"/>
          <w:i w:val="false"/>
          <w:color w:val="000000"/>
          <w:sz w:val="28"/>
        </w:rPr>
        <w:t xml:space="preserve"> по его применению, утвержденными приказом исполняющего обязанности Министра труда и социальной защиты населения Республики Казахстан от 31 июля 2007 года № 182-п (зарегистрирован в Реестре государственной регистрации нормативных правовых актов № 4888) Также учитывается списочная численность работников, которым работодатель совместно с общественными органами (профсоюзный комитет) самостоятельно установил дополнительный отпуск за вредные и другие неблагоприятные условия труда.</w:t>
      </w:r>
      <w:r>
        <w:br/>
      </w:r>
      <w:r>
        <w:rPr>
          <w:rFonts w:ascii="Times New Roman"/>
          <w:b w:val="false"/>
          <w:i w:val="false"/>
          <w:color w:val="000000"/>
          <w:sz w:val="28"/>
        </w:rPr>
        <w:t>
</w:t>
      </w:r>
      <w:r>
        <w:rPr>
          <w:rFonts w:ascii="Times New Roman"/>
          <w:b w:val="false"/>
          <w:i w:val="false"/>
          <w:color w:val="000000"/>
          <w:sz w:val="28"/>
        </w:rPr>
        <w:t>
      В строке 2 отражается списочная численность работников, пользующихся сокращенным рабочим днем в соответствии со Списком производств, цехов, профессий и должностей, перечня тяжелых работ, работ с вредными (особо вредными) и (или) опасными условиями труда, работа в которых дает право на сокращенную продолжительность рабочего времени, повышенный размер оплаты труда и на дополнительный оплачиваемый ежегодный трудовой отпуск и </w:t>
      </w:r>
      <w:r>
        <w:rPr>
          <w:rFonts w:ascii="Times New Roman"/>
          <w:b w:val="false"/>
          <w:i w:val="false"/>
          <w:color w:val="000000"/>
          <w:sz w:val="28"/>
        </w:rPr>
        <w:t>Инструкцией</w:t>
      </w:r>
      <w:r>
        <w:rPr>
          <w:rFonts w:ascii="Times New Roman"/>
          <w:b w:val="false"/>
          <w:i w:val="false"/>
          <w:color w:val="000000"/>
          <w:sz w:val="28"/>
        </w:rPr>
        <w:t xml:space="preserve"> по его применению, утвержденными приказом исполняющего обязанности Министра труда и социальной защиты населения Республики Казахстан от 31 июля 2007 года № 182-п (зарегистрирован в Реестре государственной регистрации нормативных правовых актов № 4888) и те, кому предприятия сами установили сокращенный рабочий день за работу во вредных и опасных условиях труда.</w:t>
      </w:r>
      <w:r>
        <w:br/>
      </w:r>
      <w:r>
        <w:rPr>
          <w:rFonts w:ascii="Times New Roman"/>
          <w:b w:val="false"/>
          <w:i w:val="false"/>
          <w:color w:val="000000"/>
          <w:sz w:val="28"/>
        </w:rPr>
        <w:t>
</w:t>
      </w:r>
      <w:r>
        <w:rPr>
          <w:rFonts w:ascii="Times New Roman"/>
          <w:b w:val="false"/>
          <w:i w:val="false"/>
          <w:color w:val="000000"/>
          <w:sz w:val="28"/>
        </w:rPr>
        <w:t>
      По строкам 3 и 4 показывается списочная численность работников, бесплатно получающих молоко или другие равноценные пищевые продукты, лечебно-профилактическое питание в связи с вредными условиями труда на основании перечня </w:t>
      </w:r>
      <w:r>
        <w:rPr>
          <w:rFonts w:ascii="Times New Roman"/>
          <w:b w:val="false"/>
          <w:i w:val="false"/>
          <w:color w:val="000000"/>
          <w:sz w:val="28"/>
        </w:rPr>
        <w:t>Правил</w:t>
      </w:r>
      <w:r>
        <w:rPr>
          <w:rFonts w:ascii="Times New Roman"/>
          <w:b w:val="false"/>
          <w:i w:val="false"/>
          <w:color w:val="000000"/>
          <w:sz w:val="28"/>
        </w:rPr>
        <w:t xml:space="preserve"> и норм выдачи работникам молока и лечебно-профилактического питания, за счет средств работодателя и </w:t>
      </w:r>
      <w:r>
        <w:rPr>
          <w:rFonts w:ascii="Times New Roman"/>
          <w:b w:val="false"/>
          <w:i w:val="false"/>
          <w:color w:val="000000"/>
          <w:sz w:val="28"/>
        </w:rPr>
        <w:t>Правил</w:t>
      </w:r>
      <w:r>
        <w:rPr>
          <w:rFonts w:ascii="Times New Roman"/>
          <w:b w:val="false"/>
          <w:i w:val="false"/>
          <w:color w:val="000000"/>
          <w:sz w:val="28"/>
        </w:rPr>
        <w:t xml:space="preserve"> обеспечения работников специальной одеждой, специальной обувью и другими средствами индивидуальной и коллективной защиты, санитарно-бытовыми помещениями и устройствами, за счет средств работодателя,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труда и социальной защиты населения Республики Казахстан от 31 июля 2007 года №184-п (зарегистрирован в Реестре государственной регистрации нормативных правовых актов № 4913).</w:t>
      </w:r>
      <w:r>
        <w:br/>
      </w:r>
      <w:r>
        <w:rPr>
          <w:rFonts w:ascii="Times New Roman"/>
          <w:b w:val="false"/>
          <w:i w:val="false"/>
          <w:color w:val="000000"/>
          <w:sz w:val="28"/>
        </w:rPr>
        <w:t>
</w:t>
      </w:r>
      <w:r>
        <w:rPr>
          <w:rFonts w:ascii="Times New Roman"/>
          <w:b w:val="false"/>
          <w:i w:val="false"/>
          <w:color w:val="000000"/>
          <w:sz w:val="28"/>
        </w:rPr>
        <w:t>
      В строку 5 включается списочная численность работников, которые получают доплаты за работу во вредных и других неблагоприятных условиях труда, установленные администрацией, профсоюзным комитетом предприятия, или включенные в коллективный договор.</w:t>
      </w:r>
      <w:r>
        <w:br/>
      </w:r>
      <w:r>
        <w:rPr>
          <w:rFonts w:ascii="Times New Roman"/>
          <w:b w:val="false"/>
          <w:i w:val="false"/>
          <w:color w:val="000000"/>
          <w:sz w:val="28"/>
        </w:rPr>
        <w:t>
</w:t>
      </w:r>
      <w:r>
        <w:rPr>
          <w:rFonts w:ascii="Times New Roman"/>
          <w:b w:val="false"/>
          <w:i w:val="false"/>
          <w:color w:val="000000"/>
          <w:sz w:val="28"/>
        </w:rPr>
        <w:t>
      В строке 6 показывается списочная численность работников, занятых в отраслях, производствах, цехах, профессиях, должностях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июля 1999 года «О государственном специальном пособии лицам, работавшим на подземных и открытых горных работах, на работах с особо вредными и особо тяжелыми условиями труда или на работах с вредными и тяжелыми условиями труда».</w:t>
      </w:r>
      <w:r>
        <w:br/>
      </w:r>
      <w:r>
        <w:rPr>
          <w:rFonts w:ascii="Times New Roman"/>
          <w:b w:val="false"/>
          <w:i w:val="false"/>
          <w:color w:val="000000"/>
          <w:sz w:val="28"/>
        </w:rPr>
        <w:t>
</w:t>
      </w:r>
      <w:r>
        <w:rPr>
          <w:rFonts w:ascii="Times New Roman"/>
          <w:b w:val="false"/>
          <w:i w:val="false"/>
          <w:color w:val="000000"/>
          <w:sz w:val="28"/>
        </w:rPr>
        <w:t>
      По строке 7 показывается списочная численность работников, имеющих за работу во вредных и других неблагоприятных условиях труда хотя бы одну из вышеперечисленных льгот и компенсаций. При этом независимо от того, пользуется ли работник одним или несколькими видами льгот и компенсаций, в строке 7 он учитывается только один раз.</w:t>
      </w:r>
      <w:r>
        <w:br/>
      </w:r>
      <w:r>
        <w:rPr>
          <w:rFonts w:ascii="Times New Roman"/>
          <w:b w:val="false"/>
          <w:i w:val="false"/>
          <w:color w:val="000000"/>
          <w:sz w:val="28"/>
        </w:rPr>
        <w:t>
</w:t>
      </w:r>
      <w:r>
        <w:rPr>
          <w:rFonts w:ascii="Times New Roman"/>
          <w:b w:val="false"/>
          <w:i w:val="false"/>
          <w:color w:val="000000"/>
          <w:sz w:val="28"/>
        </w:rPr>
        <w:t>
      7. В разделе 3 указывается информация о затратах предприятия на льготы и компенсации за работу во вредных и неблагоприятных условиях труда работников, указанных в разделе 2.</w:t>
      </w:r>
      <w:r>
        <w:br/>
      </w:r>
      <w:r>
        <w:rPr>
          <w:rFonts w:ascii="Times New Roman"/>
          <w:b w:val="false"/>
          <w:i w:val="false"/>
          <w:color w:val="000000"/>
          <w:sz w:val="28"/>
        </w:rPr>
        <w:t>
</w:t>
      </w:r>
      <w:r>
        <w:rPr>
          <w:rFonts w:ascii="Times New Roman"/>
          <w:b w:val="false"/>
          <w:i w:val="false"/>
          <w:color w:val="000000"/>
          <w:sz w:val="28"/>
        </w:rPr>
        <w:t>
      Фактические расходы за год на лечебно-профилактическое питание, молоко и другие пищевые продукты считаются в суммированном виде на основании данных бухгалтерского учета согласно накладным расходам.</w:t>
      </w:r>
      <w:r>
        <w:br/>
      </w:r>
      <w:r>
        <w:rPr>
          <w:rFonts w:ascii="Times New Roman"/>
          <w:b w:val="false"/>
          <w:i w:val="false"/>
          <w:color w:val="000000"/>
          <w:sz w:val="28"/>
        </w:rPr>
        <w:t>
</w:t>
      </w:r>
      <w:r>
        <w:rPr>
          <w:rFonts w:ascii="Times New Roman"/>
          <w:b w:val="false"/>
          <w:i w:val="false"/>
          <w:color w:val="000000"/>
          <w:sz w:val="28"/>
        </w:rPr>
        <w:t>
      Примечание: Х – данная позиция не подлежит заполнению.</w:t>
      </w:r>
      <w:r>
        <w:br/>
      </w:r>
      <w:r>
        <w:rPr>
          <w:rFonts w:ascii="Times New Roman"/>
          <w:b w:val="false"/>
          <w:i w:val="false"/>
          <w:color w:val="000000"/>
          <w:sz w:val="28"/>
        </w:rPr>
        <w:t>
</w:t>
      </w:r>
      <w:r>
        <w:rPr>
          <w:rFonts w:ascii="Times New Roman"/>
          <w:b w:val="false"/>
          <w:i w:val="false"/>
          <w:color w:val="000000"/>
          <w:sz w:val="28"/>
        </w:rPr>
        <w:t>
      8.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Раздел 1. Информация о состоянии условий труда на конец отчетного года:</w:t>
      </w:r>
      <w:r>
        <w:br/>
      </w:r>
      <w:r>
        <w:rPr>
          <w:rFonts w:ascii="Times New Roman"/>
          <w:b w:val="false"/>
          <w:i w:val="false"/>
          <w:color w:val="000000"/>
          <w:sz w:val="28"/>
        </w:rPr>
        <w:t>
</w:t>
      </w:r>
      <w:r>
        <w:rPr>
          <w:rFonts w:ascii="Times New Roman"/>
          <w:b w:val="false"/>
          <w:i w:val="false"/>
          <w:color w:val="000000"/>
          <w:sz w:val="28"/>
        </w:rPr>
        <w:t>
      строка 1 = строке 2 для каждой графы</w:t>
      </w:r>
      <w:r>
        <w:br/>
      </w:r>
      <w:r>
        <w:rPr>
          <w:rFonts w:ascii="Times New Roman"/>
          <w:b w:val="false"/>
          <w:i w:val="false"/>
          <w:color w:val="000000"/>
          <w:sz w:val="28"/>
        </w:rPr>
        <w:t>
</w:t>
      </w:r>
      <w:r>
        <w:rPr>
          <w:rFonts w:ascii="Times New Roman"/>
          <w:b w:val="false"/>
          <w:i w:val="false"/>
          <w:color w:val="000000"/>
          <w:sz w:val="28"/>
        </w:rPr>
        <w:t>
      строка 1 = строке 3 для каждой графы</w:t>
      </w:r>
      <w:r>
        <w:br/>
      </w:r>
      <w:r>
        <w:rPr>
          <w:rFonts w:ascii="Times New Roman"/>
          <w:b w:val="false"/>
          <w:i w:val="false"/>
          <w:color w:val="000000"/>
          <w:sz w:val="28"/>
        </w:rPr>
        <w:t>
</w:t>
      </w:r>
      <w:r>
        <w:rPr>
          <w:rFonts w:ascii="Times New Roman"/>
          <w:b w:val="false"/>
          <w:i w:val="false"/>
          <w:color w:val="000000"/>
          <w:sz w:val="28"/>
        </w:rPr>
        <w:t>
      строка 1 = строке 4 для каждой графы</w:t>
      </w:r>
      <w:r>
        <w:br/>
      </w:r>
      <w:r>
        <w:rPr>
          <w:rFonts w:ascii="Times New Roman"/>
          <w:b w:val="false"/>
          <w:i w:val="false"/>
          <w:color w:val="000000"/>
          <w:sz w:val="28"/>
        </w:rPr>
        <w:t>
</w:t>
      </w:r>
      <w:r>
        <w:rPr>
          <w:rFonts w:ascii="Times New Roman"/>
          <w:b w:val="false"/>
          <w:i w:val="false"/>
          <w:color w:val="000000"/>
          <w:sz w:val="28"/>
        </w:rPr>
        <w:t>
      строка 1 = строке 14 для каждой графы</w:t>
      </w:r>
      <w:r>
        <w:br/>
      </w:r>
      <w:r>
        <w:rPr>
          <w:rFonts w:ascii="Times New Roman"/>
          <w:b w:val="false"/>
          <w:i w:val="false"/>
          <w:color w:val="000000"/>
          <w:sz w:val="28"/>
        </w:rPr>
        <w:t>
</w:t>
      </w:r>
      <w:r>
        <w:rPr>
          <w:rFonts w:ascii="Times New Roman"/>
          <w:b w:val="false"/>
          <w:i w:val="false"/>
          <w:color w:val="000000"/>
          <w:sz w:val="28"/>
        </w:rPr>
        <w:t>
      строка 1 = строке 15 для каждой графы</w:t>
      </w:r>
      <w:r>
        <w:br/>
      </w:r>
      <w:r>
        <w:rPr>
          <w:rFonts w:ascii="Times New Roman"/>
          <w:b w:val="false"/>
          <w:i w:val="false"/>
          <w:color w:val="000000"/>
          <w:sz w:val="28"/>
        </w:rPr>
        <w:t>
</w:t>
      </w:r>
      <w:r>
        <w:rPr>
          <w:rFonts w:ascii="Times New Roman"/>
          <w:b w:val="false"/>
          <w:i w:val="false"/>
          <w:color w:val="000000"/>
          <w:sz w:val="28"/>
        </w:rPr>
        <w:t>
      строка 5 = строке 4 для каждой графы</w:t>
      </w:r>
      <w:r>
        <w:br/>
      </w:r>
      <w:r>
        <w:rPr>
          <w:rFonts w:ascii="Times New Roman"/>
          <w:b w:val="false"/>
          <w:i w:val="false"/>
          <w:color w:val="000000"/>
          <w:sz w:val="28"/>
        </w:rPr>
        <w:t>
</w:t>
      </w:r>
      <w:r>
        <w:rPr>
          <w:rFonts w:ascii="Times New Roman"/>
          <w:b w:val="false"/>
          <w:i w:val="false"/>
          <w:color w:val="000000"/>
          <w:sz w:val="28"/>
        </w:rPr>
        <w:t>
      строка 6 = строке 4 для каждой графы</w:t>
      </w:r>
      <w:r>
        <w:br/>
      </w:r>
      <w:r>
        <w:rPr>
          <w:rFonts w:ascii="Times New Roman"/>
          <w:b w:val="false"/>
          <w:i w:val="false"/>
          <w:color w:val="000000"/>
          <w:sz w:val="28"/>
        </w:rPr>
        <w:t>
</w:t>
      </w:r>
      <w:r>
        <w:rPr>
          <w:rFonts w:ascii="Times New Roman"/>
          <w:b w:val="false"/>
          <w:i w:val="false"/>
          <w:color w:val="000000"/>
          <w:sz w:val="28"/>
        </w:rPr>
        <w:t>
      строка 7 = строке 4 для каждой графы</w:t>
      </w:r>
      <w:r>
        <w:br/>
      </w:r>
      <w:r>
        <w:rPr>
          <w:rFonts w:ascii="Times New Roman"/>
          <w:b w:val="false"/>
          <w:i w:val="false"/>
          <w:color w:val="000000"/>
          <w:sz w:val="28"/>
        </w:rPr>
        <w:t>
</w:t>
      </w:r>
      <w:r>
        <w:rPr>
          <w:rFonts w:ascii="Times New Roman"/>
          <w:b w:val="false"/>
          <w:i w:val="false"/>
          <w:color w:val="000000"/>
          <w:sz w:val="28"/>
        </w:rPr>
        <w:t>
      строка 8 = строке 4 для каждой графы</w:t>
      </w:r>
      <w:r>
        <w:br/>
      </w:r>
      <w:r>
        <w:rPr>
          <w:rFonts w:ascii="Times New Roman"/>
          <w:b w:val="false"/>
          <w:i w:val="false"/>
          <w:color w:val="000000"/>
          <w:sz w:val="28"/>
        </w:rPr>
        <w:t>
</w:t>
      </w:r>
      <w:r>
        <w:rPr>
          <w:rFonts w:ascii="Times New Roman"/>
          <w:b w:val="false"/>
          <w:i w:val="false"/>
          <w:color w:val="000000"/>
          <w:sz w:val="28"/>
        </w:rPr>
        <w:t>
      строка 9 = строке 4 для каждой графы</w:t>
      </w:r>
      <w:r>
        <w:br/>
      </w:r>
      <w:r>
        <w:rPr>
          <w:rFonts w:ascii="Times New Roman"/>
          <w:b w:val="false"/>
          <w:i w:val="false"/>
          <w:color w:val="000000"/>
          <w:sz w:val="28"/>
        </w:rPr>
        <w:t>
</w:t>
      </w:r>
      <w:r>
        <w:rPr>
          <w:rFonts w:ascii="Times New Roman"/>
          <w:b w:val="false"/>
          <w:i w:val="false"/>
          <w:color w:val="000000"/>
          <w:sz w:val="28"/>
        </w:rPr>
        <w:t>
      строка 10 = строке 4 для каждой графы</w:t>
      </w:r>
      <w:r>
        <w:br/>
      </w:r>
      <w:r>
        <w:rPr>
          <w:rFonts w:ascii="Times New Roman"/>
          <w:b w:val="false"/>
          <w:i w:val="false"/>
          <w:color w:val="000000"/>
          <w:sz w:val="28"/>
        </w:rPr>
        <w:t>
</w:t>
      </w:r>
      <w:r>
        <w:rPr>
          <w:rFonts w:ascii="Times New Roman"/>
          <w:b w:val="false"/>
          <w:i w:val="false"/>
          <w:color w:val="000000"/>
          <w:sz w:val="28"/>
        </w:rPr>
        <w:t>
      строка 11 = строке 4 для каждой графы</w:t>
      </w:r>
      <w:r>
        <w:br/>
      </w:r>
      <w:r>
        <w:rPr>
          <w:rFonts w:ascii="Times New Roman"/>
          <w:b w:val="false"/>
          <w:i w:val="false"/>
          <w:color w:val="000000"/>
          <w:sz w:val="28"/>
        </w:rPr>
        <w:t>
</w:t>
      </w:r>
      <w:r>
        <w:rPr>
          <w:rFonts w:ascii="Times New Roman"/>
          <w:b w:val="false"/>
          <w:i w:val="false"/>
          <w:color w:val="000000"/>
          <w:sz w:val="28"/>
        </w:rPr>
        <w:t>
      строка 12 = строке 4 для каждой графы</w:t>
      </w:r>
      <w:r>
        <w:br/>
      </w:r>
      <w:r>
        <w:rPr>
          <w:rFonts w:ascii="Times New Roman"/>
          <w:b w:val="false"/>
          <w:i w:val="false"/>
          <w:color w:val="000000"/>
          <w:sz w:val="28"/>
        </w:rPr>
        <w:t>
</w:t>
      </w:r>
      <w:r>
        <w:rPr>
          <w:rFonts w:ascii="Times New Roman"/>
          <w:b w:val="false"/>
          <w:i w:val="false"/>
          <w:color w:val="000000"/>
          <w:sz w:val="28"/>
        </w:rPr>
        <w:t>
      строка 13 = строке 4 для каждой графы</w:t>
      </w:r>
      <w:r>
        <w:br/>
      </w:r>
      <w:r>
        <w:rPr>
          <w:rFonts w:ascii="Times New Roman"/>
          <w:b w:val="false"/>
          <w:i w:val="false"/>
          <w:color w:val="000000"/>
          <w:sz w:val="28"/>
        </w:rPr>
        <w:t>
</w:t>
      </w:r>
      <w:r>
        <w:rPr>
          <w:rFonts w:ascii="Times New Roman"/>
          <w:b w:val="false"/>
          <w:i w:val="false"/>
          <w:color w:val="000000"/>
          <w:sz w:val="28"/>
        </w:rPr>
        <w:t>
      графа 1 = графа 2 + графа 3 для каждой строки</w:t>
      </w:r>
      <w:r>
        <w:br/>
      </w:r>
      <w:r>
        <w:rPr>
          <w:rFonts w:ascii="Times New Roman"/>
          <w:b w:val="false"/>
          <w:i w:val="false"/>
          <w:color w:val="000000"/>
          <w:sz w:val="28"/>
        </w:rPr>
        <w:t>
</w:t>
      </w:r>
      <w:r>
        <w:rPr>
          <w:rFonts w:ascii="Times New Roman"/>
          <w:b w:val="false"/>
          <w:i w:val="false"/>
          <w:color w:val="000000"/>
          <w:sz w:val="28"/>
        </w:rPr>
        <w:t>
      графа 1 = графе 4 для каждой строки</w:t>
      </w:r>
      <w:r>
        <w:br/>
      </w:r>
      <w:r>
        <w:rPr>
          <w:rFonts w:ascii="Times New Roman"/>
          <w:b w:val="false"/>
          <w:i w:val="false"/>
          <w:color w:val="000000"/>
          <w:sz w:val="28"/>
        </w:rPr>
        <w:t>
</w:t>
      </w:r>
      <w:r>
        <w:rPr>
          <w:rFonts w:ascii="Times New Roman"/>
          <w:b w:val="false"/>
          <w:i w:val="false"/>
          <w:color w:val="000000"/>
          <w:sz w:val="28"/>
        </w:rPr>
        <w:t>
      2) Раздел 2. Информация о численности работников, занятых во вредных и других неблагоприятных условиях труда на конец отчетного года:</w:t>
      </w:r>
      <w:r>
        <w:br/>
      </w:r>
      <w:r>
        <w:rPr>
          <w:rFonts w:ascii="Times New Roman"/>
          <w:b w:val="false"/>
          <w:i w:val="false"/>
          <w:color w:val="000000"/>
          <w:sz w:val="28"/>
        </w:rPr>
        <w:t>
</w:t>
      </w:r>
      <w:r>
        <w:rPr>
          <w:rFonts w:ascii="Times New Roman"/>
          <w:b w:val="false"/>
          <w:i w:val="false"/>
          <w:color w:val="000000"/>
          <w:sz w:val="28"/>
        </w:rPr>
        <w:t>
      строка 7 = сумма строк 1 - 6 для каждой графы</w:t>
      </w:r>
      <w:r>
        <w:br/>
      </w:r>
      <w:r>
        <w:rPr>
          <w:rFonts w:ascii="Times New Roman"/>
          <w:b w:val="false"/>
          <w:i w:val="false"/>
          <w:color w:val="000000"/>
          <w:sz w:val="28"/>
        </w:rPr>
        <w:t>
</w:t>
      </w:r>
      <w:r>
        <w:rPr>
          <w:rFonts w:ascii="Times New Roman"/>
          <w:b w:val="false"/>
          <w:i w:val="false"/>
          <w:color w:val="000000"/>
          <w:sz w:val="28"/>
        </w:rPr>
        <w:t>
      строка 7 = строке 1 для каждой графы</w:t>
      </w:r>
      <w:r>
        <w:br/>
      </w:r>
      <w:r>
        <w:rPr>
          <w:rFonts w:ascii="Times New Roman"/>
          <w:b w:val="false"/>
          <w:i w:val="false"/>
          <w:color w:val="000000"/>
          <w:sz w:val="28"/>
        </w:rPr>
        <w:t>
</w:t>
      </w:r>
      <w:r>
        <w:rPr>
          <w:rFonts w:ascii="Times New Roman"/>
          <w:b w:val="false"/>
          <w:i w:val="false"/>
          <w:color w:val="000000"/>
          <w:sz w:val="28"/>
        </w:rPr>
        <w:t>
      строка 7 = строке 2 для каждой графы</w:t>
      </w:r>
      <w:r>
        <w:br/>
      </w:r>
      <w:r>
        <w:rPr>
          <w:rFonts w:ascii="Times New Roman"/>
          <w:b w:val="false"/>
          <w:i w:val="false"/>
          <w:color w:val="000000"/>
          <w:sz w:val="28"/>
        </w:rPr>
        <w:t>
</w:t>
      </w:r>
      <w:r>
        <w:rPr>
          <w:rFonts w:ascii="Times New Roman"/>
          <w:b w:val="false"/>
          <w:i w:val="false"/>
          <w:color w:val="000000"/>
          <w:sz w:val="28"/>
        </w:rPr>
        <w:t>
      строка 7 = строке 3 для каждой графы</w:t>
      </w:r>
      <w:r>
        <w:br/>
      </w:r>
      <w:r>
        <w:rPr>
          <w:rFonts w:ascii="Times New Roman"/>
          <w:b w:val="false"/>
          <w:i w:val="false"/>
          <w:color w:val="000000"/>
          <w:sz w:val="28"/>
        </w:rPr>
        <w:t>
</w:t>
      </w:r>
      <w:r>
        <w:rPr>
          <w:rFonts w:ascii="Times New Roman"/>
          <w:b w:val="false"/>
          <w:i w:val="false"/>
          <w:color w:val="000000"/>
          <w:sz w:val="28"/>
        </w:rPr>
        <w:t>
      строка 7 = строке 4 для каждой графы</w:t>
      </w:r>
      <w:r>
        <w:br/>
      </w:r>
      <w:r>
        <w:rPr>
          <w:rFonts w:ascii="Times New Roman"/>
          <w:b w:val="false"/>
          <w:i w:val="false"/>
          <w:color w:val="000000"/>
          <w:sz w:val="28"/>
        </w:rPr>
        <w:t>
</w:t>
      </w:r>
      <w:r>
        <w:rPr>
          <w:rFonts w:ascii="Times New Roman"/>
          <w:b w:val="false"/>
          <w:i w:val="false"/>
          <w:color w:val="000000"/>
          <w:sz w:val="28"/>
        </w:rPr>
        <w:t>
      строка 7 = строке 5 для каждой графы</w:t>
      </w:r>
      <w:r>
        <w:br/>
      </w:r>
      <w:r>
        <w:rPr>
          <w:rFonts w:ascii="Times New Roman"/>
          <w:b w:val="false"/>
          <w:i w:val="false"/>
          <w:color w:val="000000"/>
          <w:sz w:val="28"/>
        </w:rPr>
        <w:t>
</w:t>
      </w:r>
      <w:r>
        <w:rPr>
          <w:rFonts w:ascii="Times New Roman"/>
          <w:b w:val="false"/>
          <w:i w:val="false"/>
          <w:color w:val="000000"/>
          <w:sz w:val="28"/>
        </w:rPr>
        <w:t>
      строка 7 = строке 6 для каждой графы</w:t>
      </w:r>
      <w:r>
        <w:br/>
      </w:r>
      <w:r>
        <w:rPr>
          <w:rFonts w:ascii="Times New Roman"/>
          <w:b w:val="false"/>
          <w:i w:val="false"/>
          <w:color w:val="000000"/>
          <w:sz w:val="28"/>
        </w:rPr>
        <w:t>
</w:t>
      </w:r>
      <w:r>
        <w:rPr>
          <w:rFonts w:ascii="Times New Roman"/>
          <w:b w:val="false"/>
          <w:i w:val="false"/>
          <w:color w:val="000000"/>
          <w:sz w:val="28"/>
        </w:rPr>
        <w:t>
      графа 1 = графе 2 для каждой строки</w:t>
      </w:r>
      <w:r>
        <w:br/>
      </w:r>
      <w:r>
        <w:rPr>
          <w:rFonts w:ascii="Times New Roman"/>
          <w:b w:val="false"/>
          <w:i w:val="false"/>
          <w:color w:val="000000"/>
          <w:sz w:val="28"/>
        </w:rPr>
        <w:t>
</w:t>
      </w:r>
      <w:r>
        <w:rPr>
          <w:rFonts w:ascii="Times New Roman"/>
          <w:b w:val="false"/>
          <w:i w:val="false"/>
          <w:color w:val="000000"/>
          <w:sz w:val="28"/>
        </w:rPr>
        <w:t>
      графа 1 = графе 3 для каждой строки</w:t>
      </w:r>
      <w:r>
        <w:br/>
      </w:r>
      <w:r>
        <w:rPr>
          <w:rFonts w:ascii="Times New Roman"/>
          <w:b w:val="false"/>
          <w:i w:val="false"/>
          <w:color w:val="000000"/>
          <w:sz w:val="28"/>
        </w:rPr>
        <w:t>
</w:t>
      </w:r>
      <w:r>
        <w:rPr>
          <w:rFonts w:ascii="Times New Roman"/>
          <w:b w:val="false"/>
          <w:i w:val="false"/>
          <w:color w:val="000000"/>
          <w:sz w:val="28"/>
        </w:rPr>
        <w:t>
      3) Раздел 3. Информация о затратах предприятия на льготы и компенсации за работу во вредных и других неблагоприятных условиях труда:</w:t>
      </w:r>
      <w:r>
        <w:br/>
      </w:r>
      <w:r>
        <w:rPr>
          <w:rFonts w:ascii="Times New Roman"/>
          <w:b w:val="false"/>
          <w:i w:val="false"/>
          <w:color w:val="000000"/>
          <w:sz w:val="28"/>
        </w:rPr>
        <w:t>
</w:t>
      </w:r>
      <w:r>
        <w:rPr>
          <w:rFonts w:ascii="Times New Roman"/>
          <w:b w:val="false"/>
          <w:i w:val="false"/>
          <w:color w:val="000000"/>
          <w:sz w:val="28"/>
        </w:rPr>
        <w:t>
      строка 1 = сумма строк 2 - 6 для графы 1</w:t>
      </w:r>
      <w:r>
        <w:br/>
      </w:r>
      <w:r>
        <w:rPr>
          <w:rFonts w:ascii="Times New Roman"/>
          <w:b w:val="false"/>
          <w:i w:val="false"/>
          <w:color w:val="000000"/>
          <w:sz w:val="28"/>
        </w:rPr>
        <w:t>
</w:t>
      </w:r>
      <w:r>
        <w:rPr>
          <w:rFonts w:ascii="Times New Roman"/>
          <w:b w:val="false"/>
          <w:i w:val="false"/>
          <w:color w:val="000000"/>
          <w:sz w:val="28"/>
        </w:rPr>
        <w:t>
      4) Контроль между разделами:</w:t>
      </w:r>
      <w:r>
        <w:br/>
      </w:r>
      <w:r>
        <w:rPr>
          <w:rFonts w:ascii="Times New Roman"/>
          <w:b w:val="false"/>
          <w:i w:val="false"/>
          <w:color w:val="000000"/>
          <w:sz w:val="28"/>
        </w:rPr>
        <w:t>
</w:t>
      </w:r>
      <w:r>
        <w:rPr>
          <w:rFonts w:ascii="Times New Roman"/>
          <w:b w:val="false"/>
          <w:i w:val="false"/>
          <w:color w:val="000000"/>
          <w:sz w:val="28"/>
        </w:rPr>
        <w:t xml:space="preserve">
      строка 1 по графам 1, 3, 4 раздела 1 = каждой из строк с 1 по 6 по графам 1, 2, 3 раздела 2 </w:t>
      </w:r>
      <w:r>
        <w:br/>
      </w:r>
      <w:r>
        <w:rPr>
          <w:rFonts w:ascii="Times New Roman"/>
          <w:b w:val="false"/>
          <w:i w:val="false"/>
          <w:color w:val="000000"/>
          <w:sz w:val="28"/>
        </w:rPr>
        <w:t>
</w:t>
      </w:r>
      <w:r>
        <w:rPr>
          <w:rFonts w:ascii="Times New Roman"/>
          <w:b w:val="false"/>
          <w:i w:val="false"/>
          <w:color w:val="000000"/>
          <w:sz w:val="28"/>
        </w:rPr>
        <w:t>
      строка 1 по графам 1, 3, 4 раздела 1 = строке 7 по графам 1, 2, 3 раздела 2</w:t>
      </w:r>
      <w:r>
        <w:br/>
      </w:r>
      <w:r>
        <w:rPr>
          <w:rFonts w:ascii="Times New Roman"/>
          <w:b w:val="false"/>
          <w:i w:val="false"/>
          <w:color w:val="000000"/>
          <w:sz w:val="28"/>
        </w:rPr>
        <w:t>
</w:t>
      </w:r>
      <w:r>
        <w:rPr>
          <w:rFonts w:ascii="Times New Roman"/>
          <w:b w:val="false"/>
          <w:i w:val="false"/>
          <w:color w:val="000000"/>
          <w:sz w:val="28"/>
        </w:rPr>
        <w:t>
      если строка 1 графы 1 раздела 2 &gt; 0, то строка 2 графы 1 раздела 3 &gt; 0</w:t>
      </w:r>
      <w:r>
        <w:br/>
      </w:r>
      <w:r>
        <w:rPr>
          <w:rFonts w:ascii="Times New Roman"/>
          <w:b w:val="false"/>
          <w:i w:val="false"/>
          <w:color w:val="000000"/>
          <w:sz w:val="28"/>
        </w:rPr>
        <w:t>
</w:t>
      </w:r>
      <w:r>
        <w:rPr>
          <w:rFonts w:ascii="Times New Roman"/>
          <w:b w:val="false"/>
          <w:i w:val="false"/>
          <w:color w:val="000000"/>
          <w:sz w:val="28"/>
        </w:rPr>
        <w:t>
      если строка 2 графы 1 раздела 2 &gt; 0, то строка 3 графы 1 раздела 3 &gt; 0</w:t>
      </w:r>
      <w:r>
        <w:br/>
      </w:r>
      <w:r>
        <w:rPr>
          <w:rFonts w:ascii="Times New Roman"/>
          <w:b w:val="false"/>
          <w:i w:val="false"/>
          <w:color w:val="000000"/>
          <w:sz w:val="28"/>
        </w:rPr>
        <w:t>
</w:t>
      </w:r>
      <w:r>
        <w:rPr>
          <w:rFonts w:ascii="Times New Roman"/>
          <w:b w:val="false"/>
          <w:i w:val="false"/>
          <w:color w:val="000000"/>
          <w:sz w:val="28"/>
        </w:rPr>
        <w:t>
      если строка 3 графы 1 раздела 2 &gt; 0, то строка 4 графы 1 раздела 3 &gt; 0</w:t>
      </w:r>
      <w:r>
        <w:br/>
      </w:r>
      <w:r>
        <w:rPr>
          <w:rFonts w:ascii="Times New Roman"/>
          <w:b w:val="false"/>
          <w:i w:val="false"/>
          <w:color w:val="000000"/>
          <w:sz w:val="28"/>
        </w:rPr>
        <w:t>
</w:t>
      </w:r>
      <w:r>
        <w:rPr>
          <w:rFonts w:ascii="Times New Roman"/>
          <w:b w:val="false"/>
          <w:i w:val="false"/>
          <w:color w:val="000000"/>
          <w:sz w:val="28"/>
        </w:rPr>
        <w:t>
      если строка 4 графы 1 раздела 2 &gt; 0, то строка 5 графы 1 раздела 3 &gt; 0</w:t>
      </w:r>
      <w:r>
        <w:br/>
      </w:r>
      <w:r>
        <w:rPr>
          <w:rFonts w:ascii="Times New Roman"/>
          <w:b w:val="false"/>
          <w:i w:val="false"/>
          <w:color w:val="000000"/>
          <w:sz w:val="28"/>
        </w:rPr>
        <w:t>
</w:t>
      </w:r>
      <w:r>
        <w:rPr>
          <w:rFonts w:ascii="Times New Roman"/>
          <w:b w:val="false"/>
          <w:i w:val="false"/>
          <w:color w:val="000000"/>
          <w:sz w:val="28"/>
        </w:rPr>
        <w:t>
      если строка 5 графы 1 раздела 2 &gt; 0, то строка 6 графы 1 раздела 3 &gt; 0</w:t>
      </w:r>
      <w:r>
        <w:br/>
      </w:r>
      <w:r>
        <w:rPr>
          <w:rFonts w:ascii="Times New Roman"/>
          <w:b w:val="false"/>
          <w:i w:val="false"/>
          <w:color w:val="000000"/>
          <w:sz w:val="28"/>
        </w:rPr>
        <w:t>
</w:t>
      </w:r>
      <w:r>
        <w:rPr>
          <w:rFonts w:ascii="Times New Roman"/>
          <w:b w:val="false"/>
          <w:i w:val="false"/>
          <w:color w:val="000000"/>
          <w:sz w:val="28"/>
        </w:rPr>
        <w:t>
      если строка 2 графы 1 раздела 3 &gt; 0, то строка 1 графы 1 раздела 2 &gt; 0</w:t>
      </w:r>
      <w:r>
        <w:br/>
      </w:r>
      <w:r>
        <w:rPr>
          <w:rFonts w:ascii="Times New Roman"/>
          <w:b w:val="false"/>
          <w:i w:val="false"/>
          <w:color w:val="000000"/>
          <w:sz w:val="28"/>
        </w:rPr>
        <w:t>
</w:t>
      </w:r>
      <w:r>
        <w:rPr>
          <w:rFonts w:ascii="Times New Roman"/>
          <w:b w:val="false"/>
          <w:i w:val="false"/>
          <w:color w:val="000000"/>
          <w:sz w:val="28"/>
        </w:rPr>
        <w:t>
      если строка 3 графы 1 раздела 3 &gt; 0, то строка 2 графы 1 раздела 2 &gt; 0</w:t>
      </w:r>
      <w:r>
        <w:br/>
      </w:r>
      <w:r>
        <w:rPr>
          <w:rFonts w:ascii="Times New Roman"/>
          <w:b w:val="false"/>
          <w:i w:val="false"/>
          <w:color w:val="000000"/>
          <w:sz w:val="28"/>
        </w:rPr>
        <w:t>
</w:t>
      </w:r>
      <w:r>
        <w:rPr>
          <w:rFonts w:ascii="Times New Roman"/>
          <w:b w:val="false"/>
          <w:i w:val="false"/>
          <w:color w:val="000000"/>
          <w:sz w:val="28"/>
        </w:rPr>
        <w:t>
      если строка 4 графы 1 раздела 3 &gt; 0, то строка 3 графы 1 раздела 2 &gt; 0</w:t>
      </w:r>
      <w:r>
        <w:br/>
      </w:r>
      <w:r>
        <w:rPr>
          <w:rFonts w:ascii="Times New Roman"/>
          <w:b w:val="false"/>
          <w:i w:val="false"/>
          <w:color w:val="000000"/>
          <w:sz w:val="28"/>
        </w:rPr>
        <w:t>
</w:t>
      </w:r>
      <w:r>
        <w:rPr>
          <w:rFonts w:ascii="Times New Roman"/>
          <w:b w:val="false"/>
          <w:i w:val="false"/>
          <w:color w:val="000000"/>
          <w:sz w:val="28"/>
        </w:rPr>
        <w:t>
      если строка 5 графы 1 раздела 3 &gt; 0, то строка 4 графы 1 раздела 2 &gt; 0</w:t>
      </w:r>
      <w:r>
        <w:br/>
      </w:r>
      <w:r>
        <w:rPr>
          <w:rFonts w:ascii="Times New Roman"/>
          <w:b w:val="false"/>
          <w:i w:val="false"/>
          <w:color w:val="000000"/>
          <w:sz w:val="28"/>
        </w:rPr>
        <w:t>
</w:t>
      </w:r>
      <w:r>
        <w:rPr>
          <w:rFonts w:ascii="Times New Roman"/>
          <w:b w:val="false"/>
          <w:i w:val="false"/>
          <w:color w:val="000000"/>
          <w:sz w:val="28"/>
        </w:rPr>
        <w:t>
      если строка 6 графы 1 раздела 3 &gt; 0, то строка 5 графы 1 раздела 2 &gt; 0.</w:t>
      </w:r>
    </w:p>
    <w:bookmarkEnd w:id="37"/>
    <w:bookmarkStart w:name="z828" w:id="38"/>
    <w:p>
      <w:pPr>
        <w:spacing w:after="0"/>
        <w:ind w:left="0"/>
        <w:jc w:val="both"/>
      </w:pPr>
      <w:r>
        <w:rPr>
          <w:rFonts w:ascii="Times New Roman"/>
          <w:b w:val="false"/>
          <w:i w:val="false"/>
          <w:color w:val="000000"/>
          <w:sz w:val="28"/>
        </w:rPr>
        <w:t>
Приложение 9</w:t>
      </w:r>
      <w:r>
        <w:br/>
      </w:r>
      <w:r>
        <w:rPr>
          <w:rFonts w:ascii="Times New Roman"/>
          <w:b w:val="false"/>
          <w:i w:val="false"/>
          <w:color w:val="000000"/>
          <w:sz w:val="28"/>
        </w:rPr>
        <w:t>
к приказу Председателя Агентства</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от 1 ноября 2012 года № 303</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gridCol w:w="2114"/>
        <w:gridCol w:w="1"/>
        <w:gridCol w:w="2065"/>
        <w:gridCol w:w="654"/>
        <w:gridCol w:w="555"/>
        <w:gridCol w:w="556"/>
        <w:gridCol w:w="556"/>
        <w:gridCol w:w="2053"/>
        <w:gridCol w:w="2913"/>
      </w:tblGrid>
      <w:tr>
        <w:trPr>
          <w:trHeight w:val="10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298700" cy="1612900"/>
                          </a:xfrm>
                          <a:prstGeom prst="rect">
                            <a:avLst/>
                          </a:prstGeom>
                        </pic:spPr>
                      </pic:pic>
                    </a:graphicData>
                  </a:graphic>
                </wp:inline>
              </w:drawing>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w:t>
            </w:r>
            <w:r>
              <w:br/>
            </w:r>
            <w:r>
              <w:rPr>
                <w:rFonts w:ascii="Times New Roman"/>
                <w:b w:val="false"/>
                <w:i w:val="false"/>
                <w:color w:val="000000"/>
                <w:sz w:val="20"/>
              </w:rPr>
              <w:t>
</w:t>
            </w:r>
            <w:r>
              <w:rPr>
                <w:rFonts w:ascii="Times New Roman"/>
                <w:b/>
                <w:i w:val="false"/>
                <w:color w:val="000000"/>
                <w:sz w:val="20"/>
              </w:rPr>
              <w:t>құ</w:t>
            </w:r>
            <w:r>
              <w:rPr>
                <w:rFonts w:ascii="Times New Roman"/>
                <w:b/>
                <w:i w:val="false"/>
                <w:color w:val="000000"/>
                <w:sz w:val="20"/>
              </w:rPr>
              <w:t>пиялылы</w:t>
            </w:r>
            <w:r>
              <w:rPr>
                <w:rFonts w:ascii="Times New Roman"/>
                <w:b/>
                <w:i w:val="false"/>
                <w:color w:val="000000"/>
                <w:sz w:val="20"/>
              </w:rPr>
              <w:t>ғ</w:t>
            </w:r>
            <w:r>
              <w:rPr>
                <w:rFonts w:ascii="Times New Roman"/>
                <w:b/>
                <w:i w:val="false"/>
                <w:color w:val="000000"/>
                <w:sz w:val="20"/>
              </w:rPr>
              <w:t xml:space="preserve">ына кепілдік </w:t>
            </w:r>
            <w:r>
              <w:rPr>
                <w:rFonts w:ascii="Times New Roman"/>
                <w:b/>
                <w:i w:val="false"/>
                <w:color w:val="000000"/>
                <w:sz w:val="20"/>
              </w:rPr>
              <w:t>береді</w:t>
            </w:r>
          </w:p>
          <w:p>
            <w:pPr>
              <w:spacing w:after="20"/>
              <w:ind w:left="20"/>
              <w:jc w:val="both"/>
            </w:pPr>
            <w:r>
              <w:rPr>
                <w:rFonts w:ascii="Times New Roman"/>
                <w:b w:val="false"/>
                <w:i w:val="false"/>
                <w:color w:val="000000"/>
                <w:sz w:val="20"/>
              </w:rPr>
              <w:t>Конфиденциальность гарантируется органами</w:t>
            </w:r>
            <w:r>
              <w:br/>
            </w:r>
            <w:r>
              <w:rPr>
                <w:rFonts w:ascii="Times New Roman"/>
                <w:b w:val="false"/>
                <w:i w:val="false"/>
                <w:color w:val="000000"/>
                <w:sz w:val="20"/>
              </w:rPr>
              <w:t>
</w:t>
            </w:r>
            <w:r>
              <w:rPr>
                <w:rFonts w:ascii="Times New Roman"/>
                <w:b w:val="false"/>
                <w:i w:val="false"/>
                <w:color w:val="000000"/>
                <w:sz w:val="20"/>
              </w:rPr>
              <w:t>государственной статистики</w:t>
            </w:r>
          </w:p>
          <w:p>
            <w:pPr>
              <w:spacing w:after="20"/>
              <w:ind w:left="20"/>
              <w:jc w:val="both"/>
            </w:pPr>
            <w:r>
              <w:rPr>
                <w:rFonts w:ascii="Times New Roman"/>
                <w:b/>
                <w:i w:val="false"/>
                <w:color w:val="000000"/>
                <w:sz w:val="20"/>
              </w:rPr>
              <w:t>Жалпымемлекеттік статистикалы</w:t>
            </w:r>
            <w:r>
              <w:rPr>
                <w:rFonts w:ascii="Times New Roman"/>
                <w:b/>
                <w:i w:val="false"/>
                <w:color w:val="000000"/>
                <w:sz w:val="20"/>
              </w:rPr>
              <w:t>қ</w:t>
            </w:r>
            <w:r>
              <w:rPr>
                <w:rFonts w:ascii="Times New Roman"/>
                <w:b/>
                <w:i w:val="false"/>
                <w:color w:val="000000"/>
                <w:sz w:val="20"/>
              </w:rPr>
              <w:t xml:space="preserve"> бай</w:t>
            </w:r>
            <w:r>
              <w:rPr>
                <w:rFonts w:ascii="Times New Roman"/>
                <w:b/>
                <w:i w:val="false"/>
                <w:color w:val="000000"/>
                <w:sz w:val="20"/>
              </w:rPr>
              <w:t>қ</w:t>
            </w:r>
            <w:r>
              <w:rPr>
                <w:rFonts w:ascii="Times New Roman"/>
                <w:b/>
                <w:i w:val="false"/>
                <w:color w:val="000000"/>
                <w:sz w:val="20"/>
              </w:rPr>
              <w:t>ау</w:t>
            </w:r>
            <w:r>
              <w:br/>
            </w:r>
            <w:r>
              <w:rPr>
                <w:rFonts w:ascii="Times New Roman"/>
                <w:b w:val="false"/>
                <w:i w:val="false"/>
                <w:color w:val="000000"/>
                <w:sz w:val="20"/>
              </w:rPr>
              <w:t>
</w:t>
            </w:r>
            <w:r>
              <w:rPr>
                <w:rFonts w:ascii="Times New Roman"/>
                <w:b/>
                <w:i w:val="false"/>
                <w:color w:val="000000"/>
                <w:sz w:val="20"/>
              </w:rPr>
              <w:t>бойынша статистикалы</w:t>
            </w:r>
            <w:r>
              <w:rPr>
                <w:rFonts w:ascii="Times New Roman"/>
                <w:b/>
                <w:i w:val="false"/>
                <w:color w:val="000000"/>
                <w:sz w:val="20"/>
              </w:rPr>
              <w:t>қ</w:t>
            </w:r>
            <w:r>
              <w:rPr>
                <w:rFonts w:ascii="Times New Roman"/>
                <w:b/>
                <w:i w:val="false"/>
                <w:color w:val="000000"/>
                <w:sz w:val="20"/>
              </w:rPr>
              <w:t xml:space="preserve"> нысан </w:t>
            </w:r>
          </w:p>
          <w:p>
            <w:pPr>
              <w:spacing w:after="20"/>
              <w:ind w:left="20"/>
              <w:jc w:val="both"/>
            </w:pPr>
            <w:r>
              <w:rPr>
                <w:rFonts w:ascii="Times New Roman"/>
                <w:b w:val="false"/>
                <w:i w:val="false"/>
                <w:color w:val="000000"/>
                <w:sz w:val="20"/>
              </w:rPr>
              <w:t>Статистическая форма по 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 наблюдению</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w:t>
            </w:r>
            <w:r>
              <w:br/>
            </w:r>
            <w:r>
              <w:rPr>
                <w:rFonts w:ascii="Times New Roman"/>
                <w:b w:val="false"/>
                <w:i w:val="false"/>
                <w:color w:val="000000"/>
                <w:sz w:val="20"/>
              </w:rPr>
              <w:t>
</w:t>
            </w:r>
            <w:r>
              <w:rPr>
                <w:rFonts w:ascii="Times New Roman"/>
                <w:b/>
                <w:i w:val="false"/>
                <w:color w:val="000000"/>
                <w:sz w:val="20"/>
              </w:rPr>
              <w:t xml:space="preserve">Статистика </w:t>
            </w:r>
            <w:r>
              <w:rPr>
                <w:rFonts w:ascii="Times New Roman"/>
                <w:b/>
                <w:i w:val="false"/>
                <w:color w:val="000000"/>
                <w:sz w:val="20"/>
              </w:rPr>
              <w:t>агенттігі т</w:t>
            </w:r>
            <w:r>
              <w:rPr>
                <w:rFonts w:ascii="Times New Roman"/>
                <w:b/>
                <w:i w:val="false"/>
                <w:color w:val="000000"/>
                <w:sz w:val="20"/>
              </w:rPr>
              <w:t>ө</w:t>
            </w:r>
            <w:r>
              <w:rPr>
                <w:rFonts w:ascii="Times New Roman"/>
                <w:b/>
                <w:i w:val="false"/>
                <w:color w:val="000000"/>
                <w:sz w:val="20"/>
              </w:rPr>
              <w:t>ра</w:t>
            </w:r>
            <w:r>
              <w:rPr>
                <w:rFonts w:ascii="Times New Roman"/>
                <w:b/>
                <w:i w:val="false"/>
                <w:color w:val="000000"/>
                <w:sz w:val="20"/>
              </w:rPr>
              <w:t>ғ</w:t>
            </w:r>
            <w:r>
              <w:rPr>
                <w:rFonts w:ascii="Times New Roman"/>
                <w:b/>
                <w:i w:val="false"/>
                <w:color w:val="000000"/>
                <w:sz w:val="20"/>
              </w:rPr>
              <w:t>асы</w:t>
            </w:r>
            <w:r>
              <w:br/>
            </w:r>
            <w:r>
              <w:rPr>
                <w:rFonts w:ascii="Times New Roman"/>
                <w:b w:val="false"/>
                <w:i w:val="false"/>
                <w:color w:val="000000"/>
                <w:sz w:val="20"/>
              </w:rPr>
              <w:t>
</w:t>
            </w:r>
            <w:r>
              <w:rPr>
                <w:rFonts w:ascii="Times New Roman"/>
                <w:b/>
                <w:i w:val="false"/>
                <w:color w:val="000000"/>
                <w:sz w:val="20"/>
              </w:rPr>
              <w:t>2012 жыл</w:t>
            </w:r>
            <w:r>
              <w:rPr>
                <w:rFonts w:ascii="Times New Roman"/>
                <w:b/>
                <w:i w:val="false"/>
                <w:color w:val="000000"/>
                <w:sz w:val="20"/>
              </w:rPr>
              <w:t>ғ</w:t>
            </w:r>
            <w:r>
              <w:rPr>
                <w:rFonts w:ascii="Times New Roman"/>
                <w:b/>
                <w:i w:val="false"/>
                <w:color w:val="000000"/>
                <w:sz w:val="20"/>
              </w:rPr>
              <w:t xml:space="preserve">ы </w:t>
            </w:r>
            <w:r>
              <w:rPr>
                <w:rFonts w:ascii="Times New Roman"/>
                <w:b/>
                <w:i w:val="false"/>
                <w:color w:val="000000"/>
                <w:sz w:val="20"/>
              </w:rPr>
              <w:t>1 қарашадағы</w:t>
            </w:r>
            <w:r>
              <w:br/>
            </w:r>
            <w:r>
              <w:rPr>
                <w:rFonts w:ascii="Times New Roman"/>
                <w:b w:val="false"/>
                <w:i w:val="false"/>
                <w:color w:val="000000"/>
                <w:sz w:val="20"/>
              </w:rPr>
              <w:t>
</w:t>
            </w:r>
            <w:r>
              <w:rPr>
                <w:rFonts w:ascii="Times New Roman"/>
                <w:b/>
                <w:i w:val="false"/>
                <w:color w:val="000000"/>
                <w:sz w:val="20"/>
              </w:rPr>
              <w:t>№ 303 б</w:t>
            </w:r>
            <w:r>
              <w:rPr>
                <w:rFonts w:ascii="Times New Roman"/>
                <w:b/>
                <w:i w:val="false"/>
                <w:color w:val="000000"/>
                <w:sz w:val="20"/>
              </w:rPr>
              <w:t>ұ</w:t>
            </w:r>
            <w:r>
              <w:rPr>
                <w:rFonts w:ascii="Times New Roman"/>
                <w:b/>
                <w:i w:val="false"/>
                <w:color w:val="000000"/>
                <w:sz w:val="20"/>
              </w:rPr>
              <w:t>йры</w:t>
            </w:r>
            <w:r>
              <w:rPr>
                <w:rFonts w:ascii="Times New Roman"/>
                <w:b/>
                <w:i w:val="false"/>
                <w:color w:val="000000"/>
                <w:sz w:val="20"/>
              </w:rPr>
              <w:t>ғ</w:t>
            </w:r>
            <w:r>
              <w:rPr>
                <w:rFonts w:ascii="Times New Roman"/>
                <w:b/>
                <w:i w:val="false"/>
                <w:color w:val="000000"/>
                <w:sz w:val="20"/>
              </w:rPr>
              <w:t>ына 9-</w:t>
            </w:r>
            <w:r>
              <w:rPr>
                <w:rFonts w:ascii="Times New Roman"/>
                <w:b/>
                <w:i w:val="false"/>
                <w:color w:val="000000"/>
                <w:sz w:val="20"/>
              </w:rPr>
              <w:t>қ</w:t>
            </w:r>
            <w:r>
              <w:rPr>
                <w:rFonts w:ascii="Times New Roman"/>
                <w:b/>
                <w:i w:val="false"/>
                <w:color w:val="000000"/>
                <w:sz w:val="20"/>
              </w:rPr>
              <w:t>осымша</w:t>
            </w:r>
          </w:p>
        </w:tc>
      </w:tr>
      <w:tr>
        <w:trPr>
          <w:trHeight w:val="10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6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орган</w:t>
            </w:r>
            <w:r>
              <w:rPr>
                <w:rFonts w:ascii="Times New Roman"/>
                <w:b/>
                <w:i w:val="false"/>
                <w:color w:val="000000"/>
                <w:sz w:val="20"/>
              </w:rPr>
              <w:t>ғ</w:t>
            </w:r>
            <w:r>
              <w:rPr>
                <w:rFonts w:ascii="Times New Roman"/>
                <w:b/>
                <w:i w:val="false"/>
                <w:color w:val="000000"/>
                <w:sz w:val="20"/>
              </w:rPr>
              <w:t>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4"/>
              <w:gridCol w:w="797"/>
              <w:gridCol w:w="691"/>
              <w:gridCol w:w="797"/>
              <w:gridCol w:w="832"/>
              <w:gridCol w:w="2005"/>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w:t>
                  </w:r>
                  <w:r>
                    <w:rPr>
                      <w:rFonts w:ascii="Times New Roman"/>
                      <w:b/>
                      <w:i w:val="false"/>
                      <w:color w:val="000000"/>
                      <w:sz w:val="20"/>
                    </w:rPr>
                    <w:t>қ</w:t>
                  </w:r>
                  <w:r>
                    <w:rPr>
                      <w:rFonts w:ascii="Times New Roman"/>
                      <w:b/>
                      <w:i w:val="false"/>
                      <w:color w:val="000000"/>
                      <w:sz w:val="20"/>
                    </w:rPr>
                    <w:t xml:space="preserve"> нысанды толтыру</w:t>
                  </w:r>
                  <w:r>
                    <w:rPr>
                      <w:rFonts w:ascii="Times New Roman"/>
                      <w:b/>
                      <w:i w:val="false"/>
                      <w:color w:val="000000"/>
                      <w:sz w:val="20"/>
                    </w:rPr>
                    <w:t>ғ</w:t>
                  </w:r>
                  <w:r>
                    <w:rPr>
                      <w:rFonts w:ascii="Times New Roman"/>
                      <w:b/>
                      <w:i w:val="false"/>
                      <w:color w:val="000000"/>
                      <w:sz w:val="20"/>
                    </w:rPr>
                    <w:t>а ж</w:t>
                  </w:r>
                  <w:r>
                    <w:rPr>
                      <w:rFonts w:ascii="Times New Roman"/>
                      <w:b/>
                      <w:i w:val="false"/>
                      <w:color w:val="000000"/>
                      <w:sz w:val="20"/>
                    </w:rPr>
                    <w:t>ұ</w:t>
                  </w:r>
                  <w:r>
                    <w:rPr>
                      <w:rFonts w:ascii="Times New Roman"/>
                      <w:b/>
                      <w:i w:val="false"/>
                      <w:color w:val="000000"/>
                      <w:sz w:val="20"/>
                    </w:rPr>
                    <w:t>мсал</w:t>
                  </w:r>
                  <w:r>
                    <w:rPr>
                      <w:rFonts w:ascii="Times New Roman"/>
                      <w:b/>
                      <w:i w:val="false"/>
                      <w:color w:val="000000"/>
                      <w:sz w:val="20"/>
                    </w:rPr>
                    <w:t>ғ</w:t>
                  </w:r>
                  <w:r>
                    <w:rPr>
                      <w:rFonts w:ascii="Times New Roman"/>
                      <w:b/>
                      <w:i w:val="false"/>
                      <w:color w:val="000000"/>
                      <w:sz w:val="20"/>
                    </w:rPr>
                    <w:t>ан</w:t>
                  </w:r>
                  <w:r>
                    <w:br/>
                  </w:r>
                  <w:r>
                    <w:rPr>
                      <w:rFonts w:ascii="Times New Roman"/>
                      <w:b w:val="false"/>
                      <w:i w:val="false"/>
                      <w:color w:val="000000"/>
                      <w:sz w:val="20"/>
                    </w:rPr>
                    <w:t>
</w:t>
                  </w:r>
                  <w:r>
                    <w:rPr>
                      <w:rFonts w:ascii="Times New Roman"/>
                      <w:b/>
                      <w:i w:val="false"/>
                      <w:color w:val="000000"/>
                      <w:sz w:val="20"/>
                    </w:rPr>
                    <w:t>уа</w:t>
                  </w:r>
                  <w:r>
                    <w:rPr>
                      <w:rFonts w:ascii="Times New Roman"/>
                      <w:b/>
                      <w:i w:val="false"/>
                      <w:color w:val="000000"/>
                      <w:sz w:val="20"/>
                    </w:rPr>
                    <w:t>қ</w:t>
                  </w:r>
                  <w:r>
                    <w:rPr>
                      <w:rFonts w:ascii="Times New Roman"/>
                      <w:b/>
                      <w:i w:val="false"/>
                      <w:color w:val="000000"/>
                      <w:sz w:val="20"/>
                    </w:rPr>
                    <w:t>ыт, са</w:t>
                  </w:r>
                  <w:r>
                    <w:rPr>
                      <w:rFonts w:ascii="Times New Roman"/>
                      <w:b/>
                      <w:i w:val="false"/>
                      <w:color w:val="000000"/>
                      <w:sz w:val="20"/>
                    </w:rPr>
                    <w:t>ғ</w:t>
                  </w:r>
                  <w:r>
                    <w:rPr>
                      <w:rFonts w:ascii="Times New Roman"/>
                      <w:b/>
                      <w:i w:val="false"/>
                      <w:color w:val="000000"/>
                      <w:sz w:val="20"/>
                    </w:rPr>
                    <w:t>ат (</w:t>
                  </w:r>
                  <w:r>
                    <w:rPr>
                      <w:rFonts w:ascii="Times New Roman"/>
                      <w:b/>
                      <w:i w:val="false"/>
                      <w:color w:val="000000"/>
                      <w:sz w:val="20"/>
                    </w:rPr>
                    <w:t>қ</w:t>
                  </w:r>
                  <w:r>
                    <w:rPr>
                      <w:rFonts w:ascii="Times New Roman"/>
                      <w:b/>
                      <w:i w:val="false"/>
                      <w:color w:val="000000"/>
                      <w:sz w:val="20"/>
                    </w:rPr>
                    <w:t xml:space="preserve">ажеттiсiн </w:t>
                  </w:r>
                  <w:r>
                    <w:rPr>
                      <w:rFonts w:ascii="Times New Roman"/>
                      <w:b/>
                      <w:i w:val="false"/>
                      <w:color w:val="000000"/>
                      <w:sz w:val="20"/>
                    </w:rPr>
                    <w:t>қ</w:t>
                  </w:r>
                  <w:r>
                    <w:rPr>
                      <w:rFonts w:ascii="Times New Roman"/>
                      <w:b/>
                      <w:i w:val="false"/>
                      <w:color w:val="000000"/>
                      <w:sz w:val="20"/>
                    </w:rPr>
                    <w:t>орша</w:t>
                  </w:r>
                  <w:r>
                    <w:rPr>
                      <w:rFonts w:ascii="Times New Roman"/>
                      <w:b/>
                      <w:i w:val="false"/>
                      <w:color w:val="000000"/>
                      <w:sz w:val="20"/>
                    </w:rPr>
                    <w:t>ң</w:t>
                  </w:r>
                  <w:r>
                    <w:rPr>
                      <w:rFonts w:ascii="Times New Roman"/>
                      <w:b/>
                      <w:i w:val="false"/>
                      <w:color w:val="000000"/>
                      <w:sz w:val="20"/>
                    </w:rPr>
                    <w:t xml:space="preserve">ыз) </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9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w:t>
                  </w:r>
                  <w:r>
                    <w:rPr>
                      <w:rFonts w:ascii="Times New Roman"/>
                      <w:b/>
                      <w:i w:val="false"/>
                      <w:color w:val="000000"/>
                      <w:sz w:val="20"/>
                    </w:rPr>
                    <w:t>ғ</w:t>
                  </w:r>
                  <w:r>
                    <w:rPr>
                      <w:rFonts w:ascii="Times New Roman"/>
                      <w:b/>
                      <w:i w:val="false"/>
                      <w:color w:val="000000"/>
                      <w:sz w:val="20"/>
                    </w:rPr>
                    <w:t>ат</w:t>
                  </w:r>
                  <w:r>
                    <w:rPr>
                      <w:rFonts w:ascii="Times New Roman"/>
                      <w:b/>
                      <w:i w:val="false"/>
                      <w:color w:val="000000"/>
                      <w:sz w:val="20"/>
                    </w:rPr>
                    <w:t>қ</w:t>
                  </w:r>
                  <w:r>
                    <w:rPr>
                      <w:rFonts w:ascii="Times New Roman"/>
                      <w:b/>
                      <w:i w:val="false"/>
                      <w:color w:val="000000"/>
                      <w:sz w:val="20"/>
                    </w:rPr>
                    <w:t>а дейiн</w:t>
                  </w: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w:t>
                  </w:r>
                  <w:r>
                    <w:rPr>
                      <w:rFonts w:ascii="Times New Roman"/>
                      <w:b/>
                      <w:i w:val="false"/>
                      <w:color w:val="000000"/>
                      <w:sz w:val="20"/>
                    </w:rPr>
                    <w:t>ғ</w:t>
                  </w:r>
                  <w:r>
                    <w:rPr>
                      <w:rFonts w:ascii="Times New Roman"/>
                      <w:b/>
                      <w:i w:val="false"/>
                      <w:color w:val="000000"/>
                      <w:sz w:val="20"/>
                    </w:rPr>
                    <w:t>аттан арты</w:t>
                  </w:r>
                  <w:r>
                    <w:rPr>
                      <w:rFonts w:ascii="Times New Roman"/>
                      <w:b/>
                      <w:i w:val="false"/>
                      <w:color w:val="000000"/>
                      <w:sz w:val="20"/>
                    </w:rPr>
                    <w:t>қ</w:t>
                  </w:r>
                </w:p>
              </w:tc>
            </w:tr>
            <w:tr>
              <w:trPr>
                <w:trHeight w:val="39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p>
              </w:tc>
            </w:tr>
          </w:tbl>
          <w:p/>
        </w:tc>
      </w:tr>
      <w:tr>
        <w:trPr>
          <w:trHeight w:val="8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w:t>
            </w:r>
            <w:r>
              <w:rPr>
                <w:rFonts w:ascii="Times New Roman"/>
                <w:b/>
                <w:i w:val="false"/>
                <w:color w:val="000000"/>
                <w:sz w:val="20"/>
              </w:rPr>
              <w:t>қ</w:t>
            </w:r>
            <w:r>
              <w:rPr>
                <w:rFonts w:ascii="Times New Roman"/>
                <w:b/>
                <w:i w:val="false"/>
                <w:color w:val="000000"/>
                <w:sz w:val="20"/>
              </w:rPr>
              <w:t xml:space="preserve"> нысанды </w:t>
            </w:r>
            <w:r>
              <w:rPr>
                <w:rFonts w:ascii="Times New Roman"/>
                <w:b w:val="false"/>
                <w:i w:val="false"/>
                <w:color w:val="000000"/>
                <w:sz w:val="20"/>
                <w:u w:val="single"/>
              </w:rPr>
              <w:t xml:space="preserve">www.stat.gov.kz </w:t>
            </w:r>
            <w:r>
              <w:rPr>
                <w:rFonts w:ascii="Times New Roman"/>
                <w:b/>
                <w:i w:val="false"/>
                <w:color w:val="000000"/>
                <w:sz w:val="20"/>
              </w:rPr>
              <w:t>сайтынан алу</w:t>
            </w:r>
            <w:r>
              <w:rPr>
                <w:rFonts w:ascii="Times New Roman"/>
                <w:b/>
                <w:i w:val="false"/>
                <w:color w:val="000000"/>
                <w:sz w:val="20"/>
              </w:rPr>
              <w:t>ғ</w:t>
            </w:r>
            <w:r>
              <w:rPr>
                <w:rFonts w:ascii="Times New Roman"/>
                <w:b/>
                <w:i w:val="false"/>
                <w:color w:val="000000"/>
                <w:sz w:val="20"/>
              </w:rPr>
              <w:t>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rPr>
              <w:t>www.stat.gov.kz</w:t>
            </w:r>
          </w:p>
        </w:tc>
        <w:tc>
          <w:tcPr>
            <w:tcW w:w="0" w:type="auto"/>
            <w:gridSpan w:val="5"/>
            <w:vMerge/>
            <w:tcBorders>
              <w:top w:val="nil"/>
              <w:left w:val="single" w:color="cfcfcf" w:sz="5"/>
              <w:bottom w:val="single" w:color="cfcfcf" w:sz="5"/>
              <w:right w:val="single" w:color="cfcfcf" w:sz="5"/>
            </w:tcBorders>
          </w:tcPr>
          <w:p/>
        </w:tc>
      </w:tr>
      <w:tr>
        <w:trPr>
          <w:trHeight w:val="5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w:t>
            </w:r>
            <w:r>
              <w:rPr>
                <w:rFonts w:ascii="Times New Roman"/>
                <w:b/>
                <w:i w:val="false"/>
                <w:color w:val="000000"/>
                <w:sz w:val="20"/>
              </w:rPr>
              <w:t>ң</w:t>
            </w:r>
            <w:r>
              <w:rPr>
                <w:rFonts w:ascii="Times New Roman"/>
                <w:b/>
                <w:i w:val="false"/>
                <w:color w:val="000000"/>
                <w:sz w:val="20"/>
              </w:rPr>
              <w:t xml:space="preserve"> тиісті органдарына ал</w:t>
            </w:r>
            <w:r>
              <w:rPr>
                <w:rFonts w:ascii="Times New Roman"/>
                <w:b/>
                <w:i w:val="false"/>
                <w:color w:val="000000"/>
                <w:sz w:val="20"/>
              </w:rPr>
              <w:t>ғ</w:t>
            </w:r>
            <w:r>
              <w:rPr>
                <w:rFonts w:ascii="Times New Roman"/>
                <w:b/>
                <w:i w:val="false"/>
                <w:color w:val="000000"/>
                <w:sz w:val="20"/>
              </w:rPr>
              <w:t>аш</w:t>
            </w:r>
            <w:r>
              <w:rPr>
                <w:rFonts w:ascii="Times New Roman"/>
                <w:b/>
                <w:i w:val="false"/>
                <w:color w:val="000000"/>
                <w:sz w:val="20"/>
              </w:rPr>
              <w:t>қ</w:t>
            </w:r>
            <w:r>
              <w:rPr>
                <w:rFonts w:ascii="Times New Roman"/>
                <w:b/>
                <w:i w:val="false"/>
                <w:color w:val="000000"/>
                <w:sz w:val="20"/>
              </w:rPr>
              <w:t>ы статистикалы</w:t>
            </w:r>
            <w:r>
              <w:rPr>
                <w:rFonts w:ascii="Times New Roman"/>
                <w:b/>
                <w:i w:val="false"/>
                <w:color w:val="000000"/>
                <w:sz w:val="20"/>
              </w:rPr>
              <w:t>қ</w:t>
            </w:r>
            <w:r>
              <w:rPr>
                <w:rFonts w:ascii="Times New Roman"/>
                <w:b/>
                <w:i w:val="false"/>
                <w:color w:val="000000"/>
                <w:sz w:val="20"/>
              </w:rPr>
              <w:t xml:space="preserve"> деректерді тапсырмау, уа</w:t>
            </w:r>
            <w:r>
              <w:rPr>
                <w:rFonts w:ascii="Times New Roman"/>
                <w:b/>
                <w:i w:val="false"/>
                <w:color w:val="000000"/>
                <w:sz w:val="20"/>
              </w:rPr>
              <w:t>қ</w:t>
            </w:r>
            <w:r>
              <w:rPr>
                <w:rFonts w:ascii="Times New Roman"/>
                <w:b/>
                <w:i w:val="false"/>
                <w:color w:val="000000"/>
                <w:sz w:val="20"/>
              </w:rPr>
              <w:t>тылы тапсырмау</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ә</w:t>
            </w:r>
            <w:r>
              <w:rPr>
                <w:rFonts w:ascii="Times New Roman"/>
                <w:b/>
                <w:i w:val="false"/>
                <w:color w:val="000000"/>
                <w:sz w:val="20"/>
              </w:rPr>
              <w:t>не д</w:t>
            </w:r>
            <w:r>
              <w:rPr>
                <w:rFonts w:ascii="Times New Roman"/>
                <w:b/>
                <w:i w:val="false"/>
                <w:color w:val="000000"/>
                <w:sz w:val="20"/>
              </w:rPr>
              <w:t>ә</w:t>
            </w:r>
            <w:r>
              <w:rPr>
                <w:rFonts w:ascii="Times New Roman"/>
                <w:b/>
                <w:i w:val="false"/>
                <w:color w:val="000000"/>
                <w:sz w:val="20"/>
              </w:rPr>
              <w:t>йексіз деректерді беру «</w:t>
            </w:r>
            <w:r>
              <w:rPr>
                <w:rFonts w:ascii="Times New Roman"/>
                <w:b/>
                <w:i w:val="false"/>
                <w:color w:val="000000"/>
                <w:sz w:val="20"/>
              </w:rPr>
              <w:t>Ә</w:t>
            </w:r>
            <w:r>
              <w:rPr>
                <w:rFonts w:ascii="Times New Roman"/>
                <w:b/>
                <w:i w:val="false"/>
                <w:color w:val="000000"/>
                <w:sz w:val="20"/>
              </w:rPr>
              <w:t xml:space="preserve">кімшілік </w:t>
            </w:r>
            <w:r>
              <w:rPr>
                <w:rFonts w:ascii="Times New Roman"/>
                <w:b/>
                <w:i w:val="false"/>
                <w:color w:val="000000"/>
                <w:sz w:val="20"/>
              </w:rPr>
              <w:t>құқ</w:t>
            </w:r>
            <w:r>
              <w:rPr>
                <w:rFonts w:ascii="Times New Roman"/>
                <w:b/>
                <w:i w:val="false"/>
                <w:color w:val="000000"/>
                <w:sz w:val="20"/>
              </w:rPr>
              <w:t>ы</w:t>
            </w:r>
            <w:r>
              <w:rPr>
                <w:rFonts w:ascii="Times New Roman"/>
                <w:b/>
                <w:i w:val="false"/>
                <w:color w:val="000000"/>
                <w:sz w:val="20"/>
              </w:rPr>
              <w:t>қ</w:t>
            </w:r>
            <w:r>
              <w:rPr>
                <w:rFonts w:ascii="Times New Roman"/>
                <w:b/>
                <w:i w:val="false"/>
                <w:color w:val="000000"/>
                <w:sz w:val="20"/>
              </w:rPr>
              <w:t xml:space="preserve"> б</w:t>
            </w:r>
            <w:r>
              <w:rPr>
                <w:rFonts w:ascii="Times New Roman"/>
                <w:b/>
                <w:i w:val="false"/>
                <w:color w:val="000000"/>
                <w:sz w:val="20"/>
              </w:rPr>
              <w:t>ұ</w:t>
            </w:r>
            <w:r>
              <w:rPr>
                <w:rFonts w:ascii="Times New Roman"/>
                <w:b/>
                <w:i w:val="false"/>
                <w:color w:val="000000"/>
                <w:sz w:val="20"/>
              </w:rPr>
              <w:t>зушылы</w:t>
            </w:r>
            <w:r>
              <w:rPr>
                <w:rFonts w:ascii="Times New Roman"/>
                <w:b/>
                <w:i w:val="false"/>
                <w:color w:val="000000"/>
                <w:sz w:val="20"/>
              </w:rPr>
              <w:t>қ</w:t>
            </w:r>
            <w:r>
              <w:rPr>
                <w:rFonts w:ascii="Times New Roman"/>
                <w:b/>
                <w:i w:val="false"/>
                <w:color w:val="000000"/>
                <w:sz w:val="20"/>
              </w:rPr>
              <w:t xml:space="preserve"> туралы» </w:t>
            </w: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Кодексіні</w:t>
            </w:r>
            <w:r>
              <w:rPr>
                <w:rFonts w:ascii="Times New Roman"/>
                <w:b/>
                <w:i w:val="false"/>
                <w:color w:val="000000"/>
                <w:sz w:val="20"/>
              </w:rPr>
              <w:t>ң</w:t>
            </w:r>
            <w:r>
              <w:rPr>
                <w:rFonts w:ascii="Times New Roman"/>
                <w:b/>
                <w:i w:val="false"/>
                <w:color w:val="000000"/>
                <w:sz w:val="20"/>
              </w:rPr>
              <w:t xml:space="preserve"> 381-бабында</w:t>
            </w:r>
            <w:r>
              <w:br/>
            </w: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 xml:space="preserve">зделген </w:t>
            </w:r>
            <w:r>
              <w:rPr>
                <w:rFonts w:ascii="Times New Roman"/>
                <w:b/>
                <w:i w:val="false"/>
                <w:color w:val="000000"/>
                <w:sz w:val="20"/>
              </w:rPr>
              <w:t>ә</w:t>
            </w:r>
            <w:r>
              <w:rPr>
                <w:rFonts w:ascii="Times New Roman"/>
                <w:b/>
                <w:i w:val="false"/>
                <w:color w:val="000000"/>
                <w:sz w:val="20"/>
              </w:rPr>
              <w:t xml:space="preserve">кімшілік </w:t>
            </w:r>
            <w:r>
              <w:rPr>
                <w:rFonts w:ascii="Times New Roman"/>
                <w:b/>
                <w:i w:val="false"/>
                <w:color w:val="000000"/>
                <w:sz w:val="20"/>
              </w:rPr>
              <w:t>құқ</w:t>
            </w:r>
            <w:r>
              <w:rPr>
                <w:rFonts w:ascii="Times New Roman"/>
                <w:b/>
                <w:i w:val="false"/>
                <w:color w:val="000000"/>
                <w:sz w:val="20"/>
              </w:rPr>
              <w:t>ы</w:t>
            </w:r>
            <w:r>
              <w:rPr>
                <w:rFonts w:ascii="Times New Roman"/>
                <w:b/>
                <w:i w:val="false"/>
                <w:color w:val="000000"/>
                <w:sz w:val="20"/>
              </w:rPr>
              <w:t>қ</w:t>
            </w:r>
            <w:r>
              <w:rPr>
                <w:rFonts w:ascii="Times New Roman"/>
                <w:b/>
                <w:i w:val="false"/>
                <w:color w:val="000000"/>
                <w:sz w:val="20"/>
              </w:rPr>
              <w:t xml:space="preserve"> б</w:t>
            </w:r>
            <w:r>
              <w:rPr>
                <w:rFonts w:ascii="Times New Roman"/>
                <w:b/>
                <w:i w:val="false"/>
                <w:color w:val="000000"/>
                <w:sz w:val="20"/>
              </w:rPr>
              <w:t>ұ</w:t>
            </w:r>
            <w:r>
              <w:rPr>
                <w:rFonts w:ascii="Times New Roman"/>
                <w:b/>
                <w:i w:val="false"/>
                <w:color w:val="000000"/>
                <w:sz w:val="20"/>
              </w:rPr>
              <w:t>зушылы</w:t>
            </w:r>
            <w:r>
              <w:rPr>
                <w:rFonts w:ascii="Times New Roman"/>
                <w:b/>
                <w:i w:val="false"/>
                <w:color w:val="000000"/>
                <w:sz w:val="20"/>
              </w:rPr>
              <w:t>қ</w:t>
            </w:r>
            <w:r>
              <w:rPr>
                <w:rFonts w:ascii="Times New Roman"/>
                <w:b/>
                <w:i w:val="false"/>
                <w:color w:val="000000"/>
                <w:sz w:val="20"/>
              </w:rPr>
              <w:t xml:space="preserve"> болып табылады.</w:t>
            </w:r>
          </w:p>
          <w:p>
            <w:pPr>
              <w:spacing w:after="20"/>
              <w:ind w:left="20"/>
              <w:jc w:val="both"/>
            </w:pPr>
            <w:r>
              <w:rPr>
                <w:rFonts w:ascii="Times New Roman"/>
                <w:b w:val="false"/>
                <w:i w:val="false"/>
                <w:color w:val="000000"/>
                <w:sz w:val="20"/>
              </w:rPr>
              <w:t>Непредставление, несвоевременное представление и предоставление недостоверных первичных статистических данных в соответствующие</w:t>
            </w:r>
            <w:r>
              <w:br/>
            </w:r>
            <w:r>
              <w:rPr>
                <w:rFonts w:ascii="Times New Roman"/>
                <w:b w:val="false"/>
                <w:i w:val="false"/>
                <w:color w:val="000000"/>
                <w:sz w:val="20"/>
              </w:rPr>
              <w:t>
</w:t>
            </w:r>
            <w:r>
              <w:rPr>
                <w:rFonts w:ascii="Times New Roman"/>
                <w:b w:val="false"/>
                <w:i w:val="false"/>
                <w:color w:val="000000"/>
                <w:sz w:val="20"/>
              </w:rPr>
              <w:t xml:space="preserve">органы государственной статистики является административным правонарушением, 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w:t>
            </w:r>
            <w:r>
              <w:br/>
            </w:r>
            <w:r>
              <w:rPr>
                <w:rFonts w:ascii="Times New Roman"/>
                <w:b w:val="false"/>
                <w:i w:val="false"/>
                <w:color w:val="000000"/>
                <w:sz w:val="20"/>
              </w:rPr>
              <w:t>
</w:t>
            </w:r>
            <w:r>
              <w:rPr>
                <w:rFonts w:ascii="Times New Roman"/>
                <w:b w:val="false"/>
                <w:i w:val="false"/>
                <w:color w:val="000000"/>
                <w:sz w:val="20"/>
              </w:rPr>
              <w:t>«Об административных правонарушениях».</w:t>
            </w:r>
          </w:p>
        </w:tc>
      </w:tr>
      <w:tr>
        <w:trPr>
          <w:trHeight w:val="8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w:t>
            </w:r>
            <w:r>
              <w:rPr>
                <w:rFonts w:ascii="Times New Roman"/>
                <w:b/>
                <w:i w:val="false"/>
                <w:color w:val="000000"/>
                <w:sz w:val="20"/>
              </w:rPr>
              <w:t>қ</w:t>
            </w:r>
            <w:r>
              <w:rPr>
                <w:rFonts w:ascii="Times New Roman"/>
                <w:b/>
                <w:i w:val="false"/>
                <w:color w:val="000000"/>
                <w:sz w:val="20"/>
              </w:rPr>
              <w:t xml:space="preserve"> нысан коды</w:t>
            </w:r>
            <w:r>
              <w:rPr>
                <w:rFonts w:ascii="Times New Roman"/>
                <w:b w:val="false"/>
                <w:i w:val="false"/>
                <w:color w:val="000000"/>
                <w:sz w:val="20"/>
              </w:rPr>
              <w:t> </w:t>
            </w:r>
            <w:r>
              <w:rPr>
                <w:rFonts w:ascii="Times New Roman"/>
                <w:b/>
                <w:i w:val="false"/>
                <w:color w:val="000000"/>
                <w:sz w:val="20"/>
              </w:rPr>
              <w:t>1221110</w:t>
            </w:r>
            <w:r>
              <w:br/>
            </w:r>
            <w:r>
              <w:rPr>
                <w:rFonts w:ascii="Times New Roman"/>
                <w:b w:val="false"/>
                <w:i w:val="false"/>
                <w:color w:val="000000"/>
                <w:sz w:val="20"/>
              </w:rPr>
              <w:t>
</w:t>
            </w:r>
            <w:r>
              <w:rPr>
                <w:rFonts w:ascii="Times New Roman"/>
                <w:b w:val="false"/>
                <w:i w:val="false"/>
                <w:color w:val="000000"/>
                <w:sz w:val="20"/>
              </w:rPr>
              <w:t>Код статистической формы 1221110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ызметкерлерді</w:t>
            </w:r>
            <w:r>
              <w:rPr>
                <w:rFonts w:ascii="Times New Roman"/>
                <w:b/>
                <w:i w:val="false"/>
                <w:color w:val="000000"/>
                <w:sz w:val="20"/>
              </w:rPr>
              <w:t>ң</w:t>
            </w:r>
            <w:r>
              <w:rPr>
                <w:rFonts w:ascii="Times New Roman"/>
                <w:b/>
                <w:i w:val="false"/>
                <w:color w:val="000000"/>
                <w:sz w:val="20"/>
              </w:rPr>
              <w:t xml:space="preserve"> жекелеген лауазымдары мен к</w:t>
            </w:r>
            <w:r>
              <w:rPr>
                <w:rFonts w:ascii="Times New Roman"/>
                <w:b/>
                <w:i w:val="false"/>
                <w:color w:val="000000"/>
                <w:sz w:val="20"/>
              </w:rPr>
              <w:t>ә</w:t>
            </w:r>
            <w:r>
              <w:rPr>
                <w:rFonts w:ascii="Times New Roman"/>
                <w:b/>
                <w:i w:val="false"/>
                <w:color w:val="000000"/>
                <w:sz w:val="20"/>
              </w:rPr>
              <w:t xml:space="preserve">сіптері бойынша </w:t>
            </w:r>
            <w:r>
              <w:br/>
            </w:r>
            <w:r>
              <w:rPr>
                <w:rFonts w:ascii="Times New Roman"/>
                <w:b w:val="false"/>
                <w:i w:val="false"/>
                <w:color w:val="000000"/>
                <w:sz w:val="20"/>
              </w:rPr>
              <w:t>
</w:t>
            </w:r>
            <w:r>
              <w:rPr>
                <w:rFonts w:ascii="Times New Roman"/>
                <w:b/>
                <w:i w:val="false"/>
                <w:color w:val="000000"/>
                <w:sz w:val="20"/>
              </w:rPr>
              <w:t>жала</w:t>
            </w:r>
            <w:r>
              <w:rPr>
                <w:rFonts w:ascii="Times New Roman"/>
                <w:b/>
                <w:i w:val="false"/>
                <w:color w:val="000000"/>
                <w:sz w:val="20"/>
              </w:rPr>
              <w:t>қ</w:t>
            </w:r>
            <w:r>
              <w:rPr>
                <w:rFonts w:ascii="Times New Roman"/>
                <w:b/>
                <w:i w:val="false"/>
                <w:color w:val="000000"/>
                <w:sz w:val="20"/>
              </w:rPr>
              <w:t>ы м</w:t>
            </w:r>
            <w:r>
              <w:rPr>
                <w:rFonts w:ascii="Times New Roman"/>
                <w:b/>
                <w:i w:val="false"/>
                <w:color w:val="000000"/>
                <w:sz w:val="20"/>
              </w:rPr>
              <w:t>ө</w:t>
            </w:r>
            <w:r>
              <w:rPr>
                <w:rFonts w:ascii="Times New Roman"/>
                <w:b/>
                <w:i w:val="false"/>
                <w:color w:val="000000"/>
                <w:sz w:val="20"/>
              </w:rPr>
              <w:t>лшері</w:t>
            </w:r>
            <w:r>
              <w:rPr>
                <w:rFonts w:ascii="Times New Roman"/>
                <w:b/>
                <w:i w:val="false"/>
                <w:color w:val="000000"/>
                <w:sz w:val="20"/>
              </w:rPr>
              <w:t xml:space="preserve"> туралы есеп</w:t>
            </w:r>
          </w:p>
        </w:tc>
      </w:tr>
      <w:tr>
        <w:trPr>
          <w:trHeight w:val="9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2-E (К</w:t>
            </w:r>
            <w:r>
              <w:rPr>
                <w:rFonts w:ascii="Times New Roman"/>
                <w:b/>
                <w:i w:val="false"/>
                <w:color w:val="000000"/>
                <w:sz w:val="20"/>
              </w:rPr>
              <w:t>Ә</w:t>
            </w:r>
            <w:r>
              <w:rPr>
                <w:rFonts w:ascii="Times New Roman"/>
                <w:b/>
                <w:i w:val="false"/>
                <w:color w:val="000000"/>
                <w:sz w:val="20"/>
              </w:rPr>
              <w:t>СІП)</w:t>
            </w:r>
            <w:r>
              <w:br/>
            </w:r>
            <w:r>
              <w:rPr>
                <w:rFonts w:ascii="Times New Roman"/>
                <w:b w:val="false"/>
                <w:i w:val="false"/>
                <w:color w:val="000000"/>
                <w:sz w:val="20"/>
              </w:rPr>
              <w:t>
</w:t>
            </w:r>
            <w:r>
              <w:rPr>
                <w:rFonts w:ascii="Times New Roman"/>
                <w:b w:val="false"/>
                <w:i w:val="false"/>
                <w:color w:val="000000"/>
                <w:sz w:val="20"/>
              </w:rPr>
              <w:t>2-Т (ПРОФ)</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размерах заработной платы работников по отдельным</w:t>
            </w:r>
            <w:r>
              <w:br/>
            </w:r>
            <w:r>
              <w:rPr>
                <w:rFonts w:ascii="Times New Roman"/>
                <w:b w:val="false"/>
                <w:i w:val="false"/>
                <w:color w:val="000000"/>
                <w:sz w:val="20"/>
              </w:rPr>
              <w:t>
</w:t>
            </w:r>
            <w:r>
              <w:rPr>
                <w:rFonts w:ascii="Times New Roman"/>
                <w:b w:val="false"/>
                <w:i w:val="false"/>
                <w:color w:val="000000"/>
                <w:sz w:val="20"/>
              </w:rPr>
              <w:t xml:space="preserve">должностям и профессиям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Жылына бір рет</w:t>
            </w:r>
            <w:r>
              <w:br/>
            </w:r>
            <w:r>
              <w:rPr>
                <w:rFonts w:ascii="Times New Roman"/>
                <w:b w:val="false"/>
                <w:i w:val="false"/>
                <w:color w:val="000000"/>
                <w:sz w:val="20"/>
              </w:rPr>
              <w:t>
</w:t>
            </w:r>
            <w:r>
              <w:rPr>
                <w:rFonts w:ascii="Times New Roman"/>
                <w:b w:val="false"/>
                <w:i w:val="false"/>
                <w:color w:val="000000"/>
                <w:sz w:val="20"/>
              </w:rPr>
              <w:t>Один раз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w:t>
            </w:r>
            <w:r>
              <w:rPr>
                <w:rFonts w:ascii="Times New Roman"/>
                <w:b/>
                <w:i w:val="false"/>
                <w:color w:val="000000"/>
                <w:sz w:val="20"/>
              </w:rPr>
              <w:t>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ырк</w:t>
            </w:r>
            <w:r>
              <w:rPr>
                <w:rFonts w:ascii="Times New Roman"/>
                <w:b/>
                <w:i w:val="false"/>
                <w:color w:val="000000"/>
                <w:sz w:val="20"/>
              </w:rPr>
              <w:t>ү</w:t>
            </w:r>
            <w:r>
              <w:rPr>
                <w:rFonts w:ascii="Times New Roman"/>
                <w:b/>
                <w:i w:val="false"/>
                <w:color w:val="000000"/>
                <w:sz w:val="20"/>
              </w:rPr>
              <w:t>йек             жыл</w:t>
            </w:r>
            <w:r>
              <w:br/>
            </w:r>
            <w:r>
              <w:rPr>
                <w:rFonts w:ascii="Times New Roman"/>
                <w:b w:val="false"/>
                <w:i w:val="false"/>
                <w:color w:val="000000"/>
                <w:sz w:val="20"/>
              </w:rPr>
              <w:t>
</w:t>
            </w:r>
            <w:r>
              <w:rPr>
                <w:rFonts w:ascii="Times New Roman"/>
                <w:b w:val="false"/>
                <w:i w:val="false"/>
                <w:color w:val="000000"/>
                <w:sz w:val="20"/>
              </w:rPr>
              <w:t xml:space="preserve">сентябрь      </w:t>
            </w:r>
            <w:r>
              <w:drawing>
                <wp:inline distT="0" distB="0" distL="0" distR="0">
                  <wp:extent cx="990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990600" cy="368300"/>
                          </a:xfrm>
                          <a:prstGeom prst="rect">
                            <a:avLst/>
                          </a:prstGeom>
                        </pic:spPr>
                      </pic:pic>
                    </a:graphicData>
                  </a:graphic>
                </wp:inline>
              </w:drawing>
            </w:r>
            <w:r>
              <w:rPr>
                <w:rFonts w:ascii="Times New Roman"/>
                <w:b w:val="false"/>
                <w:i w:val="false"/>
                <w:color w:val="000000"/>
                <w:sz w:val="20"/>
              </w:rPr>
              <w:t>год</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2-ШК «Ша</w:t>
            </w:r>
            <w:r>
              <w:rPr>
                <w:rFonts w:ascii="Times New Roman"/>
                <w:b/>
                <w:i w:val="false"/>
                <w:color w:val="000000"/>
                <w:sz w:val="20"/>
              </w:rPr>
              <w:t>ғ</w:t>
            </w:r>
            <w:r>
              <w:rPr>
                <w:rFonts w:ascii="Times New Roman"/>
                <w:b/>
                <w:i w:val="false"/>
                <w:color w:val="000000"/>
                <w:sz w:val="20"/>
              </w:rPr>
              <w:t>ын к</w:t>
            </w:r>
            <w:r>
              <w:rPr>
                <w:rFonts w:ascii="Times New Roman"/>
                <w:b/>
                <w:i w:val="false"/>
                <w:color w:val="000000"/>
                <w:sz w:val="20"/>
              </w:rPr>
              <w:t>ә</w:t>
            </w:r>
            <w:r>
              <w:rPr>
                <w:rFonts w:ascii="Times New Roman"/>
                <w:b/>
                <w:i w:val="false"/>
                <w:color w:val="000000"/>
                <w:sz w:val="20"/>
              </w:rPr>
              <w:t>сіпорынны</w:t>
            </w:r>
            <w:r>
              <w:rPr>
                <w:rFonts w:ascii="Times New Roman"/>
                <w:b/>
                <w:i w:val="false"/>
                <w:color w:val="000000"/>
                <w:sz w:val="20"/>
              </w:rPr>
              <w:t>ң қ</w:t>
            </w:r>
            <w:r>
              <w:rPr>
                <w:rFonts w:ascii="Times New Roman"/>
                <w:b/>
                <w:i w:val="false"/>
                <w:color w:val="000000"/>
                <w:sz w:val="20"/>
              </w:rPr>
              <w:t>ызметі туралы» статистикалы</w:t>
            </w:r>
            <w:r>
              <w:rPr>
                <w:rFonts w:ascii="Times New Roman"/>
                <w:b/>
                <w:i w:val="false"/>
                <w:color w:val="000000"/>
                <w:sz w:val="20"/>
              </w:rPr>
              <w:t>қ</w:t>
            </w:r>
            <w:r>
              <w:rPr>
                <w:rFonts w:ascii="Times New Roman"/>
                <w:b/>
                <w:i w:val="false"/>
                <w:color w:val="000000"/>
                <w:sz w:val="20"/>
              </w:rPr>
              <w:t xml:space="preserve"> нысаны бойынша есепті есеп беретіндерден бас</w:t>
            </w:r>
            <w:r>
              <w:rPr>
                <w:rFonts w:ascii="Times New Roman"/>
                <w:b/>
                <w:i w:val="false"/>
                <w:color w:val="000000"/>
                <w:sz w:val="20"/>
              </w:rPr>
              <w:t>қ</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за</w:t>
            </w:r>
            <w:r>
              <w:rPr>
                <w:rFonts w:ascii="Times New Roman"/>
                <w:b/>
                <w:i w:val="false"/>
                <w:color w:val="000000"/>
                <w:sz w:val="20"/>
              </w:rPr>
              <w:t>ң</w:t>
            </w:r>
            <w:r>
              <w:rPr>
                <w:rFonts w:ascii="Times New Roman"/>
                <w:b/>
                <w:i w:val="false"/>
                <w:color w:val="000000"/>
                <w:sz w:val="20"/>
              </w:rPr>
              <w:t>ды т</w:t>
            </w:r>
            <w:r>
              <w:rPr>
                <w:rFonts w:ascii="Times New Roman"/>
                <w:b/>
                <w:i w:val="false"/>
                <w:color w:val="000000"/>
                <w:sz w:val="20"/>
              </w:rPr>
              <w:t>ұ</w:t>
            </w:r>
            <w:r>
              <w:rPr>
                <w:rFonts w:ascii="Times New Roman"/>
                <w:b/>
                <w:i w:val="false"/>
                <w:color w:val="000000"/>
                <w:sz w:val="20"/>
              </w:rPr>
              <w:t>л</w:t>
            </w:r>
            <w:r>
              <w:rPr>
                <w:rFonts w:ascii="Times New Roman"/>
                <w:b/>
                <w:i w:val="false"/>
                <w:color w:val="000000"/>
                <w:sz w:val="20"/>
              </w:rPr>
              <w:t>ғ</w:t>
            </w:r>
            <w:r>
              <w:rPr>
                <w:rFonts w:ascii="Times New Roman"/>
                <w:b/>
                <w:i w:val="false"/>
                <w:color w:val="000000"/>
                <w:sz w:val="20"/>
              </w:rPr>
              <w:t>алар ж</w:t>
            </w:r>
            <w:r>
              <w:rPr>
                <w:rFonts w:ascii="Times New Roman"/>
                <w:b/>
                <w:i w:val="false"/>
                <w:color w:val="000000"/>
                <w:sz w:val="20"/>
              </w:rPr>
              <w:t>ә</w:t>
            </w:r>
            <w:r>
              <w:rPr>
                <w:rFonts w:ascii="Times New Roman"/>
                <w:b/>
                <w:i w:val="false"/>
                <w:color w:val="000000"/>
                <w:sz w:val="20"/>
              </w:rPr>
              <w:t>не (немесе) оларды</w:t>
            </w:r>
            <w:r>
              <w:rPr>
                <w:rFonts w:ascii="Times New Roman"/>
                <w:b/>
                <w:i w:val="false"/>
                <w:color w:val="000000"/>
                <w:sz w:val="20"/>
              </w:rPr>
              <w:t>ң құ</w:t>
            </w:r>
            <w:r>
              <w:rPr>
                <w:rFonts w:ascii="Times New Roman"/>
                <w:b/>
                <w:i w:val="false"/>
                <w:color w:val="000000"/>
                <w:sz w:val="20"/>
              </w:rPr>
              <w:t>рылымды</w:t>
            </w:r>
            <w:r>
              <w:rPr>
                <w:rFonts w:ascii="Times New Roman"/>
                <w:b/>
                <w:i w:val="false"/>
                <w:color w:val="000000"/>
                <w:sz w:val="20"/>
              </w:rPr>
              <w:t>қ</w:t>
            </w:r>
            <w:r>
              <w:rPr>
                <w:rFonts w:ascii="Times New Roman"/>
                <w:b/>
                <w:i w:val="false"/>
                <w:color w:val="000000"/>
                <w:sz w:val="20"/>
              </w:rPr>
              <w:t xml:space="preserve"> ж</w:t>
            </w:r>
            <w:r>
              <w:rPr>
                <w:rFonts w:ascii="Times New Roman"/>
                <w:b/>
                <w:i w:val="false"/>
                <w:color w:val="000000"/>
                <w:sz w:val="20"/>
              </w:rPr>
              <w:t>ә</w:t>
            </w:r>
            <w:r>
              <w:rPr>
                <w:rFonts w:ascii="Times New Roman"/>
                <w:b/>
                <w:i w:val="false"/>
                <w:color w:val="000000"/>
                <w:sz w:val="20"/>
              </w:rPr>
              <w:t>не о</w:t>
            </w:r>
            <w:r>
              <w:rPr>
                <w:rFonts w:ascii="Times New Roman"/>
                <w:b/>
                <w:i w:val="false"/>
                <w:color w:val="000000"/>
                <w:sz w:val="20"/>
              </w:rPr>
              <w:t>қ</w:t>
            </w:r>
            <w:r>
              <w:rPr>
                <w:rFonts w:ascii="Times New Roman"/>
                <w:b/>
                <w:i w:val="false"/>
                <w:color w:val="000000"/>
                <w:sz w:val="20"/>
              </w:rPr>
              <w:t>шаулан</w:t>
            </w:r>
            <w:r>
              <w:rPr>
                <w:rFonts w:ascii="Times New Roman"/>
                <w:b/>
                <w:i w:val="false"/>
                <w:color w:val="000000"/>
                <w:sz w:val="20"/>
              </w:rPr>
              <w:t>ғ</w:t>
            </w:r>
            <w:r>
              <w:rPr>
                <w:rFonts w:ascii="Times New Roman"/>
                <w:b/>
                <w:i w:val="false"/>
                <w:color w:val="000000"/>
                <w:sz w:val="20"/>
              </w:rPr>
              <w:t>ан б</w:t>
            </w:r>
            <w:r>
              <w:rPr>
                <w:rFonts w:ascii="Times New Roman"/>
                <w:b/>
                <w:i w:val="false"/>
                <w:color w:val="000000"/>
                <w:sz w:val="20"/>
              </w:rPr>
              <w:t>ө</w:t>
            </w:r>
            <w:r>
              <w:rPr>
                <w:rFonts w:ascii="Times New Roman"/>
                <w:b/>
                <w:i w:val="false"/>
                <w:color w:val="000000"/>
                <w:sz w:val="20"/>
              </w:rPr>
              <w:t>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все юридические лица и (или) их структурные и обособленные подразделения, кроме отчитывающихся</w:t>
            </w:r>
            <w:r>
              <w:br/>
            </w:r>
            <w:r>
              <w:rPr>
                <w:rFonts w:ascii="Times New Roman"/>
                <w:b w:val="false"/>
                <w:i w:val="false"/>
                <w:color w:val="000000"/>
                <w:sz w:val="20"/>
              </w:rPr>
              <w:t>
</w:t>
            </w:r>
            <w:r>
              <w:rPr>
                <w:rFonts w:ascii="Times New Roman"/>
                <w:b w:val="false"/>
                <w:i w:val="false"/>
                <w:color w:val="000000"/>
                <w:sz w:val="20"/>
              </w:rPr>
              <w:t xml:space="preserve">по статистической форме </w:t>
            </w:r>
            <w:r>
              <w:rPr>
                <w:rFonts w:ascii="Times New Roman"/>
                <w:b w:val="false"/>
                <w:i w:val="false"/>
                <w:color w:val="000000"/>
                <w:sz w:val="20"/>
              </w:rPr>
              <w:t xml:space="preserve">«О деятельности малого предприятия», </w:t>
            </w:r>
            <w:r>
              <w:rPr>
                <w:rFonts w:ascii="Times New Roman"/>
                <w:b w:val="false"/>
                <w:i w:val="false"/>
                <w:color w:val="000000"/>
                <w:sz w:val="20"/>
              </w:rPr>
              <w:t>2-МП.</w:t>
            </w:r>
          </w:p>
        </w:tc>
      </w:tr>
      <w:tr>
        <w:trPr>
          <w:trHeight w:val="66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w:t>
            </w:r>
            <w:r>
              <w:rPr>
                <w:rFonts w:ascii="Times New Roman"/>
                <w:b/>
                <w:i w:val="false"/>
                <w:color w:val="000000"/>
                <w:sz w:val="20"/>
              </w:rPr>
              <w:t>ң</w:t>
            </w:r>
            <w:r>
              <w:rPr>
                <w:rFonts w:ascii="Times New Roman"/>
                <w:b/>
                <w:i w:val="false"/>
                <w:color w:val="000000"/>
                <w:sz w:val="20"/>
              </w:rPr>
              <w:t>ні</w:t>
            </w:r>
            <w:r>
              <w:rPr>
                <w:rFonts w:ascii="Times New Roman"/>
                <w:b/>
                <w:i w:val="false"/>
                <w:color w:val="000000"/>
                <w:sz w:val="20"/>
              </w:rPr>
              <w:t>ң</w:t>
            </w:r>
            <w:r>
              <w:rPr>
                <w:rFonts w:ascii="Times New Roman"/>
                <w:b/>
                <w:i w:val="false"/>
                <w:color w:val="000000"/>
                <w:sz w:val="20"/>
              </w:rPr>
              <w:t xml:space="preserve"> 20 </w:t>
            </w:r>
            <w:r>
              <w:rPr>
                <w:rFonts w:ascii="Times New Roman"/>
                <w:b/>
                <w:i w:val="false"/>
                <w:color w:val="000000"/>
                <w:sz w:val="20"/>
              </w:rPr>
              <w:t>қ</w:t>
            </w:r>
            <w:r>
              <w:rPr>
                <w:rFonts w:ascii="Times New Roman"/>
                <w:b/>
                <w:i w:val="false"/>
                <w:color w:val="000000"/>
                <w:sz w:val="20"/>
              </w:rPr>
              <w:t>азаны.</w:t>
            </w:r>
            <w:r>
              <w:br/>
            </w:r>
            <w:r>
              <w:rPr>
                <w:rFonts w:ascii="Times New Roman"/>
                <w:b w:val="false"/>
                <w:i w:val="false"/>
                <w:color w:val="000000"/>
                <w:sz w:val="20"/>
              </w:rPr>
              <w:t>
</w:t>
            </w:r>
            <w:r>
              <w:rPr>
                <w:rFonts w:ascii="Times New Roman"/>
                <w:b w:val="false"/>
                <w:i w:val="false"/>
                <w:color w:val="000000"/>
                <w:sz w:val="20"/>
              </w:rPr>
              <w:t>Срок представления – 20 октября отчетного периода</w:t>
            </w:r>
          </w:p>
        </w:tc>
      </w:tr>
      <w:tr>
        <w:trPr>
          <w:trHeight w:val="28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
              <w:gridCol w:w="344"/>
              <w:gridCol w:w="344"/>
              <w:gridCol w:w="344"/>
              <w:gridCol w:w="344"/>
              <w:gridCol w:w="344"/>
              <w:gridCol w:w="344"/>
              <w:gridCol w:w="344"/>
              <w:gridCol w:w="344"/>
              <w:gridCol w:w="345"/>
              <w:gridCol w:w="345"/>
              <w:gridCol w:w="287"/>
            </w:tblGrid>
            <w:tr>
              <w:trPr>
                <w:trHeight w:val="45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 w:id="39"/>
    <w:p>
      <w:pPr>
        <w:spacing w:after="0"/>
        <w:ind w:left="0"/>
        <w:jc w:val="both"/>
      </w:pPr>
      <w:r>
        <w:rPr>
          <w:rFonts w:ascii="Times New Roman"/>
          <w:b w:val="false"/>
          <w:i w:val="false"/>
          <w:color w:val="000000"/>
          <w:sz w:val="28"/>
        </w:rPr>
        <w:t>
</w:t>
      </w:r>
      <w:r>
        <w:rPr>
          <w:rFonts w:ascii="Times New Roman"/>
          <w:b/>
          <w:i w:val="false"/>
          <w:color w:val="000000"/>
          <w:sz w:val="28"/>
        </w:rPr>
        <w:t>3. 1-2. Бөлімдерде көрсетілмеген қызметкерлердің жекелеген лауазымдары мен кәсіптері бойынша саны және жалақы мөлшері туралы ақпаратты көрсетіңіз</w:t>
      </w:r>
      <w:r>
        <w:br/>
      </w:r>
      <w:r>
        <w:rPr>
          <w:rFonts w:ascii="Times New Roman"/>
          <w:b w:val="false"/>
          <w:i w:val="false"/>
          <w:color w:val="000000"/>
          <w:sz w:val="28"/>
        </w:rPr>
        <w:t>
Укажите информацию о численности и размерах заработной платы работников по отдельным должностям и профессиям, не указанным в разделах 1-2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3"/>
        <w:gridCol w:w="2848"/>
        <w:gridCol w:w="1216"/>
        <w:gridCol w:w="1329"/>
        <w:gridCol w:w="1459"/>
        <w:gridCol w:w="1329"/>
        <w:gridCol w:w="1524"/>
        <w:gridCol w:w="1459"/>
        <w:gridCol w:w="1524"/>
        <w:gridCol w:w="1459"/>
        <w:gridCol w:w="1395"/>
        <w:gridCol w:w="1524"/>
        <w:gridCol w:w="1331"/>
      </w:tblGrid>
      <w:tr>
        <w:trPr>
          <w:trHeight w:val="135" w:hRule="atLeast"/>
        </w:trPr>
        <w:tc>
          <w:tcPr>
            <w:tcW w:w="1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Қызметшілер лауазымдарының және жұмысшылар кәсіптерінің атауы</w:t>
            </w:r>
            <w:r>
              <w:br/>
            </w:r>
            <w:r>
              <w:rPr>
                <w:rFonts w:ascii="Times New Roman"/>
                <w:b w:val="false"/>
                <w:i w:val="false"/>
                <w:color w:val="000000"/>
                <w:sz w:val="20"/>
              </w:rPr>
              <w:t>
</w:t>
            </w:r>
            <w:r>
              <w:rPr>
                <w:rFonts w:ascii="Times New Roman"/>
                <w:b w:val="false"/>
                <w:i w:val="false"/>
                <w:color w:val="000000"/>
                <w:sz w:val="20"/>
              </w:rPr>
              <w:t>Наименование должностей служащих и профессий рабочих</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занятий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әйелдер</w:t>
            </w:r>
            <w:r>
              <w:br/>
            </w:r>
            <w:r>
              <w:rPr>
                <w:rFonts w:ascii="Times New Roman"/>
                <w:b w:val="false"/>
                <w:i w:val="false"/>
                <w:color w:val="000000"/>
                <w:sz w:val="20"/>
              </w:rPr>
              <w:t>
</w:t>
            </w:r>
            <w:r>
              <w:rPr>
                <w:rFonts w:ascii="Times New Roman"/>
                <w:b w:val="false"/>
                <w:i w:val="false"/>
                <w:color w:val="000000"/>
                <w:sz w:val="20"/>
              </w:rPr>
              <w:t>Из них женщин</w:t>
            </w:r>
          </w:p>
        </w:tc>
      </w:tr>
      <w:tr>
        <w:trPr>
          <w:trHeight w:val="42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тізімдік саны, адам</w:t>
            </w:r>
          </w:p>
          <w:p>
            <w:pPr>
              <w:spacing w:after="20"/>
              <w:ind w:left="20"/>
              <w:jc w:val="both"/>
            </w:pPr>
            <w:r>
              <w:rPr>
                <w:rFonts w:ascii="Times New Roman"/>
                <w:b w:val="false"/>
                <w:i w:val="false"/>
                <w:color w:val="000000"/>
                <w:sz w:val="20"/>
              </w:rPr>
              <w:t>списочная численность работников, человек</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нақты саны, адам</w:t>
            </w:r>
          </w:p>
          <w:p>
            <w:pPr>
              <w:spacing w:after="20"/>
              <w:ind w:left="20"/>
              <w:jc w:val="both"/>
            </w:pPr>
            <w:r>
              <w:rPr>
                <w:rFonts w:ascii="Times New Roman"/>
                <w:b w:val="false"/>
                <w:i w:val="false"/>
                <w:color w:val="000000"/>
                <w:sz w:val="20"/>
              </w:rPr>
              <w:t>фактическая</w:t>
            </w:r>
          </w:p>
          <w:p>
            <w:pPr>
              <w:spacing w:after="20"/>
              <w:ind w:left="20"/>
              <w:jc w:val="both"/>
            </w:pPr>
            <w:r>
              <w:rPr>
                <w:rFonts w:ascii="Times New Roman"/>
                <w:b w:val="false"/>
                <w:i w:val="false"/>
                <w:color w:val="000000"/>
                <w:sz w:val="20"/>
              </w:rPr>
              <w:t>численность работников, человек</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жұмысшылардың жалақы қоры, мың</w:t>
            </w:r>
          </w:p>
          <w:p>
            <w:pPr>
              <w:spacing w:after="20"/>
              <w:ind w:left="20"/>
              <w:jc w:val="both"/>
            </w:pPr>
            <w:r>
              <w:rPr>
                <w:rFonts w:ascii="Times New Roman"/>
                <w:b w:val="false"/>
                <w:i w:val="false"/>
                <w:color w:val="000000"/>
                <w:sz w:val="20"/>
              </w:rPr>
              <w:t>теңге</w:t>
            </w:r>
          </w:p>
          <w:p>
            <w:pPr>
              <w:spacing w:after="20"/>
              <w:ind w:left="20"/>
              <w:jc w:val="both"/>
            </w:pPr>
            <w:r>
              <w:rPr>
                <w:rFonts w:ascii="Times New Roman"/>
                <w:b w:val="false"/>
                <w:i w:val="false"/>
                <w:color w:val="000000"/>
                <w:sz w:val="20"/>
              </w:rPr>
              <w:t>фонд заработной платы работников, тысяч</w:t>
            </w:r>
          </w:p>
          <w:p>
            <w:pPr>
              <w:spacing w:after="20"/>
              <w:ind w:left="20"/>
              <w:jc w:val="both"/>
            </w:pPr>
            <w:r>
              <w:rPr>
                <w:rFonts w:ascii="Times New Roman"/>
                <w:b w:val="false"/>
                <w:i w:val="false"/>
                <w:color w:val="000000"/>
                <w:sz w:val="20"/>
              </w:rPr>
              <w:t>тенге</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қызметкердің орташа айлық атаулы жалақысы,</w:t>
            </w:r>
          </w:p>
          <w:p>
            <w:pPr>
              <w:spacing w:after="20"/>
              <w:ind w:left="20"/>
              <w:jc w:val="both"/>
            </w:pPr>
            <w:r>
              <w:rPr>
                <w:rFonts w:ascii="Times New Roman"/>
                <w:b w:val="false"/>
                <w:i w:val="false"/>
                <w:color w:val="000000"/>
                <w:sz w:val="20"/>
              </w:rPr>
              <w:t>теңге</w:t>
            </w:r>
          </w:p>
          <w:p>
            <w:pPr>
              <w:spacing w:after="20"/>
              <w:ind w:left="20"/>
              <w:jc w:val="both"/>
            </w:pPr>
            <w:r>
              <w:rPr>
                <w:rFonts w:ascii="Times New Roman"/>
                <w:b w:val="false"/>
                <w:i w:val="false"/>
                <w:color w:val="000000"/>
                <w:sz w:val="20"/>
              </w:rPr>
              <w:t>среднемесячная номинальная заработная плата одного работника, тенге</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атқарылған адамсағат саны</w:t>
            </w:r>
          </w:p>
          <w:p>
            <w:pPr>
              <w:spacing w:after="20"/>
              <w:ind w:left="20"/>
              <w:jc w:val="both"/>
            </w:pPr>
            <w:r>
              <w:rPr>
                <w:rFonts w:ascii="Times New Roman"/>
                <w:b w:val="false"/>
                <w:i w:val="false"/>
                <w:color w:val="000000"/>
                <w:sz w:val="20"/>
              </w:rPr>
              <w:t>число фактически отработанных человеко-часов</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тізімдік саны, адам</w:t>
            </w:r>
          </w:p>
          <w:p>
            <w:pPr>
              <w:spacing w:after="20"/>
              <w:ind w:left="20"/>
              <w:jc w:val="both"/>
            </w:pPr>
            <w:r>
              <w:rPr>
                <w:rFonts w:ascii="Times New Roman"/>
                <w:b w:val="false"/>
                <w:i w:val="false"/>
                <w:color w:val="000000"/>
                <w:sz w:val="20"/>
              </w:rPr>
              <w:t>списочная численность работников,</w:t>
            </w:r>
          </w:p>
          <w:p>
            <w:pPr>
              <w:spacing w:after="20"/>
              <w:ind w:left="20"/>
              <w:jc w:val="both"/>
            </w:pPr>
            <w:r>
              <w:rPr>
                <w:rFonts w:ascii="Times New Roman"/>
                <w:b w:val="false"/>
                <w:i w:val="false"/>
                <w:color w:val="000000"/>
                <w:sz w:val="20"/>
              </w:rPr>
              <w:t>человек</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нақты саны, адам</w:t>
            </w:r>
          </w:p>
          <w:p>
            <w:pPr>
              <w:spacing w:after="20"/>
              <w:ind w:left="20"/>
              <w:jc w:val="both"/>
            </w:pPr>
            <w:r>
              <w:rPr>
                <w:rFonts w:ascii="Times New Roman"/>
                <w:b w:val="false"/>
                <w:i w:val="false"/>
                <w:color w:val="000000"/>
                <w:sz w:val="20"/>
              </w:rPr>
              <w:t>фактическая</w:t>
            </w:r>
          </w:p>
          <w:p>
            <w:pPr>
              <w:spacing w:after="20"/>
              <w:ind w:left="20"/>
              <w:jc w:val="both"/>
            </w:pPr>
            <w:r>
              <w:rPr>
                <w:rFonts w:ascii="Times New Roman"/>
                <w:b w:val="false"/>
                <w:i w:val="false"/>
                <w:color w:val="000000"/>
                <w:sz w:val="20"/>
              </w:rPr>
              <w:t>численность работников, человек</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жұмысшылардың жалақы қоры, мың</w:t>
            </w:r>
          </w:p>
          <w:p>
            <w:pPr>
              <w:spacing w:after="20"/>
              <w:ind w:left="20"/>
              <w:jc w:val="both"/>
            </w:pPr>
            <w:r>
              <w:rPr>
                <w:rFonts w:ascii="Times New Roman"/>
                <w:b w:val="false"/>
                <w:i w:val="false"/>
                <w:color w:val="000000"/>
                <w:sz w:val="20"/>
              </w:rPr>
              <w:t>теңге</w:t>
            </w:r>
          </w:p>
          <w:p>
            <w:pPr>
              <w:spacing w:after="20"/>
              <w:ind w:left="20"/>
              <w:jc w:val="both"/>
            </w:pPr>
            <w:r>
              <w:rPr>
                <w:rFonts w:ascii="Times New Roman"/>
                <w:b w:val="false"/>
                <w:i w:val="false"/>
                <w:color w:val="000000"/>
                <w:sz w:val="20"/>
              </w:rPr>
              <w:t>фонд заработной платы работников, тысяч</w:t>
            </w:r>
          </w:p>
          <w:p>
            <w:pPr>
              <w:spacing w:after="20"/>
              <w:ind w:left="20"/>
              <w:jc w:val="both"/>
            </w:pPr>
            <w:r>
              <w:rPr>
                <w:rFonts w:ascii="Times New Roman"/>
                <w:b w:val="false"/>
                <w:i w:val="false"/>
                <w:color w:val="000000"/>
                <w:sz w:val="20"/>
              </w:rPr>
              <w:t>тенге</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қызметкердің орташа айлық атаулы жалақысы,</w:t>
            </w:r>
          </w:p>
          <w:p>
            <w:pPr>
              <w:spacing w:after="20"/>
              <w:ind w:left="20"/>
              <w:jc w:val="both"/>
            </w:pPr>
            <w:r>
              <w:rPr>
                <w:rFonts w:ascii="Times New Roman"/>
                <w:b w:val="false"/>
                <w:i w:val="false"/>
                <w:color w:val="000000"/>
                <w:sz w:val="20"/>
              </w:rPr>
              <w:t>теңге</w:t>
            </w:r>
          </w:p>
          <w:p>
            <w:pPr>
              <w:spacing w:after="20"/>
              <w:ind w:left="20"/>
              <w:jc w:val="both"/>
            </w:pPr>
            <w:r>
              <w:rPr>
                <w:rFonts w:ascii="Times New Roman"/>
                <w:b w:val="false"/>
                <w:i w:val="false"/>
                <w:color w:val="000000"/>
                <w:sz w:val="20"/>
              </w:rPr>
              <w:t>среднемесячная номинальная заработная плата одного работника, тенге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атқарылған адамсағат саны</w:t>
            </w:r>
          </w:p>
          <w:p>
            <w:pPr>
              <w:spacing w:after="20"/>
              <w:ind w:left="20"/>
              <w:jc w:val="both"/>
            </w:pPr>
            <w:r>
              <w:rPr>
                <w:rFonts w:ascii="Times New Roman"/>
                <w:b w:val="false"/>
                <w:i w:val="false"/>
                <w:color w:val="000000"/>
                <w:sz w:val="20"/>
              </w:rPr>
              <w:t>число фактически отработанных человеко-часов</w:t>
            </w:r>
          </w:p>
        </w:tc>
      </w:tr>
      <w:tr>
        <w:trPr>
          <w:trHeight w:val="12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___________________   Адрес ____________________________</w:t>
      </w:r>
      <w:r>
        <w:br/>
      </w:r>
      <w:r>
        <w:rPr>
          <w:rFonts w:ascii="Times New Roman"/>
          <w:b w:val="false"/>
          <w:i w:val="false"/>
          <w:color w:val="000000"/>
          <w:sz w:val="28"/>
        </w:rPr>
        <w:t>
             ___________________     ________________________________</w:t>
      </w:r>
      <w:r>
        <w:br/>
      </w:r>
      <w:r>
        <w:rPr>
          <w:rFonts w:ascii="Times New Roman"/>
          <w:b w:val="false"/>
          <w:i w:val="false"/>
          <w:color w:val="000000"/>
          <w:sz w:val="28"/>
        </w:rPr>
        <w:t>
                                   Телефон __________________________</w:t>
      </w:r>
      <w:r>
        <w:br/>
      </w:r>
      <w:r>
        <w:rPr>
          <w:rFonts w:ascii="Times New Roman"/>
          <w:b w:val="false"/>
          <w:i w:val="false"/>
          <w:color w:val="000000"/>
          <w:sz w:val="28"/>
        </w:rPr>
        <w:t>
</w:t>
      </w: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_____________________________________________</w:t>
      </w:r>
      <w:r>
        <w:br/>
      </w:r>
      <w:r>
        <w:rPr>
          <w:rFonts w:ascii="Times New Roman"/>
          <w:b w:val="false"/>
          <w:i w:val="false"/>
          <w:color w:val="000000"/>
          <w:sz w:val="28"/>
        </w:rPr>
        <w:t>
</w:t>
      </w: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_________________ Телефон _____________</w:t>
      </w:r>
      <w:r>
        <w:br/>
      </w:r>
      <w:r>
        <w:rPr>
          <w:rFonts w:ascii="Times New Roman"/>
          <w:b w:val="false"/>
          <w:i w:val="false"/>
          <w:color w:val="000000"/>
          <w:sz w:val="28"/>
        </w:rPr>
        <w:t>
</w:t>
      </w:r>
      <w:r>
        <w:rPr>
          <w:rFonts w:ascii="Times New Roman"/>
          <w:b/>
          <w:i w:val="false"/>
          <w:color w:val="000000"/>
          <w:sz w:val="28"/>
        </w:rPr>
        <w:t>Басшы                      (Аты-жөні, тегі, қолы)</w:t>
      </w:r>
      <w:r>
        <w:br/>
      </w:r>
      <w:r>
        <w:rPr>
          <w:rFonts w:ascii="Times New Roman"/>
          <w:b w:val="false"/>
          <w:i w:val="false"/>
          <w:color w:val="000000"/>
          <w:sz w:val="28"/>
        </w:rPr>
        <w:t>
Руководитель ________________ (Ф.И.О. подпись)_______________________</w:t>
      </w:r>
      <w:r>
        <w:br/>
      </w:r>
      <w:r>
        <w:rPr>
          <w:rFonts w:ascii="Times New Roman"/>
          <w:b w:val="false"/>
          <w:i w:val="false"/>
          <w:color w:val="000000"/>
          <w:sz w:val="28"/>
        </w:rPr>
        <w:t>
</w:t>
      </w:r>
      <w:r>
        <w:rPr>
          <w:rFonts w:ascii="Times New Roman"/>
          <w:b/>
          <w:i w:val="false"/>
          <w:color w:val="000000"/>
          <w:sz w:val="28"/>
        </w:rPr>
        <w:t>Бас бухгалтер                            (Аты-жөні, тегі, қолы)</w:t>
      </w:r>
      <w:r>
        <w:br/>
      </w:r>
      <w:r>
        <w:rPr>
          <w:rFonts w:ascii="Times New Roman"/>
          <w:b w:val="false"/>
          <w:i w:val="false"/>
          <w:color w:val="000000"/>
          <w:sz w:val="28"/>
        </w:rPr>
        <w:t>
Главный бухгалтер ________________ (Ф.И.О. подпись) _________________</w:t>
      </w:r>
      <w:r>
        <w:br/>
      </w:r>
      <w:r>
        <w:rPr>
          <w:rFonts w:ascii="Times New Roman"/>
          <w:b w:val="false"/>
          <w:i w:val="false"/>
          <w:color w:val="000000"/>
          <w:sz w:val="28"/>
        </w:rPr>
        <w:t>
</w:t>
      </w:r>
      <w:r>
        <w:rPr>
          <w:rFonts w:ascii="Times New Roman"/>
          <w:b/>
          <w:i w:val="false"/>
          <w:color w:val="000000"/>
          <w:sz w:val="28"/>
        </w:rPr>
        <w:t>                                                      М.О.</w:t>
      </w:r>
      <w:r>
        <w:br/>
      </w:r>
      <w:r>
        <w:rPr>
          <w:rFonts w:ascii="Times New Roman"/>
          <w:b w:val="false"/>
          <w:i w:val="false"/>
          <w:color w:val="000000"/>
          <w:sz w:val="28"/>
        </w:rPr>
        <w:t>
                                                           М.П.</w:t>
      </w:r>
    </w:p>
    <w:bookmarkStart w:name="z833" w:id="40"/>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от 1 ноября 2012 года № 303</w:t>
      </w:r>
    </w:p>
    <w:bookmarkEnd w:id="40"/>
    <w:bookmarkStart w:name="z837" w:id="41"/>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размерах заработной платы работников по отдельным</w:t>
      </w:r>
      <w:r>
        <w:br/>
      </w:r>
      <w:r>
        <w:rPr>
          <w:rFonts w:ascii="Times New Roman"/>
          <w:b/>
          <w:i w:val="false"/>
          <w:color w:val="000000"/>
        </w:rPr>
        <w:t>
должностями и профессиям» (код 1221110, индекс 2-Т (ПРОФ),</w:t>
      </w:r>
      <w:r>
        <w:br/>
      </w:r>
      <w:r>
        <w:rPr>
          <w:rFonts w:ascii="Times New Roman"/>
          <w:b/>
          <w:i w:val="false"/>
          <w:color w:val="000000"/>
        </w:rPr>
        <w:t>
периодичность один раз в год)</w:t>
      </w:r>
    </w:p>
    <w:bookmarkEnd w:id="41"/>
    <w:bookmarkStart w:name="z842" w:id="42"/>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размерах заработной платы работников по отдельным должностями и профессиям» (код 1221110, индекс 2-Т (ПРОФ), периодичность один раз в год) (далее -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размерах заработной платы работников по отдельным должностями и профессиям» (код 1221110, индекс 2-Т (ПРОФ), периодичность один раз в год).</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среднемесячная номинальная заработная плата одного работника – это отношение суммы начисленного фонда заработной платы на фактическую численность работников, деленное на число месяцев в отчетном периоде;</w:t>
      </w:r>
      <w:r>
        <w:br/>
      </w:r>
      <w:r>
        <w:rPr>
          <w:rFonts w:ascii="Times New Roman"/>
          <w:b w:val="false"/>
          <w:i w:val="false"/>
          <w:color w:val="000000"/>
          <w:sz w:val="28"/>
        </w:rPr>
        <w:t>
</w:t>
      </w:r>
      <w:r>
        <w:rPr>
          <w:rFonts w:ascii="Times New Roman"/>
          <w:b w:val="false"/>
          <w:i w:val="false"/>
          <w:color w:val="000000"/>
          <w:sz w:val="28"/>
        </w:rPr>
        <w:t>
      2) рабочее время – это время, в течение которого работник в соответствии с актами работодателя и условиями трудового договора выполняет трудовые обязанности (функции);</w:t>
      </w:r>
      <w:r>
        <w:br/>
      </w:r>
      <w:r>
        <w:rPr>
          <w:rFonts w:ascii="Times New Roman"/>
          <w:b w:val="false"/>
          <w:i w:val="false"/>
          <w:color w:val="000000"/>
          <w:sz w:val="28"/>
        </w:rPr>
        <w:t>
</w:t>
      </w:r>
      <w:r>
        <w:rPr>
          <w:rFonts w:ascii="Times New Roman"/>
          <w:b w:val="false"/>
          <w:i w:val="false"/>
          <w:color w:val="000000"/>
          <w:sz w:val="28"/>
        </w:rPr>
        <w:t>
      3) фонд заработной платы работников – начисленные суммарные денежные средства организации для оплаты труда работников (должностные оклады (тарифные ставки), доплаты, надбавки, премии и иные выплаты стимулирующего и компенсирующего характера), с учетом налогов и других удержаний (подоходный налог, обязательные пенсионные взносы), независимо от источника их финансирования и срока их фактических выплат;</w:t>
      </w:r>
      <w:r>
        <w:br/>
      </w:r>
      <w:r>
        <w:rPr>
          <w:rFonts w:ascii="Times New Roman"/>
          <w:b w:val="false"/>
          <w:i w:val="false"/>
          <w:color w:val="000000"/>
          <w:sz w:val="28"/>
        </w:rPr>
        <w:t>
</w:t>
      </w:r>
      <w:r>
        <w:rPr>
          <w:rFonts w:ascii="Times New Roman"/>
          <w:b w:val="false"/>
          <w:i w:val="false"/>
          <w:color w:val="000000"/>
          <w:sz w:val="28"/>
        </w:rPr>
        <w:t>
      4) фактическая численность работников – численность работников списочного состава за вычетом отдельных категорий работников, имеющих формальное прикрепление к работе (лица, находящиеся в отпусках по беременности и родам, по уходу за ребенком и другие);</w:t>
      </w:r>
      <w:r>
        <w:br/>
      </w:r>
      <w:r>
        <w:rPr>
          <w:rFonts w:ascii="Times New Roman"/>
          <w:b w:val="false"/>
          <w:i w:val="false"/>
          <w:color w:val="000000"/>
          <w:sz w:val="28"/>
        </w:rPr>
        <w:t>
</w:t>
      </w:r>
      <w:r>
        <w:rPr>
          <w:rFonts w:ascii="Times New Roman"/>
          <w:b w:val="false"/>
          <w:i w:val="false"/>
          <w:color w:val="000000"/>
          <w:sz w:val="28"/>
        </w:rPr>
        <w:t>
      5) списочная численность работников – численность лиц, принятых по трудовому договору, независимо от срока его заключения, кроме лиц, выполняющих работы по договорам гражданско-правового характера, а также принятых на работу по совместительству;</w:t>
      </w:r>
      <w:r>
        <w:br/>
      </w:r>
      <w:r>
        <w:rPr>
          <w:rFonts w:ascii="Times New Roman"/>
          <w:b w:val="false"/>
          <w:i w:val="false"/>
          <w:color w:val="000000"/>
          <w:sz w:val="28"/>
        </w:rPr>
        <w:t>
</w:t>
      </w:r>
      <w:r>
        <w:rPr>
          <w:rFonts w:ascii="Times New Roman"/>
          <w:b w:val="false"/>
          <w:i w:val="false"/>
          <w:color w:val="000000"/>
          <w:sz w:val="28"/>
        </w:rPr>
        <w:t>
      6) число фактически отработанных человеко-часов – характеризует фактически отработанное всеми работниками предприятия время, как в течение нормального периода работы, так и отработанное сверхурочно.</w:t>
      </w:r>
      <w:r>
        <w:br/>
      </w:r>
      <w:r>
        <w:rPr>
          <w:rFonts w:ascii="Times New Roman"/>
          <w:b w:val="false"/>
          <w:i w:val="false"/>
          <w:color w:val="000000"/>
          <w:sz w:val="28"/>
        </w:rPr>
        <w:t>
</w:t>
      </w:r>
      <w:r>
        <w:rPr>
          <w:rFonts w:ascii="Times New Roman"/>
          <w:b w:val="false"/>
          <w:i w:val="false"/>
          <w:color w:val="000000"/>
          <w:sz w:val="28"/>
        </w:rPr>
        <w:t>
      3. Указанную статистическую форму заполняют и представляют юридические лица и их структурные и обособленные подразделения по месту своего нахождения, независимо от их принадлежности и формы собственности.</w:t>
      </w:r>
      <w:r>
        <w:br/>
      </w:r>
      <w:r>
        <w:rPr>
          <w:rFonts w:ascii="Times New Roman"/>
          <w:b w:val="false"/>
          <w:i w:val="false"/>
          <w:color w:val="000000"/>
          <w:sz w:val="28"/>
        </w:rPr>
        <w:t>
</w:t>
      </w:r>
      <w:r>
        <w:rPr>
          <w:rFonts w:ascii="Times New Roman"/>
          <w:b w:val="false"/>
          <w:i w:val="false"/>
          <w:color w:val="000000"/>
          <w:sz w:val="28"/>
        </w:rPr>
        <w:t>
      Юридическое лицо представляет статистическому органу по месту своего нахождения отчет без данных по структурным и обособленным подразделениям юридического лица, расположенным на территории других областей и отчитывающимся по месту их нахождения соответствующим территориальным органам государственной статистики.</w:t>
      </w:r>
      <w:r>
        <w:br/>
      </w:r>
      <w:r>
        <w:rPr>
          <w:rFonts w:ascii="Times New Roman"/>
          <w:b w:val="false"/>
          <w:i w:val="false"/>
          <w:color w:val="000000"/>
          <w:sz w:val="28"/>
        </w:rPr>
        <w:t>
</w:t>
      </w:r>
      <w:r>
        <w:rPr>
          <w:rFonts w:ascii="Times New Roman"/>
          <w:b w:val="false"/>
          <w:i w:val="false"/>
          <w:color w:val="000000"/>
          <w:sz w:val="28"/>
        </w:rPr>
        <w:t>
      4. Данная статистическая форма заполняется за сентябрь месяц отчетного периода.</w:t>
      </w:r>
      <w:r>
        <w:br/>
      </w:r>
      <w:r>
        <w:rPr>
          <w:rFonts w:ascii="Times New Roman"/>
          <w:b w:val="false"/>
          <w:i w:val="false"/>
          <w:color w:val="000000"/>
          <w:sz w:val="28"/>
        </w:rPr>
        <w:t>
</w:t>
      </w:r>
      <w:r>
        <w:rPr>
          <w:rFonts w:ascii="Times New Roman"/>
          <w:b w:val="false"/>
          <w:i w:val="false"/>
          <w:color w:val="000000"/>
          <w:sz w:val="28"/>
        </w:rPr>
        <w:t>
      Распределение работников по основным профессиям рабочих и должностям служащих осуществляется в соответствии с классификатором занятий и дополнительных профессий, должностей служащих отдельных видов экономической деятельности, не вошедших в классификатор занятий.</w:t>
      </w:r>
      <w:r>
        <w:br/>
      </w:r>
      <w:r>
        <w:rPr>
          <w:rFonts w:ascii="Times New Roman"/>
          <w:b w:val="false"/>
          <w:i w:val="false"/>
          <w:color w:val="000000"/>
          <w:sz w:val="28"/>
        </w:rPr>
        <w:t>
</w:t>
      </w:r>
      <w:r>
        <w:rPr>
          <w:rFonts w:ascii="Times New Roman"/>
          <w:b w:val="false"/>
          <w:i w:val="false"/>
          <w:color w:val="000000"/>
          <w:sz w:val="28"/>
        </w:rPr>
        <w:t>
      Источником для заполнения статистической формы служат расчетные и расчетно-платежные показатели ведомости начисления заработной платы и другие документы, содержащие данные о начисленной заработной плате, премиях и других выплатах из фонда заработной платы (в денежной и натуральной формах).</w:t>
      </w:r>
      <w:r>
        <w:br/>
      </w:r>
      <w:r>
        <w:rPr>
          <w:rFonts w:ascii="Times New Roman"/>
          <w:b w:val="false"/>
          <w:i w:val="false"/>
          <w:color w:val="000000"/>
          <w:sz w:val="28"/>
        </w:rPr>
        <w:t>
</w:t>
      </w:r>
      <w:r>
        <w:rPr>
          <w:rFonts w:ascii="Times New Roman"/>
          <w:b w:val="false"/>
          <w:i w:val="false"/>
          <w:color w:val="000000"/>
          <w:sz w:val="28"/>
        </w:rPr>
        <w:t>
      В данном отчете в фонд заработной платы (графы 3 и 8) не включается вознаграждения по результатам работы за год, единовременные премии, поощрения или выплаты, носящие разовый характер.</w:t>
      </w:r>
      <w:r>
        <w:br/>
      </w:r>
      <w:r>
        <w:rPr>
          <w:rFonts w:ascii="Times New Roman"/>
          <w:b w:val="false"/>
          <w:i w:val="false"/>
          <w:color w:val="000000"/>
          <w:sz w:val="28"/>
        </w:rPr>
        <w:t>
</w:t>
      </w:r>
      <w:r>
        <w:rPr>
          <w:rFonts w:ascii="Times New Roman"/>
          <w:b w:val="false"/>
          <w:i w:val="false"/>
          <w:color w:val="000000"/>
          <w:sz w:val="28"/>
        </w:rPr>
        <w:t>
      Если начисление премий и вознаграждений производится по результатам работы за квартал, то в заработок работника за сентябрь включается одна треть квартальной суммы, начисленной по результатам работы за III квартал отчетного года.</w:t>
      </w:r>
      <w:r>
        <w:br/>
      </w:r>
      <w:r>
        <w:rPr>
          <w:rFonts w:ascii="Times New Roman"/>
          <w:b w:val="false"/>
          <w:i w:val="false"/>
          <w:color w:val="000000"/>
          <w:sz w:val="28"/>
        </w:rPr>
        <w:t>
</w:t>
      </w:r>
      <w:r>
        <w:rPr>
          <w:rFonts w:ascii="Times New Roman"/>
          <w:b w:val="false"/>
          <w:i w:val="false"/>
          <w:color w:val="000000"/>
          <w:sz w:val="28"/>
        </w:rPr>
        <w:t>
      В списочную численность работников по предприятию (графы 1, 6) включаются все лица, принятые по трудовому договору, независимо от срока его заключения, кроме лиц, выполняющих работы по договорам гражданско-правового характера, а также принятых на работу по совместительству.</w:t>
      </w:r>
      <w:r>
        <w:br/>
      </w:r>
      <w:r>
        <w:rPr>
          <w:rFonts w:ascii="Times New Roman"/>
          <w:b w:val="false"/>
          <w:i w:val="false"/>
          <w:color w:val="000000"/>
          <w:sz w:val="28"/>
        </w:rPr>
        <w:t>
</w:t>
      </w:r>
      <w:r>
        <w:rPr>
          <w:rFonts w:ascii="Times New Roman"/>
          <w:b w:val="false"/>
          <w:i w:val="false"/>
          <w:color w:val="000000"/>
          <w:sz w:val="28"/>
        </w:rPr>
        <w:t>
      В отчет включаются данные по работникам, фактически проработавшим полностью за сентябрь месяц (графы 2, 3, 4, 5 и графы 7, 8, 9, 10).</w:t>
      </w:r>
      <w:r>
        <w:br/>
      </w:r>
      <w:r>
        <w:rPr>
          <w:rFonts w:ascii="Times New Roman"/>
          <w:b w:val="false"/>
          <w:i w:val="false"/>
          <w:color w:val="000000"/>
          <w:sz w:val="28"/>
        </w:rPr>
        <w:t>
</w:t>
      </w:r>
      <w:r>
        <w:rPr>
          <w:rFonts w:ascii="Times New Roman"/>
          <w:b w:val="false"/>
          <w:i w:val="false"/>
          <w:color w:val="000000"/>
          <w:sz w:val="28"/>
        </w:rPr>
        <w:t>
      Не включаются в отчет данные о следующих работниках:</w:t>
      </w:r>
      <w:r>
        <w:br/>
      </w:r>
      <w:r>
        <w:rPr>
          <w:rFonts w:ascii="Times New Roman"/>
          <w:b w:val="false"/>
          <w:i w:val="false"/>
          <w:color w:val="000000"/>
          <w:sz w:val="28"/>
        </w:rPr>
        <w:t>
</w:t>
      </w:r>
      <w:r>
        <w:rPr>
          <w:rFonts w:ascii="Times New Roman"/>
          <w:b w:val="false"/>
          <w:i w:val="false"/>
          <w:color w:val="000000"/>
          <w:sz w:val="28"/>
        </w:rPr>
        <w:t>
      принятых на работу после 1 сентября;</w:t>
      </w:r>
      <w:r>
        <w:br/>
      </w:r>
      <w:r>
        <w:rPr>
          <w:rFonts w:ascii="Times New Roman"/>
          <w:b w:val="false"/>
          <w:i w:val="false"/>
          <w:color w:val="000000"/>
          <w:sz w:val="28"/>
        </w:rPr>
        <w:t>
</w:t>
      </w:r>
      <w:r>
        <w:rPr>
          <w:rFonts w:ascii="Times New Roman"/>
          <w:b w:val="false"/>
          <w:i w:val="false"/>
          <w:color w:val="000000"/>
          <w:sz w:val="28"/>
        </w:rPr>
        <w:t>
      уволенных до 1 октября;</w:t>
      </w:r>
      <w:r>
        <w:br/>
      </w:r>
      <w:r>
        <w:rPr>
          <w:rFonts w:ascii="Times New Roman"/>
          <w:b w:val="false"/>
          <w:i w:val="false"/>
          <w:color w:val="000000"/>
          <w:sz w:val="28"/>
        </w:rPr>
        <w:t>
</w:t>
      </w:r>
      <w:r>
        <w:rPr>
          <w:rFonts w:ascii="Times New Roman"/>
          <w:b w:val="false"/>
          <w:i w:val="false"/>
          <w:color w:val="000000"/>
          <w:sz w:val="28"/>
        </w:rPr>
        <w:t>
      имевших листки временной нетрудоспособности;</w:t>
      </w:r>
      <w:r>
        <w:br/>
      </w:r>
      <w:r>
        <w:rPr>
          <w:rFonts w:ascii="Times New Roman"/>
          <w:b w:val="false"/>
          <w:i w:val="false"/>
          <w:color w:val="000000"/>
          <w:sz w:val="28"/>
        </w:rPr>
        <w:t>
</w:t>
      </w:r>
      <w:r>
        <w:rPr>
          <w:rFonts w:ascii="Times New Roman"/>
          <w:b w:val="false"/>
          <w:i w:val="false"/>
          <w:color w:val="000000"/>
          <w:sz w:val="28"/>
        </w:rPr>
        <w:t>
      находившихся в отпуске по беременности, родам и в дополнительном отпуске по уходу за ребенком;</w:t>
      </w:r>
      <w:r>
        <w:br/>
      </w:r>
      <w:r>
        <w:rPr>
          <w:rFonts w:ascii="Times New Roman"/>
          <w:b w:val="false"/>
          <w:i w:val="false"/>
          <w:color w:val="000000"/>
          <w:sz w:val="28"/>
        </w:rPr>
        <w:t>
</w:t>
      </w:r>
      <w:r>
        <w:rPr>
          <w:rFonts w:ascii="Times New Roman"/>
          <w:b w:val="false"/>
          <w:i w:val="false"/>
          <w:color w:val="000000"/>
          <w:sz w:val="28"/>
        </w:rPr>
        <w:t>
      находившихся в отпуске без сохранения заработной платы;</w:t>
      </w:r>
      <w:r>
        <w:br/>
      </w:r>
      <w:r>
        <w:rPr>
          <w:rFonts w:ascii="Times New Roman"/>
          <w:b w:val="false"/>
          <w:i w:val="false"/>
          <w:color w:val="000000"/>
          <w:sz w:val="28"/>
        </w:rPr>
        <w:t>
</w:t>
      </w:r>
      <w:r>
        <w:rPr>
          <w:rFonts w:ascii="Times New Roman"/>
          <w:b w:val="false"/>
          <w:i w:val="false"/>
          <w:color w:val="000000"/>
          <w:sz w:val="28"/>
        </w:rPr>
        <w:t>
      находившихся в ежегодных (оплачиваемых) отпусках;</w:t>
      </w:r>
      <w:r>
        <w:br/>
      </w:r>
      <w:r>
        <w:rPr>
          <w:rFonts w:ascii="Times New Roman"/>
          <w:b w:val="false"/>
          <w:i w:val="false"/>
          <w:color w:val="000000"/>
          <w:sz w:val="28"/>
        </w:rPr>
        <w:t>
</w:t>
      </w:r>
      <w:r>
        <w:rPr>
          <w:rFonts w:ascii="Times New Roman"/>
          <w:b w:val="false"/>
          <w:i w:val="false"/>
          <w:color w:val="000000"/>
          <w:sz w:val="28"/>
        </w:rPr>
        <w:t>
      принятых на неполный рабочий день или неполную рабочую неделю.</w:t>
      </w:r>
      <w:r>
        <w:br/>
      </w:r>
      <w:r>
        <w:rPr>
          <w:rFonts w:ascii="Times New Roman"/>
          <w:b w:val="false"/>
          <w:i w:val="false"/>
          <w:color w:val="000000"/>
          <w:sz w:val="28"/>
        </w:rPr>
        <w:t>
</w:t>
      </w:r>
      <w:r>
        <w:rPr>
          <w:rFonts w:ascii="Times New Roman"/>
          <w:b w:val="false"/>
          <w:i w:val="false"/>
          <w:color w:val="000000"/>
          <w:sz w:val="28"/>
        </w:rPr>
        <w:t>
      В графах 5, 10 следует показать количество фактически отработанных работниками часов в месяц.</w:t>
      </w:r>
      <w:r>
        <w:br/>
      </w:r>
      <w:r>
        <w:rPr>
          <w:rFonts w:ascii="Times New Roman"/>
          <w:b w:val="false"/>
          <w:i w:val="false"/>
          <w:color w:val="000000"/>
          <w:sz w:val="28"/>
        </w:rPr>
        <w:t>
</w:t>
      </w:r>
      <w:r>
        <w:rPr>
          <w:rFonts w:ascii="Times New Roman"/>
          <w:b w:val="false"/>
          <w:i w:val="false"/>
          <w:color w:val="000000"/>
          <w:sz w:val="28"/>
        </w:rPr>
        <w:t>
      Если приведенный в отчете набор профессий не включает характерные (актуальные) для организации профессии рабочих и должности служащих, их следует дополнить в раздел 3, в соответствии с классификатором занятий.</w:t>
      </w:r>
      <w:r>
        <w:br/>
      </w:r>
      <w:r>
        <w:rPr>
          <w:rFonts w:ascii="Times New Roman"/>
          <w:b w:val="false"/>
          <w:i w:val="false"/>
          <w:color w:val="000000"/>
          <w:sz w:val="28"/>
        </w:rPr>
        <w:t>
</w:t>
      </w:r>
      <w:r>
        <w:rPr>
          <w:rFonts w:ascii="Times New Roman"/>
          <w:b w:val="false"/>
          <w:i w:val="false"/>
          <w:color w:val="000000"/>
          <w:sz w:val="28"/>
        </w:rPr>
        <w:t>
      Профессии рабочих и должности служащих записывать подробно, так как многие из них, имея одинаковое наименование, относятся к разным сферам экономической деятельности.</w:t>
      </w:r>
      <w:r>
        <w:br/>
      </w:r>
      <w:r>
        <w:rPr>
          <w:rFonts w:ascii="Times New Roman"/>
          <w:b w:val="false"/>
          <w:i w:val="false"/>
          <w:color w:val="000000"/>
          <w:sz w:val="28"/>
        </w:rPr>
        <w:t>
</w:t>
      </w:r>
      <w:r>
        <w:rPr>
          <w:rFonts w:ascii="Times New Roman"/>
          <w:b w:val="false"/>
          <w:i w:val="false"/>
          <w:color w:val="000000"/>
          <w:sz w:val="28"/>
        </w:rPr>
        <w:t>
      Раздел 1 заполняется всеми респондентами независимо от вида экономической деятельности.</w:t>
      </w:r>
      <w:r>
        <w:br/>
      </w:r>
      <w:r>
        <w:rPr>
          <w:rFonts w:ascii="Times New Roman"/>
          <w:b w:val="false"/>
          <w:i w:val="false"/>
          <w:color w:val="000000"/>
          <w:sz w:val="28"/>
        </w:rPr>
        <w:t>
</w:t>
      </w:r>
      <w:r>
        <w:rPr>
          <w:rFonts w:ascii="Times New Roman"/>
          <w:b w:val="false"/>
          <w:i w:val="false"/>
          <w:color w:val="000000"/>
          <w:sz w:val="28"/>
        </w:rPr>
        <w:t>
      Раздел 2 заполняется в зависимости от основного вида экономической деятельности.</w:t>
      </w:r>
      <w:r>
        <w:br/>
      </w:r>
      <w:r>
        <w:rPr>
          <w:rFonts w:ascii="Times New Roman"/>
          <w:b w:val="false"/>
          <w:i w:val="false"/>
          <w:color w:val="000000"/>
          <w:sz w:val="28"/>
        </w:rPr>
        <w:t>
</w:t>
      </w:r>
      <w:r>
        <w:rPr>
          <w:rFonts w:ascii="Times New Roman"/>
          <w:b w:val="false"/>
          <w:i w:val="false"/>
          <w:color w:val="000000"/>
          <w:sz w:val="28"/>
        </w:rPr>
        <w:t xml:space="preserve">
      Раздел 3 заполняется по видам должностей и профессий не указанным в разделах 1, 2. </w:t>
      </w:r>
      <w:r>
        <w:br/>
      </w:r>
      <w:r>
        <w:rPr>
          <w:rFonts w:ascii="Times New Roman"/>
          <w:b w:val="false"/>
          <w:i w:val="false"/>
          <w:color w:val="000000"/>
          <w:sz w:val="28"/>
        </w:rPr>
        <w:t>
</w:t>
      </w:r>
      <w:r>
        <w:rPr>
          <w:rFonts w:ascii="Times New Roman"/>
          <w:b w:val="false"/>
          <w:i w:val="false"/>
          <w:color w:val="000000"/>
          <w:sz w:val="28"/>
        </w:rPr>
        <w:t>
      5.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графа 4 = графа 3 * 1000 / графа 2</w:t>
      </w:r>
      <w:r>
        <w:br/>
      </w:r>
      <w:r>
        <w:rPr>
          <w:rFonts w:ascii="Times New Roman"/>
          <w:b w:val="false"/>
          <w:i w:val="false"/>
          <w:color w:val="000000"/>
          <w:sz w:val="28"/>
        </w:rPr>
        <w:t>
</w:t>
      </w:r>
      <w:r>
        <w:rPr>
          <w:rFonts w:ascii="Times New Roman"/>
          <w:b w:val="false"/>
          <w:i w:val="false"/>
          <w:color w:val="000000"/>
          <w:sz w:val="28"/>
        </w:rPr>
        <w:t>
      графа 9 = графа 8 * 1000 / графа 7</w:t>
      </w:r>
      <w:r>
        <w:br/>
      </w:r>
      <w:r>
        <w:rPr>
          <w:rFonts w:ascii="Times New Roman"/>
          <w:b w:val="false"/>
          <w:i w:val="false"/>
          <w:color w:val="000000"/>
          <w:sz w:val="28"/>
        </w:rPr>
        <w:t>
</w:t>
      </w:r>
      <w:r>
        <w:rPr>
          <w:rFonts w:ascii="Times New Roman"/>
          <w:b w:val="false"/>
          <w:i w:val="false"/>
          <w:color w:val="000000"/>
          <w:sz w:val="28"/>
        </w:rPr>
        <w:t>
      графа 1 = графа 6</w:t>
      </w:r>
      <w:r>
        <w:br/>
      </w:r>
      <w:r>
        <w:rPr>
          <w:rFonts w:ascii="Times New Roman"/>
          <w:b w:val="false"/>
          <w:i w:val="false"/>
          <w:color w:val="000000"/>
          <w:sz w:val="28"/>
        </w:rPr>
        <w:t>
</w:t>
      </w:r>
      <w:r>
        <w:rPr>
          <w:rFonts w:ascii="Times New Roman"/>
          <w:b w:val="false"/>
          <w:i w:val="false"/>
          <w:color w:val="000000"/>
          <w:sz w:val="28"/>
        </w:rPr>
        <w:t>
      графа 2 = графа 7</w:t>
      </w:r>
      <w:r>
        <w:br/>
      </w:r>
      <w:r>
        <w:rPr>
          <w:rFonts w:ascii="Times New Roman"/>
          <w:b w:val="false"/>
          <w:i w:val="false"/>
          <w:color w:val="000000"/>
          <w:sz w:val="28"/>
        </w:rPr>
        <w:t>
</w:t>
      </w:r>
      <w:r>
        <w:rPr>
          <w:rFonts w:ascii="Times New Roman"/>
          <w:b w:val="false"/>
          <w:i w:val="false"/>
          <w:color w:val="000000"/>
          <w:sz w:val="28"/>
        </w:rPr>
        <w:t>
      графа 3 = графа 8</w:t>
      </w:r>
      <w:r>
        <w:br/>
      </w:r>
      <w:r>
        <w:rPr>
          <w:rFonts w:ascii="Times New Roman"/>
          <w:b w:val="false"/>
          <w:i w:val="false"/>
          <w:color w:val="000000"/>
          <w:sz w:val="28"/>
        </w:rPr>
        <w:t>
</w:t>
      </w:r>
      <w:r>
        <w:rPr>
          <w:rFonts w:ascii="Times New Roman"/>
          <w:b w:val="false"/>
          <w:i w:val="false"/>
          <w:color w:val="000000"/>
          <w:sz w:val="28"/>
        </w:rPr>
        <w:t>
      графа 5 = графа 10.</w:t>
      </w:r>
    </w:p>
    <w:bookmarkEnd w:id="42"/>
    <w:bookmarkStart w:name="z880" w:id="43"/>
    <w:p>
      <w:pPr>
        <w:spacing w:after="0"/>
        <w:ind w:left="0"/>
        <w:jc w:val="both"/>
      </w:pPr>
      <w:r>
        <w:rPr>
          <w:rFonts w:ascii="Times New Roman"/>
          <w:b w:val="false"/>
          <w:i w:val="false"/>
          <w:color w:val="ff0000"/>
          <w:sz w:val="28"/>
        </w:rPr>
        <w:t>
      Сноска. Приложение 11 в редакции приказа и.о. Председателя Агентства РК по статистике от 30.07.2013 </w:t>
      </w:r>
      <w:r>
        <w:rPr>
          <w:rFonts w:ascii="Times New Roman"/>
          <w:b w:val="false"/>
          <w:i w:val="false"/>
          <w:color w:val="ff0000"/>
          <w:sz w:val="28"/>
        </w:rPr>
        <w:t>№ 168</w:t>
      </w:r>
      <w:r>
        <w:rPr>
          <w:rFonts w:ascii="Times New Roman"/>
          <w:b w:val="false"/>
          <w:i w:val="false"/>
          <w:color w:val="ff0000"/>
          <w:sz w:val="28"/>
        </w:rPr>
        <w:t> (вводится в действие с 01.01.2014).</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5"/>
        <w:gridCol w:w="2864"/>
        <w:gridCol w:w="1449"/>
        <w:gridCol w:w="1450"/>
        <w:gridCol w:w="2865"/>
        <w:gridCol w:w="2867"/>
      </w:tblGrid>
      <w:tr>
        <w:trPr>
          <w:trHeight w:val="885" w:hRule="atLeast"/>
        </w:trPr>
        <w:tc>
          <w:tcPr>
            <w:tcW w:w="2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081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308100" cy="13716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Статистика агенттігі Төрағасының 2012 жылғы 1 қарашадағы </w:t>
            </w:r>
            <w:r>
              <w:br/>
            </w:r>
            <w:r>
              <w:rPr>
                <w:rFonts w:ascii="Times New Roman"/>
                <w:b w:val="false"/>
                <w:i w:val="false"/>
                <w:color w:val="000000"/>
                <w:sz w:val="20"/>
              </w:rPr>
              <w:t>
</w:t>
            </w:r>
            <w:r>
              <w:rPr>
                <w:rFonts w:ascii="Times New Roman"/>
                <w:b w:val="false"/>
                <w:i w:val="false"/>
                <w:color w:val="000000"/>
                <w:sz w:val="20"/>
              </w:rPr>
              <w:t>№ 303 бұйрығына 11 қосымша</w:t>
            </w:r>
          </w:p>
          <w:p>
            <w:pPr>
              <w:spacing w:after="20"/>
              <w:ind w:left="20"/>
              <w:jc w:val="both"/>
            </w:pPr>
            <w:r>
              <w:rPr>
                <w:rFonts w:ascii="Times New Roman"/>
                <w:b w:val="false"/>
                <w:i w:val="false"/>
                <w:color w:val="000000"/>
                <w:sz w:val="20"/>
              </w:rPr>
              <w:t>Приложение 11 к приказу Председателя Агентства Республики Казахстан по статистике от 1 ноября 2012 года № 303</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vMerge/>
            <w:tcBorders>
              <w:top w:val="nil"/>
              <w:left w:val="single" w:color="cfcfcf" w:sz="5"/>
              <w:bottom w:val="single" w:color="cfcfcf" w:sz="5"/>
              <w:right w:val="single" w:color="cfcfcf" w:sz="5"/>
            </w:tcBorders>
          </w:tcPr>
          <w:p/>
        </w:tc>
      </w:tr>
      <w:tr>
        <w:trPr>
          <w:trHeight w:val="6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Представляется территориальному органу  статистики</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1"/>
              <w:gridCol w:w="1076"/>
              <w:gridCol w:w="941"/>
              <w:gridCol w:w="1190"/>
              <w:gridCol w:w="918"/>
              <w:gridCol w:w="1824"/>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6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90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Статистическую форму можно получить на сайте www.stat.gov.kz</w:t>
            </w:r>
          </w:p>
        </w:tc>
        <w:tc>
          <w:tcPr>
            <w:tcW w:w="0" w:type="auto"/>
            <w:gridSpan w:val="5"/>
            <w:vMerge/>
            <w:tcBorders>
              <w:top w:val="nil"/>
              <w:left w:val="single" w:color="cfcfcf" w:sz="5"/>
              <w:bottom w:val="single" w:color="cfcfcf" w:sz="5"/>
              <w:right w:val="single" w:color="cfcfcf" w:sz="5"/>
            </w:tcBorders>
          </w:tcPr>
          <w:p/>
        </w:tc>
      </w:tr>
      <w:tr>
        <w:trPr>
          <w:trHeight w:val="495"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статистической формы 1232102</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Анкета выборочного обследования</w:t>
            </w:r>
            <w:r>
              <w:br/>
            </w:r>
            <w:r>
              <w:rPr>
                <w:rFonts w:ascii="Times New Roman"/>
                <w:b w:val="false"/>
                <w:i w:val="false"/>
                <w:color w:val="000000"/>
                <w:sz w:val="20"/>
              </w:rPr>
              <w:t>
</w:t>
            </w:r>
            <w:r>
              <w:rPr>
                <w:rFonts w:ascii="Times New Roman"/>
                <w:b/>
                <w:i w:val="false"/>
                <w:color w:val="000000"/>
                <w:sz w:val="20"/>
              </w:rPr>
              <w:t>занятости населения</w:t>
            </w:r>
          </w:p>
        </w:tc>
      </w:tr>
      <w:tr>
        <w:trPr>
          <w:trHeight w:val="495" w:hRule="atLeast"/>
        </w:trPr>
        <w:tc>
          <w:tcPr>
            <w:tcW w:w="2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Т-001</w:t>
            </w:r>
            <w:r>
              <w:br/>
            </w:r>
            <w:r>
              <w:rPr>
                <w:rFonts w:ascii="Times New Roman"/>
                <w:b w:val="false"/>
                <w:i w:val="false"/>
                <w:color w:val="000000"/>
                <w:sz w:val="20"/>
              </w:rPr>
              <w:t>
Месячная, один раз в квартал</w:t>
            </w:r>
          </w:p>
        </w:tc>
        <w:tc>
          <w:tcPr>
            <w:tcW w:w="0" w:type="auto"/>
            <w:gridSpan w:val="5"/>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2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Отчетный период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92100" cy="292100"/>
                          </a:xfrm>
                          <a:prstGeom prst="rect">
                            <a:avLst/>
                          </a:prstGeom>
                        </pic:spPr>
                      </pic:pic>
                    </a:graphicData>
                  </a:graphic>
                </wp:inline>
              </w:drawing>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36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536700" cy="469900"/>
                          </a:xfrm>
                          <a:prstGeom prst="rect">
                            <a:avLst/>
                          </a:prstGeom>
                        </pic:spPr>
                      </pic:pic>
                    </a:graphicData>
                  </a:graphic>
                </wp:inline>
              </w:drawing>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92100" cy="292100"/>
                          </a:xfrm>
                          <a:prstGeom prst="rect">
                            <a:avLst/>
                          </a:prstGeom>
                        </pic:spPr>
                      </pic:pic>
                    </a:graphicData>
                  </a:graphic>
                </wp:inline>
              </w:drawing>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36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536700" cy="469900"/>
                          </a:xfrm>
                          <a:prstGeom prst="rect">
                            <a:avLst/>
                          </a:prstGeom>
                        </pic:spPr>
                      </pic:pic>
                    </a:graphicData>
                  </a:graphic>
                </wp:inline>
              </w:drawing>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r>
      <w:tr>
        <w:trPr>
          <w:trHeight w:val="6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Опрашиваются члены домашних хозяйств в возрасте 15 лет и старше</w:t>
            </w:r>
          </w:p>
        </w:tc>
      </w:tr>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представления – согласно Приложению 1 к настоящей статистической форме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8"/>
        <w:gridCol w:w="1191"/>
        <w:gridCol w:w="1507"/>
        <w:gridCol w:w="2378"/>
        <w:gridCol w:w="2379"/>
        <w:gridCol w:w="1075"/>
        <w:gridCol w:w="308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Наименование территории (населенного пункта)_________________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Код населенного пункта по КАТО</w:t>
            </w:r>
            <w:r>
              <w:rPr>
                <w:rFonts w:ascii="Times New Roman"/>
                <w:b w:val="false"/>
                <w:i w:val="false"/>
                <w:color w:val="000000"/>
                <w:vertAlign w:val="superscript"/>
              </w:rPr>
              <w:t>1</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35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235200" cy="342900"/>
                          </a:xfrm>
                          <a:prstGeom prst="rect">
                            <a:avLst/>
                          </a:prstGeom>
                        </pic:spPr>
                      </pic:pic>
                    </a:graphicData>
                  </a:graphic>
                </wp:inline>
              </w:drawing>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Код типа населенного пункта (1 - город, 2 - село)......................................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92100" cy="292100"/>
                          </a:xfrm>
                          <a:prstGeom prst="rect">
                            <a:avLst/>
                          </a:prstGeom>
                        </pic:spPr>
                      </pic:pic>
                    </a:graphicData>
                  </a:graphic>
                </wp:inline>
              </w:drawing>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Проспект, улица, площадь, переулок 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дома......................................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36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536700" cy="469900"/>
                          </a:xfrm>
                          <a:prstGeom prst="rect">
                            <a:avLst/>
                          </a:prstGeom>
                        </pic:spPr>
                      </pic:pic>
                    </a:graphicData>
                  </a:graphic>
                </wp:inline>
              </w:drawing>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 квартиры………………………………………………….………………………………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36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536700" cy="469900"/>
                          </a:xfrm>
                          <a:prstGeom prst="rect">
                            <a:avLst/>
                          </a:prstGeom>
                        </pic:spPr>
                      </pic:pic>
                    </a:graphicData>
                  </a:graphic>
                </wp:inline>
              </w:drawing>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домашнего 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36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536700" cy="469900"/>
                          </a:xfrm>
                          <a:prstGeom prst="rect">
                            <a:avLst/>
                          </a:prstGeom>
                        </pic:spPr>
                      </pic:pic>
                    </a:graphicData>
                  </a:graphic>
                </wp:inline>
              </w:drawing>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Код выборки…………………………………………………………………………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11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511300" cy="317500"/>
                          </a:xfrm>
                          <a:prstGeom prst="rect">
                            <a:avLst/>
                          </a:prstGeom>
                        </pic:spPr>
                      </pic:pic>
                    </a:graphicData>
                  </a:graphic>
                </wp:inline>
              </w:drawing>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Код интервьюера............................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52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752600" cy="304800"/>
                          </a:xfrm>
                          <a:prstGeom prst="rect">
                            <a:avLst/>
                          </a:prstGeom>
                        </pic:spPr>
                      </pic:pic>
                    </a:graphicData>
                  </a:graphic>
                </wp:inline>
              </w:drawing>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Дата проведения интервью</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89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889000" cy="469900"/>
                          </a:xfrm>
                          <a:prstGeom prst="rect">
                            <a:avLst/>
                          </a:prstGeom>
                        </pic:spPr>
                      </pic:pic>
                    </a:graphicData>
                  </a:graphic>
                </wp:inline>
              </w:drawing>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89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889000" cy="469900"/>
                          </a:xfrm>
                          <a:prstGeom prst="rect">
                            <a:avLst/>
                          </a:prstGeom>
                        </pic:spPr>
                      </pic:pic>
                    </a:graphicData>
                  </a:graphic>
                </wp:inline>
              </w:drawing>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36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536700" cy="469900"/>
                          </a:xfrm>
                          <a:prstGeom prst="rect">
                            <a:avLst/>
                          </a:prstGeom>
                        </pic:spPr>
                      </pic:pic>
                    </a:graphicData>
                  </a:graphic>
                </wp:inline>
              </w:drawing>
            </w:r>
          </w:p>
        </w:tc>
      </w:tr>
    </w:tbl>
    <w:p>
      <w:pPr>
        <w:spacing w:after="0"/>
        <w:ind w:left="0"/>
        <w:jc w:val="both"/>
      </w:pPr>
      <w:r>
        <w:rPr>
          <w:rFonts w:ascii="Times New Roman"/>
          <w:b w:val="false"/>
          <w:i w:val="false"/>
          <w:color w:val="000000"/>
          <w:vertAlign w:val="superscript"/>
        </w:rPr>
        <w:t>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Классификатор административно-территориальных объектов НК РК 11-2009</w:t>
      </w:r>
    </w:p>
    <w:p>
      <w:pPr>
        <w:spacing w:after="0"/>
        <w:ind w:left="0"/>
        <w:jc w:val="left"/>
      </w:pPr>
      <w:r>
        <w:rPr>
          <w:rFonts w:ascii="Times New Roman"/>
          <w:b/>
          <w:i w:val="false"/>
          <w:color w:val="000000"/>
        </w:rPr>
        <w:t xml:space="preserve"> Сведения о домашнем хозяйстве и его членах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1"/>
        <w:gridCol w:w="1454"/>
        <w:gridCol w:w="1558"/>
        <w:gridCol w:w="1331"/>
        <w:gridCol w:w="1331"/>
        <w:gridCol w:w="1331"/>
        <w:gridCol w:w="1234"/>
      </w:tblGrid>
      <w:tr>
        <w:trPr>
          <w:trHeight w:val="48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Сколько человек проживает в Вашем домашнем хозяйстве?</w:t>
            </w:r>
            <w:r>
              <w:br/>
            </w:r>
            <w:r>
              <w:rPr>
                <w:rFonts w:ascii="Times New Roman"/>
                <w:b w:val="false"/>
                <w:i w:val="false"/>
                <w:color w:val="000000"/>
                <w:sz w:val="20"/>
              </w:rPr>
              <w:t>
</w:t>
            </w:r>
            <w:r>
              <w:rPr>
                <w:rFonts w:ascii="Times New Roman"/>
                <w:b w:val="false"/>
                <w:i w:val="false"/>
                <w:color w:val="000000"/>
                <w:sz w:val="20"/>
              </w:rPr>
              <w:t>(вопрос задается только респонденту, опрошенному первым)</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_________ человек</w:t>
            </w:r>
            <w:r>
              <w:br/>
            </w:r>
            <w:r>
              <w:rPr>
                <w:rFonts w:ascii="Times New Roman"/>
                <w:b w:val="false"/>
                <w:i w:val="false"/>
                <w:color w:val="000000"/>
                <w:sz w:val="20"/>
              </w:rPr>
              <w:t>
</w:t>
            </w:r>
            <w:r>
              <w:rPr>
                <w:rFonts w:ascii="Times New Roman"/>
                <w:b w:val="false"/>
                <w:i w:val="false"/>
                <w:color w:val="000000"/>
                <w:sz w:val="20"/>
              </w:rPr>
              <w:t>DH_PROZHIV</w:t>
            </w:r>
            <w:r>
              <w:rPr>
                <w:rFonts w:ascii="Times New Roman"/>
                <w:b w:val="false"/>
                <w:i w:val="false"/>
                <w:color w:val="000000"/>
                <w:vertAlign w:val="superscript"/>
              </w:rPr>
              <w:t>2</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в возрасте:</w:t>
            </w:r>
          </w:p>
        </w:tc>
      </w:tr>
      <w:tr>
        <w:trPr>
          <w:trHeight w:val="28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 лет ____ человек, в том числе мужчины ________ человек, женщины ___ человек</w:t>
            </w:r>
          </w:p>
        </w:tc>
      </w:tr>
      <w:tr>
        <w:trPr>
          <w:trHeight w:val="28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6-9 лет ______ человек, в том числе мужчины _____ человек, женщины _____ человек </w:t>
            </w:r>
          </w:p>
        </w:tc>
      </w:tr>
      <w:tr>
        <w:trPr>
          <w:trHeight w:val="30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10-14 лет ______ человек, в том числе мужчины _____ человек, женщины _____ человек</w:t>
            </w:r>
          </w:p>
        </w:tc>
      </w:tr>
      <w:tr>
        <w:trPr>
          <w:trHeight w:val="2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 лет ______ человек</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16-72 лет ______ человек</w:t>
            </w:r>
          </w:p>
        </w:tc>
      </w:tr>
      <w:tr>
        <w:trPr>
          <w:trHeight w:val="16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 года и старше ______ человек</w:t>
            </w:r>
          </w:p>
        </w:tc>
      </w:tr>
      <w:tr>
        <w:trPr>
          <w:trHeight w:val="495" w:hRule="atLeast"/>
        </w:trPr>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92100" cy="292100"/>
                          </a:xfrm>
                          <a:prstGeom prst="rect">
                            <a:avLst/>
                          </a:prstGeom>
                        </pic:spPr>
                      </pic:pic>
                    </a:graphicData>
                  </a:graphic>
                </wp:inline>
              </w:drawing>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92100" cy="292100"/>
                          </a:xfrm>
                          <a:prstGeom prst="rect">
                            <a:avLst/>
                          </a:prstGeom>
                        </pic:spPr>
                      </pic:pic>
                    </a:graphicData>
                  </a:graphic>
                </wp:inline>
              </w:drawing>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92100" cy="292100"/>
                          </a:xfrm>
                          <a:prstGeom prst="rect">
                            <a:avLst/>
                          </a:prstGeom>
                        </pic:spPr>
                      </pic:pic>
                    </a:graphicData>
                  </a:graphic>
                </wp:inline>
              </w:drawing>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92100" cy="292100"/>
                          </a:xfrm>
                          <a:prstGeom prst="rect">
                            <a:avLst/>
                          </a:prstGeom>
                        </pic:spPr>
                      </pic:pic>
                    </a:graphicData>
                  </a:graphic>
                </wp:inline>
              </w:drawing>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92100" cy="292100"/>
                          </a:xfrm>
                          <a:prstGeom prst="rect">
                            <a:avLst/>
                          </a:prstGeom>
                        </pic:spPr>
                      </pic:pic>
                    </a:graphicData>
                  </a:graphic>
                </wp:inline>
              </w:drawing>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Переход к вопросу</w:t>
            </w:r>
          </w:p>
        </w:tc>
      </w:tr>
      <w:tr>
        <w:trPr>
          <w:trHeight w:val="4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Внимание: Интервьюер, уточните у главы домашнего хозяйства, произошли ли изменения в составе домашнего хозяйства на момент опроса.</w:t>
            </w:r>
            <w:r>
              <w:br/>
            </w:r>
            <w:r>
              <w:rPr>
                <w:rFonts w:ascii="Times New Roman"/>
                <w:b w:val="false"/>
                <w:i w:val="false"/>
                <w:color w:val="000000"/>
                <w:sz w:val="20"/>
              </w:rPr>
              <w:t>
</w:t>
            </w:r>
            <w:r>
              <w:rPr>
                <w:rFonts w:ascii="Times New Roman"/>
                <w:b w:val="false"/>
                <w:i w:val="false"/>
                <w:color w:val="000000"/>
                <w:sz w:val="20"/>
              </w:rPr>
              <w:t>В случае отсутствия изменений вопрос 2 не заполняете, переходите к вопросу 3.</w:t>
            </w:r>
          </w:p>
        </w:tc>
      </w:tr>
      <w:tr>
        <w:trPr>
          <w:trHeight w:val="1005" w:hRule="atLeast"/>
        </w:trPr>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Если на момент опроса в составе домашнего хозяйства произошли изменения, то проставьте код причины прибытия (выбытия) респондента</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            DH_PRICHPV</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25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825500" cy="368300"/>
                          </a:xfrm>
                          <a:prstGeom prst="rect">
                            <a:avLst/>
                          </a:prstGeom>
                        </pic:spPr>
                      </pic:pic>
                    </a:graphicData>
                  </a:graphic>
                </wp:inline>
              </w:drawing>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89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889000" cy="368300"/>
                          </a:xfrm>
                          <a:prstGeom prst="rect">
                            <a:avLst/>
                          </a:prstGeom>
                        </pic:spPr>
                      </pic:pic>
                    </a:graphicData>
                  </a:graphic>
                </wp:inline>
              </w:drawing>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98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698500" cy="368300"/>
                          </a:xfrm>
                          <a:prstGeom prst="rect">
                            <a:avLst/>
                          </a:prstGeom>
                        </pic:spPr>
                      </pic:pic>
                    </a:graphicData>
                  </a:graphic>
                </wp:inline>
              </w:drawing>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36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36600" cy="342900"/>
                          </a:xfrm>
                          <a:prstGeom prst="rect">
                            <a:avLst/>
                          </a:prstGeom>
                        </pic:spPr>
                      </pic:pic>
                    </a:graphicData>
                  </a:graphic>
                </wp:inline>
              </w:drawing>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49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49300" cy="342900"/>
                          </a:xfrm>
                          <a:prstGeom prst="rect">
                            <a:avLst/>
                          </a:prstGeom>
                        </pic:spPr>
                      </pic:pic>
                    </a:graphicData>
                  </a:graphic>
                </wp:inline>
              </w:drawing>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w:t>
            </w:r>
          </w:p>
        </w:tc>
      </w:tr>
      <w:tr>
        <w:trPr>
          <w:trHeight w:val="2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Внимание: На вопросы 3-89 отвечают респонденты в возрасте 15 лет и старше.</w:t>
            </w:r>
          </w:p>
        </w:tc>
      </w:tr>
      <w:tr>
        <w:trPr>
          <w:trHeight w:val="210" w:hRule="atLeast"/>
        </w:trPr>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Пол респондента</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Мужской</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w:t>
            </w:r>
          </w:p>
        </w:tc>
      </w:tr>
      <w:tr>
        <w:trPr>
          <w:trHeight w:val="345" w:hRule="atLeast"/>
        </w:trPr>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Женский</w:t>
            </w:r>
          </w:p>
          <w:p>
            <w:pPr>
              <w:spacing w:after="20"/>
              <w:ind w:left="20"/>
              <w:jc w:val="both"/>
            </w:pPr>
            <w:r>
              <w:rPr>
                <w:rFonts w:ascii="Times New Roman"/>
                <w:b w:val="false"/>
                <w:i w:val="false"/>
                <w:color w:val="000000"/>
                <w:sz w:val="20"/>
              </w:rPr>
              <w:t>DH_POLRESP</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w:t>
            </w:r>
          </w:p>
        </w:tc>
      </w:tr>
      <w:tr>
        <w:trPr>
          <w:trHeight w:val="450" w:hRule="atLeast"/>
        </w:trPr>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Ваше родственное отношение к главе домашнего хозяйства (родственные связи)</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Глава домохозяйства (лицо, опрошенное первым)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w:t>
            </w:r>
          </w:p>
        </w:tc>
      </w:tr>
      <w:tr>
        <w:trPr>
          <w:trHeight w:val="195" w:hRule="atLeast"/>
        </w:trPr>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Муж, жена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w:t>
            </w:r>
          </w:p>
        </w:tc>
      </w:tr>
      <w:tr>
        <w:trPr>
          <w:trHeight w:val="195" w:hRule="atLeast"/>
        </w:trPr>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Сын, дочь</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w:t>
            </w:r>
          </w:p>
        </w:tc>
      </w:tr>
      <w:tr>
        <w:trPr>
          <w:trHeight w:val="195" w:hRule="atLeast"/>
        </w:trPr>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Отец, мать</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w:t>
            </w:r>
          </w:p>
        </w:tc>
      </w:tr>
      <w:tr>
        <w:trPr>
          <w:trHeight w:val="195" w:hRule="atLeast"/>
        </w:trPr>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Брат, сестра</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w:t>
            </w:r>
          </w:p>
        </w:tc>
      </w:tr>
      <w:tr>
        <w:trPr>
          <w:trHeight w:val="195" w:hRule="atLeast"/>
        </w:trPr>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Дедушка, бабушка</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w:t>
            </w:r>
          </w:p>
        </w:tc>
      </w:tr>
      <w:tr>
        <w:trPr>
          <w:trHeight w:val="195" w:hRule="atLeast"/>
        </w:trPr>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Внук, внучка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w:t>
            </w:r>
          </w:p>
        </w:tc>
      </w:tr>
      <w:tr>
        <w:trPr>
          <w:trHeight w:val="195" w:hRule="atLeast"/>
        </w:trPr>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Другая степень родства</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w:t>
            </w:r>
          </w:p>
        </w:tc>
      </w:tr>
      <w:tr>
        <w:trPr>
          <w:trHeight w:val="270" w:hRule="atLeast"/>
        </w:trPr>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Не родственник</w:t>
            </w:r>
            <w:r>
              <w:br/>
            </w:r>
            <w:r>
              <w:rPr>
                <w:rFonts w:ascii="Times New Roman"/>
                <w:b w:val="false"/>
                <w:i w:val="false"/>
                <w:color w:val="000000"/>
                <w:sz w:val="20"/>
              </w:rPr>
              <w:t>
</w:t>
            </w:r>
            <w:r>
              <w:rPr>
                <w:rFonts w:ascii="Times New Roman"/>
                <w:b w:val="false"/>
                <w:i w:val="false"/>
                <w:color w:val="000000"/>
                <w:sz w:val="20"/>
              </w:rPr>
              <w:t>(нет родства)</w:t>
            </w:r>
          </w:p>
          <w:p>
            <w:pPr>
              <w:spacing w:after="20"/>
              <w:ind w:left="20"/>
              <w:jc w:val="both"/>
            </w:pPr>
            <w:r>
              <w:rPr>
                <w:rFonts w:ascii="Times New Roman"/>
                <w:b w:val="false"/>
                <w:i w:val="false"/>
                <w:color w:val="000000"/>
                <w:sz w:val="20"/>
              </w:rPr>
              <w:t>DH_GLROSTV</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w:t>
            </w:r>
          </w:p>
        </w:tc>
      </w:tr>
      <w:tr>
        <w:trPr>
          <w:trHeight w:val="105" w:hRule="atLeast"/>
        </w:trPr>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Дата рождения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49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49300" cy="292100"/>
                          </a:xfrm>
                          <a:prstGeom prst="rect">
                            <a:avLst/>
                          </a:prstGeom>
                        </pic:spPr>
                      </pic:pic>
                    </a:graphicData>
                  </a:graphic>
                </wp:inline>
              </w:drawing>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49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49300" cy="292100"/>
                          </a:xfrm>
                          <a:prstGeom prst="rect">
                            <a:avLst/>
                          </a:prstGeom>
                        </pic:spPr>
                      </pic:pic>
                    </a:graphicData>
                  </a:graphic>
                </wp:inline>
              </w:drawing>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49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49300" cy="292100"/>
                          </a:xfrm>
                          <a:prstGeom prst="rect">
                            <a:avLst/>
                          </a:prstGeom>
                        </pic:spPr>
                      </pic:pic>
                    </a:graphicData>
                  </a:graphic>
                </wp:inline>
              </w:drawing>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49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49300" cy="292100"/>
                          </a:xfrm>
                          <a:prstGeom prst="rect">
                            <a:avLst/>
                          </a:prstGeom>
                        </pic:spPr>
                      </pic:pic>
                    </a:graphicData>
                  </a:graphic>
                </wp:inline>
              </w:drawing>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49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49300" cy="292100"/>
                          </a:xfrm>
                          <a:prstGeom prst="rect">
                            <a:avLst/>
                          </a:prstGeom>
                        </pic:spPr>
                      </pic:pic>
                    </a:graphicData>
                  </a:graphic>
                </wp:inline>
              </w:drawing>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98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698500" cy="368300"/>
                          </a:xfrm>
                          <a:prstGeom prst="rect">
                            <a:avLst/>
                          </a:prstGeom>
                        </pic:spPr>
                      </pic:pic>
                    </a:graphicData>
                  </a:graphic>
                </wp:inline>
              </w:drawing>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98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698500" cy="368300"/>
                          </a:xfrm>
                          <a:prstGeom prst="rect">
                            <a:avLst/>
                          </a:prstGeom>
                        </pic:spPr>
                      </pic:pic>
                    </a:graphicData>
                  </a:graphic>
                </wp:inline>
              </w:drawing>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98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698500" cy="368300"/>
                          </a:xfrm>
                          <a:prstGeom prst="rect">
                            <a:avLst/>
                          </a:prstGeom>
                        </pic:spPr>
                      </pic:pic>
                    </a:graphicData>
                  </a:graphic>
                </wp:inline>
              </w:drawing>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98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698500" cy="368300"/>
                          </a:xfrm>
                          <a:prstGeom prst="rect">
                            <a:avLst/>
                          </a:prstGeom>
                        </pic:spPr>
                      </pic:pic>
                    </a:graphicData>
                  </a:graphic>
                </wp:inline>
              </w:drawing>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98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698500" cy="368300"/>
                          </a:xfrm>
                          <a:prstGeom prst="rect">
                            <a:avLst/>
                          </a:prstGeom>
                        </pic:spPr>
                      </pic:pic>
                    </a:graphicData>
                  </a:graphic>
                </wp:inline>
              </w:drawing>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 (число)</w:t>
            </w:r>
          </w:p>
          <w:p>
            <w:pPr>
              <w:spacing w:after="20"/>
              <w:ind w:left="20"/>
              <w:jc w:val="both"/>
            </w:pPr>
            <w:r>
              <w:rPr>
                <w:rFonts w:ascii="Times New Roman"/>
                <w:b w:val="false"/>
                <w:i w:val="false"/>
                <w:color w:val="000000"/>
                <w:sz w:val="20"/>
              </w:rPr>
              <w:t>DH_DATROZН</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98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698500" cy="368300"/>
                          </a:xfrm>
                          <a:prstGeom prst="rect">
                            <a:avLst/>
                          </a:prstGeom>
                        </pic:spPr>
                      </pic:pic>
                    </a:graphicData>
                  </a:graphic>
                </wp:inline>
              </w:drawing>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98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698500" cy="368300"/>
                          </a:xfrm>
                          <a:prstGeom prst="rect">
                            <a:avLst/>
                          </a:prstGeom>
                        </pic:spPr>
                      </pic:pic>
                    </a:graphicData>
                  </a:graphic>
                </wp:inline>
              </w:drawing>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98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698500" cy="368300"/>
                          </a:xfrm>
                          <a:prstGeom prst="rect">
                            <a:avLst/>
                          </a:prstGeom>
                        </pic:spPr>
                      </pic:pic>
                    </a:graphicData>
                  </a:graphic>
                </wp:inline>
              </w:drawing>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98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698500" cy="368300"/>
                          </a:xfrm>
                          <a:prstGeom prst="rect">
                            <a:avLst/>
                          </a:prstGeom>
                        </pic:spPr>
                      </pic:pic>
                    </a:graphicData>
                  </a:graphic>
                </wp:inline>
              </w:drawing>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98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698500" cy="368300"/>
                          </a:xfrm>
                          <a:prstGeom prst="rect">
                            <a:avLst/>
                          </a:prstGeom>
                        </pic:spPr>
                      </pic:pic>
                    </a:graphicData>
                  </a:graphic>
                </wp:inline>
              </w:drawing>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Здесь и далее код вопроса.</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Кодирование показателей осуществляется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Инструкции по заполнению статистической формы общегосударственного статистического наблюдения «Анкета выборочного обследования занятости населения».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6"/>
        <w:gridCol w:w="1287"/>
        <w:gridCol w:w="1287"/>
        <w:gridCol w:w="1287"/>
        <w:gridCol w:w="1287"/>
        <w:gridCol w:w="1287"/>
        <w:gridCol w:w="1179"/>
      </w:tblGrid>
      <w:tr>
        <w:trPr>
          <w:trHeight w:val="315" w:hRule="atLeast"/>
        </w:trPr>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Ваше состояние в браке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Состоит в браке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w:t>
            </w:r>
          </w:p>
        </w:tc>
      </w:tr>
      <w:tr>
        <w:trPr>
          <w:trHeight w:val="180" w:hRule="atLeast"/>
        </w:trPr>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Разведен (-а)</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w:t>
            </w:r>
          </w:p>
        </w:tc>
      </w:tr>
      <w:tr>
        <w:trPr>
          <w:trHeight w:val="240" w:hRule="atLeast"/>
        </w:trPr>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Вдовец, вдова</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w:t>
            </w:r>
          </w:p>
        </w:tc>
      </w:tr>
      <w:tr>
        <w:trPr>
          <w:trHeight w:val="315" w:hRule="atLeast"/>
        </w:trPr>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Никогда не состоял (-а) в браке</w:t>
            </w:r>
          </w:p>
          <w:p>
            <w:pPr>
              <w:spacing w:after="20"/>
              <w:ind w:left="20"/>
              <w:jc w:val="both"/>
            </w:pPr>
            <w:r>
              <w:rPr>
                <w:rFonts w:ascii="Times New Roman"/>
                <w:b w:val="false"/>
                <w:i w:val="false"/>
                <w:color w:val="000000"/>
                <w:sz w:val="20"/>
              </w:rPr>
              <w:t>DH_SEMSOST</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w:t>
            </w:r>
          </w:p>
        </w:tc>
      </w:tr>
      <w:tr>
        <w:trPr>
          <w:trHeight w:val="225" w:hRule="atLeast"/>
        </w:trPr>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Какое образование Вы имеете?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Нет начального</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w:t>
            </w:r>
          </w:p>
        </w:tc>
      </w:tr>
      <w:tr>
        <w:trPr>
          <w:trHeight w:val="255" w:hRule="atLeast"/>
        </w:trPr>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Начальное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w:t>
            </w:r>
          </w:p>
        </w:tc>
      </w:tr>
      <w:tr>
        <w:trPr>
          <w:trHeight w:val="225" w:hRule="atLeast"/>
        </w:trPr>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Основное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w:t>
            </w:r>
          </w:p>
        </w:tc>
      </w:tr>
      <w:tr>
        <w:trPr>
          <w:trHeight w:val="255" w:hRule="atLeast"/>
        </w:trPr>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Среднее общее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w:t>
            </w:r>
          </w:p>
        </w:tc>
      </w:tr>
      <w:tr>
        <w:trPr>
          <w:trHeight w:val="285" w:hRule="atLeast"/>
        </w:trPr>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Начальное профессиональное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w:t>
            </w:r>
          </w:p>
        </w:tc>
      </w:tr>
      <w:tr>
        <w:trPr>
          <w:trHeight w:val="270" w:hRule="atLeast"/>
        </w:trPr>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Среднее профессиональное (специальное)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w:t>
            </w:r>
          </w:p>
        </w:tc>
      </w:tr>
      <w:tr>
        <w:trPr>
          <w:trHeight w:val="255" w:hRule="atLeast"/>
        </w:trPr>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Незаконченное высшее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w:t>
            </w:r>
          </w:p>
        </w:tc>
      </w:tr>
      <w:tr>
        <w:trPr>
          <w:trHeight w:val="240" w:hRule="atLeast"/>
        </w:trPr>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Высшее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w:t>
            </w:r>
          </w:p>
        </w:tc>
      </w:tr>
      <w:tr>
        <w:trPr>
          <w:trHeight w:val="255" w:hRule="atLeast"/>
        </w:trPr>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Послевузовское</w:t>
            </w:r>
          </w:p>
          <w:p>
            <w:pPr>
              <w:spacing w:after="20"/>
              <w:ind w:left="20"/>
              <w:jc w:val="both"/>
            </w:pPr>
            <w:r>
              <w:rPr>
                <w:rFonts w:ascii="Times New Roman"/>
                <w:b w:val="false"/>
                <w:i w:val="false"/>
                <w:color w:val="000000"/>
                <w:sz w:val="20"/>
              </w:rPr>
              <w:t>DH_OBRAZOV</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w:t>
            </w:r>
          </w:p>
        </w:tc>
      </w:tr>
      <w:tr>
        <w:trPr>
          <w:trHeight w:val="270" w:hRule="atLeast"/>
        </w:trPr>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Являетесь ли Вы гражданином:</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Республики Казахстан</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9</w:t>
            </w:r>
          </w:p>
        </w:tc>
      </w:tr>
      <w:tr>
        <w:trPr>
          <w:trHeight w:val="195" w:hRule="atLeast"/>
        </w:trPr>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Стран СНГ</w:t>
            </w:r>
            <w:r>
              <w:rPr>
                <w:rFonts w:ascii="Times New Roman"/>
                <w:b w:val="false"/>
                <w:i w:val="false"/>
                <w:color w:val="000000"/>
                <w:vertAlign w:val="superscript"/>
              </w:rPr>
              <w:t>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9</w:t>
            </w:r>
          </w:p>
        </w:tc>
      </w:tr>
      <w:tr>
        <w:trPr>
          <w:trHeight w:val="345" w:hRule="atLeast"/>
        </w:trPr>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Других стран (вне СНГ)</w:t>
            </w:r>
          </w:p>
          <w:p>
            <w:pPr>
              <w:spacing w:after="20"/>
              <w:ind w:left="20"/>
              <w:jc w:val="both"/>
            </w:pPr>
            <w:r>
              <w:rPr>
                <w:rFonts w:ascii="Times New Roman"/>
                <w:b w:val="false"/>
                <w:i w:val="false"/>
                <w:color w:val="000000"/>
                <w:sz w:val="20"/>
              </w:rPr>
              <w:t>DH_GRAZHDR</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9</w:t>
            </w:r>
          </w:p>
        </w:tc>
      </w:tr>
      <w:tr>
        <w:trPr>
          <w:trHeight w:val="510" w:hRule="atLeast"/>
        </w:trPr>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Проживаете ли Вы с рождения в данном населенном пункте?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13</w:t>
            </w:r>
          </w:p>
        </w:tc>
      </w:tr>
      <w:tr>
        <w:trPr>
          <w:trHeight w:val="285" w:hRule="atLeast"/>
        </w:trPr>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Нет</w:t>
            </w:r>
          </w:p>
          <w:p>
            <w:pPr>
              <w:spacing w:after="20"/>
              <w:ind w:left="20"/>
              <w:jc w:val="both"/>
            </w:pPr>
            <w:r>
              <w:rPr>
                <w:rFonts w:ascii="Times New Roman"/>
                <w:b w:val="false"/>
                <w:i w:val="false"/>
                <w:color w:val="000000"/>
                <w:sz w:val="20"/>
              </w:rPr>
              <w:t>PROZHSROZH</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10</w:t>
            </w:r>
          </w:p>
        </w:tc>
      </w:tr>
      <w:tr>
        <w:trPr>
          <w:trHeight w:val="750" w:hRule="atLeast"/>
        </w:trPr>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Дата прибытия на место текущего проживания (когда приехали жить сюда?)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49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49300" cy="292100"/>
                          </a:xfrm>
                          <a:prstGeom prst="rect">
                            <a:avLst/>
                          </a:prstGeom>
                        </pic:spPr>
                      </pic:pic>
                    </a:graphicData>
                  </a:graphic>
                </wp:inline>
              </w:drawing>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49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49300" cy="292100"/>
                          </a:xfrm>
                          <a:prstGeom prst="rect">
                            <a:avLst/>
                          </a:prstGeom>
                        </pic:spPr>
                      </pic:pic>
                    </a:graphicData>
                  </a:graphic>
                </wp:inline>
              </w:drawing>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49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49300" cy="292100"/>
                          </a:xfrm>
                          <a:prstGeom prst="rect">
                            <a:avLst/>
                          </a:prstGeom>
                        </pic:spPr>
                      </pic:pic>
                    </a:graphicData>
                  </a:graphic>
                </wp:inline>
              </w:drawing>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49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49300" cy="292100"/>
                          </a:xfrm>
                          <a:prstGeom prst="rect">
                            <a:avLst/>
                          </a:prstGeom>
                        </pic:spPr>
                      </pic:pic>
                    </a:graphicData>
                  </a:graphic>
                </wp:inline>
              </w:drawing>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49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49300" cy="292100"/>
                          </a:xfrm>
                          <a:prstGeom prst="rect">
                            <a:avLst/>
                          </a:prstGeom>
                        </pic:spPr>
                      </pic:pic>
                    </a:graphicData>
                  </a:graphic>
                </wp:inline>
              </w:drawing>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p>
            <w:pPr>
              <w:spacing w:after="20"/>
              <w:ind w:left="20"/>
              <w:jc w:val="both"/>
            </w:pPr>
            <w:r>
              <w:rPr>
                <w:rFonts w:ascii="Times New Roman"/>
                <w:b w:val="false"/>
                <w:i w:val="false"/>
                <w:color w:val="000000"/>
                <w:sz w:val="20"/>
              </w:rPr>
              <w:t>PROZH_DATA</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98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698500" cy="368300"/>
                          </a:xfrm>
                          <a:prstGeom prst="rect">
                            <a:avLst/>
                          </a:prstGeom>
                        </pic:spPr>
                      </pic:pic>
                    </a:graphicData>
                  </a:graphic>
                </wp:inline>
              </w:drawing>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98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698500" cy="368300"/>
                          </a:xfrm>
                          <a:prstGeom prst="rect">
                            <a:avLst/>
                          </a:prstGeom>
                        </pic:spPr>
                      </pic:pic>
                    </a:graphicData>
                  </a:graphic>
                </wp:inline>
              </w:drawing>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98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698500" cy="368300"/>
                          </a:xfrm>
                          <a:prstGeom prst="rect">
                            <a:avLst/>
                          </a:prstGeom>
                        </pic:spPr>
                      </pic:pic>
                    </a:graphicData>
                  </a:graphic>
                </wp:inline>
              </w:drawing>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98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698500" cy="368300"/>
                          </a:xfrm>
                          <a:prstGeom prst="rect">
                            <a:avLst/>
                          </a:prstGeom>
                        </pic:spPr>
                      </pic:pic>
                    </a:graphicData>
                  </a:graphic>
                </wp:inline>
              </w:drawing>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98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698500" cy="368300"/>
                          </a:xfrm>
                          <a:prstGeom prst="rect">
                            <a:avLst/>
                          </a:prstGeom>
                        </pic:spPr>
                      </pic:pic>
                    </a:graphicData>
                  </a:graphic>
                </wp:inline>
              </w:drawing>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11</w:t>
            </w:r>
          </w:p>
        </w:tc>
      </w:tr>
      <w:tr>
        <w:trPr>
          <w:trHeight w:val="300" w:hRule="atLeast"/>
        </w:trPr>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Уроженцем какого государства Вы являетесь?</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Республики Казахстан</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12</w:t>
            </w:r>
          </w:p>
        </w:tc>
      </w:tr>
      <w:tr>
        <w:trPr>
          <w:trHeight w:val="195" w:hRule="atLeast"/>
        </w:trPr>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Стран СНГ</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12</w:t>
            </w:r>
          </w:p>
        </w:tc>
      </w:tr>
      <w:tr>
        <w:trPr>
          <w:trHeight w:val="240" w:hRule="atLeast"/>
        </w:trPr>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Других стран (вне СНГ)</w:t>
            </w:r>
          </w:p>
          <w:p>
            <w:pPr>
              <w:spacing w:after="20"/>
              <w:ind w:left="20"/>
              <w:jc w:val="both"/>
            </w:pPr>
            <w:r>
              <w:rPr>
                <w:rFonts w:ascii="Times New Roman"/>
                <w:b w:val="false"/>
                <w:i w:val="false"/>
                <w:color w:val="000000"/>
                <w:sz w:val="20"/>
              </w:rPr>
              <w:t>UROZHENGOS</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12</w:t>
            </w:r>
          </w:p>
        </w:tc>
      </w:tr>
      <w:tr>
        <w:trPr>
          <w:trHeight w:val="435" w:hRule="atLeast"/>
        </w:trPr>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В течение последних 10 лет Вы (укажите, что относится к Вам):</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Постоянно проживал в указанном месте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13</w:t>
            </w:r>
          </w:p>
        </w:tc>
      </w:tr>
      <w:tr>
        <w:trPr>
          <w:trHeight w:val="195" w:hRule="atLeast"/>
        </w:trPr>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Переехал из города в сельскую местность в пределах одной области</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13</w:t>
            </w:r>
          </w:p>
        </w:tc>
      </w:tr>
      <w:tr>
        <w:trPr>
          <w:trHeight w:val="195" w:hRule="atLeast"/>
        </w:trPr>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Переехал из сельской местности в город в пределах одной области</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13</w:t>
            </w:r>
          </w:p>
        </w:tc>
      </w:tr>
      <w:tr>
        <w:trPr>
          <w:trHeight w:val="195" w:hRule="atLeast"/>
        </w:trPr>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Переехал из города в город в пределах области</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13</w:t>
            </w:r>
          </w:p>
        </w:tc>
      </w:tr>
      <w:tr>
        <w:trPr>
          <w:trHeight w:val="195" w:hRule="atLeast"/>
        </w:trPr>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Переехал из села в село в пределах области</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13</w:t>
            </w:r>
          </w:p>
        </w:tc>
      </w:tr>
      <w:tr>
        <w:trPr>
          <w:trHeight w:val="195" w:hRule="atLeast"/>
        </w:trPr>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Переехал из города в сельскую местность из другой области</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13</w:t>
            </w:r>
          </w:p>
        </w:tc>
      </w:tr>
      <w:tr>
        <w:trPr>
          <w:trHeight w:val="195" w:hRule="atLeast"/>
        </w:trPr>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Переехал из сельской местности в город из другой области</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13</w:t>
            </w:r>
          </w:p>
        </w:tc>
      </w:tr>
    </w:tbl>
    <w:p>
      <w:pPr>
        <w:spacing w:after="0"/>
        <w:ind w:left="0"/>
        <w:jc w:val="both"/>
      </w:pPr>
      <w:r>
        <w:rPr>
          <w:rFonts w:ascii="Times New Roman"/>
          <w:b w:val="false"/>
          <w:i w:val="false"/>
          <w:color w:val="000000"/>
          <w:vertAlign w:val="superscript"/>
        </w:rPr>
        <w:t>_________________</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 xml:space="preserve"> Здесь и далее СНГ – Содружество Независимых Государств.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2"/>
        <w:gridCol w:w="149"/>
        <w:gridCol w:w="642"/>
        <w:gridCol w:w="466"/>
        <w:gridCol w:w="2"/>
        <w:gridCol w:w="595"/>
        <w:gridCol w:w="1062"/>
        <w:gridCol w:w="798"/>
        <w:gridCol w:w="1061"/>
        <w:gridCol w:w="4"/>
        <w:gridCol w:w="1113"/>
        <w:gridCol w:w="1133"/>
        <w:gridCol w:w="1233"/>
      </w:tblGrid>
      <w:tr>
        <w:trPr>
          <w:trHeight w:val="195" w:hRule="atLeast"/>
        </w:trPr>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Переехал из города в город в пределах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13</w:t>
            </w:r>
          </w:p>
        </w:tc>
      </w:tr>
      <w:tr>
        <w:trPr>
          <w:trHeight w:val="195" w:hRule="atLeast"/>
        </w:trPr>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Переехал из села в село в пределах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13</w:t>
            </w:r>
          </w:p>
        </w:tc>
      </w:tr>
      <w:tr>
        <w:trPr>
          <w:trHeight w:val="195" w:hRule="atLeast"/>
        </w:trPr>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Переехал из другой страны по квоте иммиграции оралманов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13</w:t>
            </w:r>
          </w:p>
        </w:tc>
      </w:tr>
      <w:tr>
        <w:trPr>
          <w:trHeight w:val="195" w:hRule="atLeast"/>
        </w:trPr>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Переехал из другой страны в качестве беженца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13</w:t>
            </w:r>
          </w:p>
        </w:tc>
      </w:tr>
      <w:tr>
        <w:trPr>
          <w:trHeight w:val="195" w:hRule="atLeast"/>
        </w:trPr>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Переехал из другой страны в качестве трудового мигранта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13</w:t>
            </w:r>
          </w:p>
        </w:tc>
      </w:tr>
      <w:tr>
        <w:trPr>
          <w:trHeight w:val="195" w:hRule="atLeast"/>
        </w:trPr>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Переехал из другой страны для воссоединения семьи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13</w:t>
            </w:r>
          </w:p>
        </w:tc>
      </w:tr>
      <w:tr>
        <w:trPr>
          <w:trHeight w:val="330" w:hRule="atLeast"/>
        </w:trPr>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Другое______________</w:t>
            </w:r>
          </w:p>
          <w:p>
            <w:pPr>
              <w:spacing w:after="20"/>
              <w:ind w:left="20"/>
              <w:jc w:val="both"/>
            </w:pPr>
            <w:r>
              <w:rPr>
                <w:rFonts w:ascii="Times New Roman"/>
                <w:b w:val="false"/>
                <w:i w:val="false"/>
                <w:color w:val="000000"/>
                <w:sz w:val="20"/>
              </w:rPr>
              <w:t>RESP_SOSTP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13</w:t>
            </w:r>
          </w:p>
        </w:tc>
      </w:tr>
      <w:tr>
        <w:trPr>
          <w:trHeight w:val="495"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 Экономическая активность </w:t>
            </w:r>
            <w:r>
              <w:br/>
            </w:r>
            <w:r>
              <w:rPr>
                <w:rFonts w:ascii="Times New Roman"/>
                <w:b w:val="false"/>
                <w:i w:val="false"/>
                <w:color w:val="000000"/>
                <w:sz w:val="20"/>
              </w:rPr>
              <w:t>
(все вопросы в данном разделе касаются прошлой недели)</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Выполняли ли Вы хотя бы один час на прошлой неделе какую-нибудь работу или имели какое-либо занятие для получения натурального или денежного дохода (включая оказание различного рода услуг)?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14</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Нет</w:t>
            </w:r>
          </w:p>
          <w:p>
            <w:pPr>
              <w:spacing w:after="20"/>
              <w:ind w:left="20"/>
              <w:jc w:val="both"/>
            </w:pPr>
            <w:r>
              <w:rPr>
                <w:rFonts w:ascii="Times New Roman"/>
                <w:b w:val="false"/>
                <w:i w:val="false"/>
                <w:color w:val="000000"/>
                <w:sz w:val="20"/>
              </w:rPr>
              <w:t>ZAN_RABOTA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14</w:t>
            </w:r>
          </w:p>
        </w:tc>
      </w:tr>
      <w:tr>
        <w:trPr>
          <w:trHeight w:val="11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Осуществляли ли Вы какую-либо работу дома для получения денежного или натурального дохода, хотя бы 1 час на прошлой неделе (исключая работу на личном подворье)?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15</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Нет</w:t>
            </w:r>
          </w:p>
          <w:p>
            <w:pPr>
              <w:spacing w:after="20"/>
              <w:ind w:left="20"/>
              <w:jc w:val="both"/>
            </w:pPr>
            <w:r>
              <w:rPr>
                <w:rFonts w:ascii="Times New Roman"/>
                <w:b w:val="false"/>
                <w:i w:val="false"/>
                <w:color w:val="000000"/>
                <w:sz w:val="20"/>
              </w:rPr>
              <w:t>ZAN_RBDOMA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15</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Выполняли ли Вы какую-либо работу на личном подворье (приусадебном, дачном участке), связанную с производством сельскохозяйственной продукции, хотя бы 1 час на прошлой неделе?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16</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Нет</w:t>
            </w:r>
          </w:p>
          <w:p>
            <w:pPr>
              <w:spacing w:after="20"/>
              <w:ind w:left="20"/>
              <w:jc w:val="both"/>
            </w:pPr>
            <w:r>
              <w:rPr>
                <w:rFonts w:ascii="Times New Roman"/>
                <w:b w:val="false"/>
                <w:i w:val="false"/>
                <w:color w:val="000000"/>
                <w:sz w:val="20"/>
              </w:rPr>
              <w:t>ZAN_RBLPDU</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19</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Сколько времени Вы были заняты на личном подворье (приусадебном, дачном участке)?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Количество дней в неделю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292100" cy="2921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292100" cy="2921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292100" cy="2921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292100" cy="292100"/>
                          </a:xfrm>
                          <a:prstGeom prst="rect">
                            <a:avLst/>
                          </a:prstGeom>
                        </pic:spPr>
                      </pic:pic>
                    </a:graphicData>
                  </a:graphic>
                </wp:inline>
              </w:drawing>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292100" cy="292100"/>
                          </a:xfrm>
                          <a:prstGeom prst="rect">
                            <a:avLst/>
                          </a:prstGeom>
                        </pic:spPr>
                      </pic:pic>
                    </a:graphicData>
                  </a:graphic>
                </wp:inline>
              </w:drawing>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17</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 часов в неделю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546100" cy="2921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546100" cy="2921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546100" cy="2921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546100" cy="292100"/>
                          </a:xfrm>
                          <a:prstGeom prst="rect">
                            <a:avLst/>
                          </a:prstGeom>
                        </pic:spPr>
                      </pic:pic>
                    </a:graphicData>
                  </a:graphic>
                </wp:inline>
              </w:drawing>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546100" cy="292100"/>
                          </a:xfrm>
                          <a:prstGeom prst="rect">
                            <a:avLst/>
                          </a:prstGeom>
                        </pic:spPr>
                      </pic:pic>
                    </a:graphicData>
                  </a:graphic>
                </wp:inline>
              </w:drawing>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17</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 (ноль) часов</w:t>
            </w:r>
          </w:p>
          <w:p>
            <w:pPr>
              <w:spacing w:after="20"/>
              <w:ind w:left="20"/>
              <w:jc w:val="both"/>
            </w:pPr>
            <w:r>
              <w:rPr>
                <w:rFonts w:ascii="Times New Roman"/>
                <w:b w:val="false"/>
                <w:i w:val="false"/>
                <w:color w:val="000000"/>
                <w:sz w:val="20"/>
              </w:rPr>
              <w:t>RBLPDU_VRM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292100" cy="2921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292100" cy="2921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292100" cy="2921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292100" cy="292100"/>
                          </a:xfrm>
                          <a:prstGeom prst="rect">
                            <a:avLst/>
                          </a:prstGeom>
                        </pic:spPr>
                      </pic:pic>
                    </a:graphicData>
                  </a:graphic>
                </wp:inline>
              </w:drawing>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292100" cy="292100"/>
                          </a:xfrm>
                          <a:prstGeom prst="rect">
                            <a:avLst/>
                          </a:prstGeom>
                        </pic:spPr>
                      </pic:pic>
                    </a:graphicData>
                  </a:graphic>
                </wp:inline>
              </w:drawing>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19</w:t>
            </w:r>
          </w:p>
        </w:tc>
      </w:tr>
      <w:tr>
        <w:trPr>
          <w:trHeight w:val="45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Внимание: Отработанное на личном подворье (приусадебном, дачном участке) время должно включаться в общую сумму всех часов в вопросе 22.</w:t>
            </w:r>
          </w:p>
        </w:tc>
      </w:tr>
      <w:tr>
        <w:trPr>
          <w:trHeight w:val="12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Использовалась ли продукция, полученная на личном подворье (приусадебном, дачном участке), непосредственно или путем переработки?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1.Только для собственного потребления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18</w:t>
            </w:r>
          </w:p>
        </w:tc>
      </w:tr>
      <w:tr>
        <w:trPr>
          <w:trHeight w:val="6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2.Частично для потребления, а также обмена (продажи)</w:t>
            </w:r>
          </w:p>
          <w:p>
            <w:pPr>
              <w:spacing w:after="20"/>
              <w:ind w:left="20"/>
              <w:jc w:val="both"/>
            </w:pPr>
            <w:r>
              <w:rPr>
                <w:rFonts w:ascii="Times New Roman"/>
                <w:b w:val="false"/>
                <w:i w:val="false"/>
                <w:color w:val="000000"/>
                <w:sz w:val="20"/>
              </w:rPr>
              <w:t>LP_POTREBL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18</w:t>
            </w:r>
          </w:p>
        </w:tc>
      </w:tr>
      <w:tr>
        <w:trPr>
          <w:trHeight w:val="12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Оцените полученные с личного подворья (приусадебного, дачного участка) натуральные продукты, включая обмен и продажу, при их использовании в Вашем потреблении?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Полностью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19</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Более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19</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Менее 50%</w:t>
            </w:r>
          </w:p>
          <w:p>
            <w:pPr>
              <w:spacing w:after="20"/>
              <w:ind w:left="20"/>
              <w:jc w:val="both"/>
            </w:pPr>
            <w:r>
              <w:rPr>
                <w:rFonts w:ascii="Times New Roman"/>
                <w:b w:val="false"/>
                <w:i w:val="false"/>
                <w:color w:val="000000"/>
                <w:sz w:val="20"/>
              </w:rPr>
              <w:t>DOL_POTREB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19</w:t>
            </w:r>
          </w:p>
        </w:tc>
      </w:tr>
      <w:tr>
        <w:trPr>
          <w:trHeight w:val="11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Выполняли ли Вы, хотя бы 1 час на прошлой неделе, какую-либо работу на личном подворье вашего родственника или знакомого, с целью получения натурального или денежного дохода?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20</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Нет</w:t>
            </w:r>
          </w:p>
          <w:p>
            <w:pPr>
              <w:spacing w:after="20"/>
              <w:ind w:left="20"/>
              <w:jc w:val="both"/>
            </w:pPr>
            <w:r>
              <w:rPr>
                <w:rFonts w:ascii="Times New Roman"/>
                <w:b w:val="false"/>
                <w:i w:val="false"/>
                <w:color w:val="000000"/>
                <w:sz w:val="20"/>
              </w:rPr>
              <w:t>ZAN_LPRODZ</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20</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Осуществляли ли Вы какую-нибудь работу, связанную с реализацией товаров или оказанием услуг (транспортные, образовательные, медицинские, прочие), хотя бы 1 час на прошлой неделе?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21</w:t>
            </w:r>
          </w:p>
        </w:tc>
      </w:tr>
      <w:tr>
        <w:trPr>
          <w:trHeight w:val="3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Нет</w:t>
            </w:r>
          </w:p>
          <w:p>
            <w:pPr>
              <w:spacing w:after="20"/>
              <w:ind w:left="20"/>
              <w:jc w:val="both"/>
            </w:pPr>
            <w:r>
              <w:rPr>
                <w:rFonts w:ascii="Times New Roman"/>
                <w:b w:val="false"/>
                <w:i w:val="false"/>
                <w:color w:val="000000"/>
                <w:sz w:val="20"/>
              </w:rPr>
              <w:t>ZAN_REALTY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21</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Имели ли Вы случайные или временные заработки на прошлой неделе (включая работу через органы занятости населения)?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22</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Нет</w:t>
            </w:r>
          </w:p>
          <w:p>
            <w:pPr>
              <w:spacing w:after="20"/>
              <w:ind w:left="20"/>
              <w:jc w:val="both"/>
            </w:pPr>
            <w:r>
              <w:rPr>
                <w:rFonts w:ascii="Times New Roman"/>
                <w:b w:val="false"/>
                <w:i w:val="false"/>
                <w:color w:val="000000"/>
                <w:sz w:val="20"/>
              </w:rPr>
              <w:t>ZAN_SLVRZB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22</w:t>
            </w:r>
          </w:p>
        </w:tc>
      </w:tr>
      <w:tr>
        <w:trPr>
          <w:trHeight w:val="645"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Внимание:</w:t>
            </w:r>
            <w:r>
              <w:rPr>
                <w:rFonts w:ascii="Times New Roman"/>
                <w:b w:val="false"/>
                <w:i w:val="false"/>
                <w:color w:val="000000"/>
                <w:sz w:val="20"/>
              </w:rPr>
              <w:t xml:space="preserve"> Если ответили «Нет» на все вопросы 13-21, то следует переходить к вопросу 23.</w:t>
            </w:r>
            <w:r>
              <w:br/>
            </w:r>
            <w:r>
              <w:rPr>
                <w:rFonts w:ascii="Times New Roman"/>
                <w:b w:val="false"/>
                <w:i w:val="false"/>
                <w:color w:val="000000"/>
                <w:sz w:val="20"/>
              </w:rPr>
              <w:t>
Если ответили «Да» хотя бы на один из вопросов 13-21, то следует задать вопрос 22.</w:t>
            </w:r>
          </w:p>
        </w:tc>
      </w:tr>
      <w:tr>
        <w:trPr>
          <w:trHeight w:val="5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Сколько времени на прошлой неделе Вы выполняли указанную Вами работу? (показать общую сумму)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Количество дней в неделю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292100" cy="2921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292100" cy="2921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292100" cy="292100"/>
                          </a:xfrm>
                          <a:prstGeom prst="rect">
                            <a:avLst/>
                          </a:prstGeom>
                        </pic:spPr>
                      </pic:pic>
                    </a:graphicData>
                  </a:graphic>
                </wp:inline>
              </w:drawing>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292100" cy="292100"/>
                          </a:xfrm>
                          <a:prstGeom prst="rect">
                            <a:avLst/>
                          </a:prstGeom>
                        </pic:spPr>
                      </pic:pic>
                    </a:graphicData>
                  </a:graphic>
                </wp:inline>
              </w:drawing>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292100" cy="292100"/>
                          </a:xfrm>
                          <a:prstGeom prst="rect">
                            <a:avLst/>
                          </a:prstGeom>
                        </pic:spPr>
                      </pic:pic>
                    </a:graphicData>
                  </a:graphic>
                </wp:inline>
              </w:drawing>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 часов в неделю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546100" cy="2921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546100" cy="2921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546100" cy="292100"/>
                          </a:xfrm>
                          <a:prstGeom prst="rect">
                            <a:avLst/>
                          </a:prstGeom>
                        </pic:spPr>
                      </pic:pic>
                    </a:graphicData>
                  </a:graphic>
                </wp:inline>
              </w:drawing>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546100" cy="292100"/>
                          </a:xfrm>
                          <a:prstGeom prst="rect">
                            <a:avLst/>
                          </a:prstGeom>
                        </pic:spPr>
                      </pic:pic>
                    </a:graphicData>
                  </a:graphic>
                </wp:inline>
              </w:drawing>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546100" cy="292100"/>
                          </a:xfrm>
                          <a:prstGeom prst="rect">
                            <a:avLst/>
                          </a:prstGeom>
                        </pic:spPr>
                      </pic:pic>
                    </a:graphicData>
                  </a:graphic>
                </wp:inline>
              </w:drawing>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25</w:t>
            </w:r>
          </w:p>
        </w:tc>
      </w:tr>
      <w:tr>
        <w:trPr>
          <w:trHeight w:val="3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 (ноль) часов</w:t>
            </w:r>
          </w:p>
          <w:p>
            <w:pPr>
              <w:spacing w:after="20"/>
              <w:ind w:left="20"/>
              <w:jc w:val="both"/>
            </w:pPr>
            <w:r>
              <w:rPr>
                <w:rFonts w:ascii="Times New Roman"/>
                <w:b w:val="false"/>
                <w:i w:val="false"/>
                <w:color w:val="000000"/>
                <w:sz w:val="20"/>
              </w:rPr>
              <w:t>ZAN_VREMYA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292100" cy="2921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292100" cy="2921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292100" cy="292100"/>
                          </a:xfrm>
                          <a:prstGeom prst="rect">
                            <a:avLst/>
                          </a:prstGeom>
                        </pic:spPr>
                      </pic:pic>
                    </a:graphicData>
                  </a:graphic>
                </wp:inline>
              </w:drawing>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292100" cy="292100"/>
                          </a:xfrm>
                          <a:prstGeom prst="rect">
                            <a:avLst/>
                          </a:prstGeom>
                        </pic:spPr>
                      </pic:pic>
                    </a:graphicData>
                  </a:graphic>
                </wp:inline>
              </w:drawing>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292100" cy="292100"/>
                          </a:xfrm>
                          <a:prstGeom prst="rect">
                            <a:avLst/>
                          </a:prstGeom>
                        </pic:spPr>
                      </pic:pic>
                    </a:graphicData>
                  </a:graphic>
                </wp:inline>
              </w:drawing>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23</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Была ли у Вас на прошлой неделе работа, на которой Вы временно отсутствовали по причине отпуска, болезни, сезонных работ, временной приостановки предпринимательской деятельности, неблагоприятных погодных условий и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24</w:t>
            </w:r>
          </w:p>
        </w:tc>
      </w:tr>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Нет </w:t>
            </w:r>
          </w:p>
          <w:p>
            <w:pPr>
              <w:spacing w:after="20"/>
              <w:ind w:left="20"/>
              <w:jc w:val="both"/>
            </w:pPr>
            <w:r>
              <w:rPr>
                <w:rFonts w:ascii="Times New Roman"/>
                <w:b w:val="false"/>
                <w:i w:val="false"/>
                <w:color w:val="000000"/>
                <w:sz w:val="20"/>
              </w:rPr>
              <w:t>RB_VREMOTS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64</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Почему Вы временно отсутствовали на работе (занятии) на прошлой неделе?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Ежегодный трудовой отпуск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25</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Отпуск без сохранения заработной платы (по инициативе администрации, работодателя)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25</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Отпуск по беременности и родам; по уходу за ребенком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25</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Учебный отпуск, профессиональная подготовка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25</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По семейным (личным) обстоятельствам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25</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По состоянию здоровья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25</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Работа носит сезонный характер (не сезон)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25</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Неблагоприятные погодные условия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25</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Временная приостановка предпринимательской деятельности </w:t>
            </w:r>
          </w:p>
          <w:p>
            <w:pPr>
              <w:spacing w:after="20"/>
              <w:ind w:left="20"/>
              <w:jc w:val="both"/>
            </w:pPr>
            <w:r>
              <w:rPr>
                <w:rFonts w:ascii="Times New Roman"/>
                <w:b w:val="false"/>
                <w:i w:val="false"/>
                <w:color w:val="000000"/>
                <w:sz w:val="20"/>
              </w:rPr>
              <w:t>VREMOTS_PR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25</w:t>
            </w:r>
          </w:p>
        </w:tc>
      </w:tr>
      <w:tr>
        <w:trPr>
          <w:trHeight w:val="495"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Основная деятельность, то есть работа, которая была для Вас основной в течение прошлой недели</w:t>
            </w:r>
          </w:p>
        </w:tc>
      </w:tr>
      <w:tr>
        <w:trPr>
          <w:trHeight w:val="8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Какая из следующих категорий лучше описывает статус Вашей основной деятельности (работы)?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Работа по найму в организации, предприятии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26</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Работа по найму у отдельных физических лиц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26</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Работа по найму в крестьянском или фермерском хозяйстве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26</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Работодатель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33</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Самостоятельные работники (работающие за свой счет)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33</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Помогающие (неоплачиваемые) работники семейных предприятий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34</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Члены кооператива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34</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В личном подсобном хозяйстве</w:t>
            </w:r>
          </w:p>
          <w:p>
            <w:pPr>
              <w:spacing w:after="20"/>
              <w:ind w:left="20"/>
              <w:jc w:val="both"/>
            </w:pPr>
            <w:r>
              <w:rPr>
                <w:rFonts w:ascii="Times New Roman"/>
                <w:b w:val="false"/>
                <w:i w:val="false"/>
                <w:color w:val="000000"/>
                <w:sz w:val="20"/>
              </w:rPr>
              <w:t>ORB_STATUS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7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Были ли Вы приняты на работу по трудовому договору или по договоренности?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 трудовому договору (письменно)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27</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 договору гражданско-правового характера (письменно)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27</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По договоренности (устно)</w:t>
            </w:r>
          </w:p>
          <w:p>
            <w:pPr>
              <w:spacing w:after="20"/>
              <w:ind w:left="20"/>
              <w:jc w:val="both"/>
            </w:pPr>
            <w:r>
              <w:rPr>
                <w:rFonts w:ascii="Times New Roman"/>
                <w:b w:val="false"/>
                <w:i w:val="false"/>
                <w:color w:val="000000"/>
                <w:sz w:val="20"/>
              </w:rPr>
              <w:t>ORB_TRDDOG</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27</w:t>
            </w:r>
          </w:p>
        </w:tc>
      </w:tr>
      <w:tr>
        <w:trPr>
          <w:trHeight w:val="8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Перечисляет ли Ваш работодатель отчисления в пенсионный фонд, фонд социального страхования?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28</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28</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 знаю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28</w:t>
            </w:r>
          </w:p>
        </w:tc>
      </w:tr>
      <w:tr>
        <w:trPr>
          <w:trHeight w:val="3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Возможно</w:t>
            </w:r>
          </w:p>
          <w:p>
            <w:pPr>
              <w:spacing w:after="20"/>
              <w:ind w:left="20"/>
              <w:jc w:val="both"/>
            </w:pPr>
            <w:r>
              <w:rPr>
                <w:rFonts w:ascii="Times New Roman"/>
                <w:b w:val="false"/>
                <w:i w:val="false"/>
                <w:color w:val="000000"/>
                <w:sz w:val="20"/>
              </w:rPr>
              <w:t>ORB_OPFFSS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28</w:t>
            </w:r>
          </w:p>
        </w:tc>
      </w:tr>
      <w:tr>
        <w:trPr>
          <w:trHeight w:val="10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Предоставляет ли Вам работодатель оплачиваемый годовой отпуск или компенсацию за неиспользованный отпуск?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29</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29</w:t>
            </w:r>
          </w:p>
        </w:tc>
      </w:tr>
      <w:tr>
        <w:trPr>
          <w:trHeight w:val="4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 знаю</w:t>
            </w:r>
          </w:p>
          <w:p>
            <w:pPr>
              <w:spacing w:after="20"/>
              <w:ind w:left="20"/>
              <w:jc w:val="both"/>
            </w:pPr>
            <w:r>
              <w:rPr>
                <w:rFonts w:ascii="Times New Roman"/>
                <w:b w:val="false"/>
                <w:i w:val="false"/>
                <w:color w:val="000000"/>
                <w:sz w:val="20"/>
              </w:rPr>
              <w:t>ORB_OGOKNO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29</w:t>
            </w:r>
          </w:p>
        </w:tc>
      </w:tr>
      <w:tr>
        <w:trPr>
          <w:trHeight w:val="9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Как Вы считаете, в случае болезни или травмы выплатит ли Вам работодатель социальное пособие по временной нетрудоспособности (на основании больничного листа)?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30</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30</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 знаю</w:t>
            </w:r>
          </w:p>
          <w:p>
            <w:pPr>
              <w:spacing w:after="20"/>
              <w:ind w:left="20"/>
              <w:jc w:val="both"/>
            </w:pPr>
            <w:r>
              <w:rPr>
                <w:rFonts w:ascii="Times New Roman"/>
                <w:b w:val="false"/>
                <w:i w:val="false"/>
                <w:color w:val="000000"/>
                <w:sz w:val="20"/>
              </w:rPr>
              <w:t>ORB_SPBOLZ</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30</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Назовите форму собственности организации, предприятия, где Вы работаете?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Государственная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31</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Частная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31</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Иностранная собственность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31</w:t>
            </w: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ORB_FSPROR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Ваша основная работа была: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 договору на неопределенный срок (постоянная)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34</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 договору на определенный срок (временная)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32</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По договору на определенный объем работ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32</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Случайная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32</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Сезонная</w:t>
            </w:r>
          </w:p>
          <w:p>
            <w:pPr>
              <w:spacing w:after="20"/>
              <w:ind w:left="20"/>
              <w:jc w:val="both"/>
            </w:pPr>
            <w:r>
              <w:rPr>
                <w:rFonts w:ascii="Times New Roman"/>
                <w:b w:val="false"/>
                <w:i w:val="false"/>
                <w:color w:val="000000"/>
                <w:sz w:val="20"/>
              </w:rPr>
              <w:t>ORB_DOGSLS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32</w:t>
            </w:r>
          </w:p>
        </w:tc>
      </w:tr>
      <w:tr>
        <w:trPr>
          <w:trHeight w:val="1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Почему Ваша работа временная?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Продолжительность работы определена условиями трудового договора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34</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Продолжительность работы определена устной договоренностью с работодателем (заказчиком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34</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Продолжительность определена условиями договора на объем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34</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Работа во время практики (учебы, стажировки и тому подобное)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34</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Нет возможности иметь постоянную работу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34</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Нет желания иметь постоянную работу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34</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Устраивает временная работа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34</w:t>
            </w:r>
          </w:p>
        </w:tc>
      </w:tr>
      <w:tr>
        <w:trPr>
          <w:trHeight w:val="5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Другое________________________</w:t>
            </w:r>
            <w:r>
              <w:br/>
            </w:r>
            <w:r>
              <w:rPr>
                <w:rFonts w:ascii="Times New Roman"/>
                <w:b w:val="false"/>
                <w:i w:val="false"/>
                <w:color w:val="000000"/>
                <w:sz w:val="20"/>
              </w:rPr>
              <w:t xml:space="preserve">
              (указать) </w:t>
            </w:r>
          </w:p>
          <w:p>
            <w:pPr>
              <w:spacing w:after="20"/>
              <w:ind w:left="20"/>
              <w:jc w:val="both"/>
            </w:pPr>
            <w:r>
              <w:rPr>
                <w:rFonts w:ascii="Times New Roman"/>
                <w:b w:val="false"/>
                <w:i w:val="false"/>
                <w:color w:val="000000"/>
                <w:sz w:val="20"/>
              </w:rPr>
              <w:t>PRICH_VRRB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34</w:t>
            </w:r>
          </w:p>
        </w:tc>
      </w:tr>
      <w:tr>
        <w:trPr>
          <w:trHeight w:val="15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Внимание:</w:t>
            </w:r>
            <w:r>
              <w:rPr>
                <w:rFonts w:ascii="Times New Roman"/>
                <w:b w:val="false"/>
                <w:i w:val="false"/>
                <w:color w:val="000000"/>
                <w:sz w:val="20"/>
              </w:rPr>
              <w:t xml:space="preserve"> на вопрос 33 отвечают респонденты, отметившие в вопросе 25 коды 4-5</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Осуществляли ли Вы свою трудовую деятельность или занимались предпринимательской деятельностью: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 наемными работниками, привлекаемыми на постоянной основе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34</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 наемными работниками, привлекаемыми от случая к случаю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34</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Без наемных работников</w:t>
            </w:r>
          </w:p>
          <w:p>
            <w:pPr>
              <w:spacing w:after="20"/>
              <w:ind w:left="20"/>
              <w:jc w:val="both"/>
            </w:pPr>
            <w:r>
              <w:rPr>
                <w:rFonts w:ascii="Times New Roman"/>
                <w:b w:val="false"/>
                <w:i w:val="false"/>
                <w:color w:val="000000"/>
                <w:sz w:val="20"/>
              </w:rPr>
              <w:t>ORB_NAEMRB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34</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Сколько времени Вы работаете на своей настоящей работе (занятии)?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Менее 6 месяцев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35</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От 6 до 12 месяцев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35</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От года до 3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35</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От 3 до 5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35</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Более 5 лет</w:t>
            </w:r>
          </w:p>
          <w:p>
            <w:pPr>
              <w:spacing w:after="20"/>
              <w:ind w:left="20"/>
              <w:jc w:val="both"/>
            </w:pPr>
            <w:r>
              <w:rPr>
                <w:rFonts w:ascii="Times New Roman"/>
                <w:b w:val="false"/>
                <w:i w:val="false"/>
                <w:color w:val="000000"/>
                <w:sz w:val="20"/>
              </w:rPr>
              <w:t>ORB_VREMRB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35</w:t>
            </w:r>
          </w:p>
        </w:tc>
      </w:tr>
      <w:tr>
        <w:trPr>
          <w:trHeight w:val="8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Фактическая продолжительность Вашей рабочей недели на основной работе (если не работал, укажите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Количество дней в неделю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292100" cy="2921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292100" cy="2921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292100" cy="292100"/>
                          </a:xfrm>
                          <a:prstGeom prst="rect">
                            <a:avLst/>
                          </a:prstGeom>
                        </pic:spPr>
                      </pic:pic>
                    </a:graphicData>
                  </a:graphic>
                </wp:inline>
              </w:drawing>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292100" cy="292100"/>
                          </a:xfrm>
                          <a:prstGeom prst="rect">
                            <a:avLst/>
                          </a:prstGeom>
                        </pic:spPr>
                      </pic:pic>
                    </a:graphicData>
                  </a:graphic>
                </wp:inline>
              </w:drawing>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292100" cy="292100"/>
                          </a:xfrm>
                          <a:prstGeom prst="rect">
                            <a:avLst/>
                          </a:prstGeom>
                        </pic:spPr>
                      </pic:pic>
                    </a:graphicData>
                  </a:graphic>
                </wp:inline>
              </w:drawing>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 часов в неделю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546100" cy="2921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546100" cy="2921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546100" cy="292100"/>
                          </a:xfrm>
                          <a:prstGeom prst="rect">
                            <a:avLst/>
                          </a:prstGeom>
                        </pic:spPr>
                      </pic:pic>
                    </a:graphicData>
                  </a:graphic>
                </wp:inline>
              </w:drawing>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546100" cy="292100"/>
                          </a:xfrm>
                          <a:prstGeom prst="rect">
                            <a:avLst/>
                          </a:prstGeom>
                        </pic:spPr>
                      </pic:pic>
                    </a:graphicData>
                  </a:graphic>
                </wp:inline>
              </w:drawing>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546100" cy="292100"/>
                          </a:xfrm>
                          <a:prstGeom prst="rect">
                            <a:avLst/>
                          </a:prstGeom>
                        </pic:spPr>
                      </pic:pic>
                    </a:graphicData>
                  </a:graphic>
                </wp:inline>
              </w:drawing>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36</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 (ноль) часов</w:t>
            </w:r>
          </w:p>
          <w:p>
            <w:pPr>
              <w:spacing w:after="20"/>
              <w:ind w:left="20"/>
              <w:jc w:val="both"/>
            </w:pPr>
            <w:r>
              <w:rPr>
                <w:rFonts w:ascii="Times New Roman"/>
                <w:b w:val="false"/>
                <w:i w:val="false"/>
                <w:color w:val="000000"/>
                <w:sz w:val="20"/>
              </w:rPr>
              <w:t>ORB_PRODOL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292100" cy="2921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292100" cy="2921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292100" cy="292100"/>
                          </a:xfrm>
                          <a:prstGeom prst="rect">
                            <a:avLst/>
                          </a:prstGeom>
                        </pic:spPr>
                      </pic:pic>
                    </a:graphicData>
                  </a:graphic>
                </wp:inline>
              </w:drawing>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292100" cy="292100"/>
                          </a:xfrm>
                          <a:prstGeom prst="rect">
                            <a:avLst/>
                          </a:prstGeom>
                        </pic:spPr>
                      </pic:pic>
                    </a:graphicData>
                  </a:graphic>
                </wp:inline>
              </w:drawing>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292100" cy="292100"/>
                          </a:xfrm>
                          <a:prstGeom prst="rect">
                            <a:avLst/>
                          </a:prstGeom>
                        </pic:spPr>
                      </pic:pic>
                    </a:graphicData>
                  </a:graphic>
                </wp:inline>
              </w:drawing>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37</w:t>
            </w:r>
          </w:p>
        </w:tc>
      </w:tr>
      <w:tr>
        <w:trPr>
          <w:trHeight w:val="585"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Внимание</w:t>
            </w:r>
            <w:r>
              <w:rPr>
                <w:rFonts w:ascii="Times New Roman"/>
                <w:b w:val="false"/>
                <w:i w:val="false"/>
                <w:color w:val="000000"/>
                <w:sz w:val="20"/>
              </w:rPr>
              <w:t>: на вопрос 36 отвечают респонденты, отметившие в вопросе 35, что на основной работе работали менее 40 часов в неделю. Остальные минуют этот вопрос и переходят к вопросу 38.</w:t>
            </w:r>
          </w:p>
        </w:tc>
      </w:tr>
      <w:tr>
        <w:trPr>
          <w:trHeight w:val="7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Назовите основную причину, по которой Вы работали на основной работе менее 40 часов в неделю: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Законодательно установленная продолжительность рабочего времени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38</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 могу найти подходящую работу на полный рабочий день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38</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Нет достаточного объема работ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38</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Уход за ребенком, больным человеком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38</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По состоянию здоровья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38</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По инициативе администрации, работодателя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38</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Работа неполное время подходит мне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38</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Имею другую (вторую) работу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38</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Имею достаточный доход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38</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Прохожу обучение (в институте, на курсах)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38</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Неблагоприятные погодные условия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38</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Гибкий (скользящий) график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38</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Учебный отпуск, профессиональная подготовка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38</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По семейным (личным) обстоятельствам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38</w:t>
            </w:r>
          </w:p>
        </w:tc>
      </w:tr>
      <w:tr>
        <w:trPr>
          <w:trHeight w:val="6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Другое_________________________</w:t>
            </w:r>
            <w:r>
              <w:br/>
            </w:r>
            <w:r>
              <w:rPr>
                <w:rFonts w:ascii="Times New Roman"/>
                <w:b w:val="false"/>
                <w:i w:val="false"/>
                <w:color w:val="000000"/>
                <w:sz w:val="20"/>
              </w:rPr>
              <w:t>
                     (указать)</w:t>
            </w:r>
          </w:p>
          <w:p>
            <w:pPr>
              <w:spacing w:after="20"/>
              <w:ind w:left="20"/>
              <w:jc w:val="both"/>
            </w:pPr>
            <w:r>
              <w:rPr>
                <w:rFonts w:ascii="Times New Roman"/>
                <w:b w:val="false"/>
                <w:i w:val="false"/>
                <w:color w:val="000000"/>
                <w:sz w:val="20"/>
              </w:rPr>
              <w:t>PRICH_NEPZ</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38</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Укажите причину, по которой Вы не работали или не были заняты на основной работе в течение прошлой недели: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Ежегодный трудовой отпуск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38</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Отпуск без сохранения заработной платы (по инициативе администрации, работодателя)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38</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Отпуск по беременности и родам, по уходу за ребенком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38</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Учебный отпуск, профессиональная подготовка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38</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По семейным (личным) обстоятельствам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38</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По состоянию здоровья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38</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Работа носит сезонный характер (не сезон)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38</w:t>
            </w:r>
          </w:p>
        </w:tc>
      </w:tr>
      <w:tr>
        <w:trPr>
          <w:trHeight w:val="7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Другое__________________________</w:t>
            </w:r>
            <w:r>
              <w:br/>
            </w:r>
            <w:r>
              <w:rPr>
                <w:rFonts w:ascii="Times New Roman"/>
                <w:b w:val="false"/>
                <w:i w:val="false"/>
                <w:color w:val="000000"/>
                <w:sz w:val="20"/>
              </w:rPr>
              <w:t xml:space="preserve">
                 (указать) </w:t>
            </w:r>
          </w:p>
          <w:p>
            <w:pPr>
              <w:spacing w:after="20"/>
              <w:ind w:left="20"/>
              <w:jc w:val="both"/>
            </w:pPr>
            <w:r>
              <w:rPr>
                <w:rFonts w:ascii="Times New Roman"/>
                <w:b w:val="false"/>
                <w:i w:val="false"/>
                <w:color w:val="000000"/>
                <w:sz w:val="20"/>
              </w:rPr>
              <w:t>PRICH_NERB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38</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Ваше рабочее место: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Собственный дом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39</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Дом клиента или работодателя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39</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Организация, предприятие (отдельно от дома; завод, фабрика, магазин, бюро, ателье и другие)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39</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Ферма или земельный участок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39</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Строительная площадка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39</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Открытый рынок или уличный лоток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39</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Подсобное хозяйство (личное подворье)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39</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Собственное автотранспортное средство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39</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Нет постоянного места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39</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Другое ________________________</w:t>
            </w:r>
            <w:r>
              <w:br/>
            </w:r>
            <w:r>
              <w:rPr>
                <w:rFonts w:ascii="Times New Roman"/>
                <w:b w:val="false"/>
                <w:i w:val="false"/>
                <w:color w:val="000000"/>
                <w:sz w:val="20"/>
              </w:rPr>
              <w:t>
                  (указать)</w:t>
            </w:r>
          </w:p>
          <w:p>
            <w:pPr>
              <w:spacing w:after="20"/>
              <w:ind w:left="20"/>
              <w:jc w:val="both"/>
            </w:pPr>
            <w:r>
              <w:rPr>
                <w:rFonts w:ascii="Times New Roman"/>
                <w:b w:val="false"/>
                <w:i w:val="false"/>
                <w:color w:val="000000"/>
                <w:sz w:val="20"/>
              </w:rPr>
              <w:t>ORB_MESTOR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39</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Основную работу Вы выполняли: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 организации, на предприятии (с правом юридического лица)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40</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В индивидуальном предприятии (без права юридического лица)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40</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В крестьянском или фермерском хозяйстве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40</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 основе индивидуальной трудовой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40</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По найму в домашнем хозяйстве  у частных лиц (вид экономической деятельности – 97)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41</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В личном подсобном хозяйстве </w:t>
            </w:r>
          </w:p>
          <w:p>
            <w:pPr>
              <w:spacing w:after="20"/>
              <w:ind w:left="20"/>
              <w:jc w:val="both"/>
            </w:pPr>
            <w:r>
              <w:rPr>
                <w:rFonts w:ascii="Times New Roman"/>
                <w:b w:val="false"/>
                <w:i w:val="false"/>
                <w:color w:val="000000"/>
                <w:sz w:val="20"/>
              </w:rPr>
              <w:t>ORB_PKHDHL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41</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Зарегистрирована ли организация (предприятие), в которой Вы работали?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41</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 стадии оформления регистрации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41</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 знаю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41</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Нет </w:t>
            </w:r>
          </w:p>
          <w:p>
            <w:pPr>
              <w:spacing w:after="20"/>
              <w:ind w:left="20"/>
              <w:jc w:val="both"/>
            </w:pPr>
            <w:r>
              <w:rPr>
                <w:rFonts w:ascii="Times New Roman"/>
                <w:b w:val="false"/>
                <w:i w:val="false"/>
                <w:color w:val="000000"/>
                <w:sz w:val="20"/>
              </w:rPr>
              <w:t>ORB_REGIST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41</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Сколько человек работало на производственной единице (организации, предприятии, на личном подворье, приусадебном (дачном участке)) в котором Вы работали, включая Вас?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 более 5 человек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42</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От 6 до 10 человек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42</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От 11 до 20 человек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42</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От 21 до 50 человек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42</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От 51 до 250 человек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42</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От 251 до 500 человек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42</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От 501 человек и выше</w:t>
            </w:r>
          </w:p>
          <w:p>
            <w:pPr>
              <w:spacing w:after="20"/>
              <w:ind w:left="20"/>
              <w:jc w:val="both"/>
            </w:pPr>
            <w:r>
              <w:rPr>
                <w:rFonts w:ascii="Times New Roman"/>
                <w:b w:val="false"/>
                <w:i w:val="false"/>
                <w:color w:val="000000"/>
                <w:sz w:val="20"/>
              </w:rPr>
              <w:t>ORB_CHISRB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42</w:t>
            </w:r>
          </w:p>
        </w:tc>
      </w:tr>
      <w:tr>
        <w:trPr>
          <w:trHeight w:val="645"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Назовите, пожалуйста, преобладающий вид деятельности организации, предприятия, в котором Вы работали на прошлой неделе.</w:t>
            </w:r>
            <w:r>
              <w:br/>
            </w:r>
            <w:r>
              <w:rPr>
                <w:rFonts w:ascii="Times New Roman"/>
                <w:b w:val="false"/>
                <w:i w:val="false"/>
                <w:color w:val="000000"/>
                <w:sz w:val="20"/>
              </w:rPr>
              <w:t>
(Приведите подробное словесное описание)</w:t>
            </w:r>
          </w:p>
        </w:tc>
      </w:tr>
      <w:tr>
        <w:trPr>
          <w:trHeight w:val="30" w:hRule="atLeast"/>
        </w:trPr>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респондент</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73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4673600" cy="342900"/>
                          </a:xfrm>
                          <a:prstGeom prst="rect">
                            <a:avLst/>
                          </a:prstGeom>
                        </pic:spPr>
                      </pic:pic>
                    </a:graphicData>
                  </a:graphic>
                </wp:inline>
              </w:drawing>
            </w:r>
          </w:p>
        </w:tc>
      </w:tr>
      <w:tr>
        <w:trPr>
          <w:trHeight w:val="90" w:hRule="atLeast"/>
        </w:trPr>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респондент</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73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4673600" cy="342900"/>
                          </a:xfrm>
                          <a:prstGeom prst="rect">
                            <a:avLst/>
                          </a:prstGeom>
                        </pic:spPr>
                      </pic:pic>
                    </a:graphicData>
                  </a:graphic>
                </wp:inline>
              </w:drawing>
            </w:r>
          </w:p>
        </w:tc>
      </w:tr>
      <w:tr>
        <w:trPr>
          <w:trHeight w:val="90" w:hRule="atLeast"/>
        </w:trPr>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респондент</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73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4673600" cy="342900"/>
                          </a:xfrm>
                          <a:prstGeom prst="rect">
                            <a:avLst/>
                          </a:prstGeom>
                        </pic:spPr>
                      </pic:pic>
                    </a:graphicData>
                  </a:graphic>
                </wp:inline>
              </w:drawing>
            </w:r>
          </w:p>
        </w:tc>
      </w:tr>
      <w:tr>
        <w:trPr>
          <w:trHeight w:val="90" w:hRule="atLeast"/>
        </w:trPr>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респондент</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73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4673600" cy="342900"/>
                          </a:xfrm>
                          <a:prstGeom prst="rect">
                            <a:avLst/>
                          </a:prstGeom>
                        </pic:spPr>
                      </pic:pic>
                    </a:graphicData>
                  </a:graphic>
                </wp:inline>
              </w:drawing>
            </w:r>
          </w:p>
        </w:tc>
      </w:tr>
      <w:tr>
        <w:trPr>
          <w:trHeight w:val="90" w:hRule="atLeast"/>
        </w:trPr>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респондент</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73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4673600" cy="342900"/>
                          </a:xfrm>
                          <a:prstGeom prst="rect">
                            <a:avLst/>
                          </a:prstGeom>
                        </pic:spPr>
                      </pic:pic>
                    </a:graphicData>
                  </a:graphic>
                </wp:inline>
              </w:drawing>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Сельское, лесное и рыбное хозяйство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Горнодобывающая промышленность и разработка карьеров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Обрабатывающая промышленность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Электроснабжение, подача газа, пара и воздушное кондиционирование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Водоснабжение; канализационная система, контроль над сбором и распределением отходов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Строительство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Оптовая и розничная торговля; ремонт автомобилей и мотоциклов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Транспорт и складирование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Услуги по проживанию и питанию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Информация и связь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Финансовая и страховая деятельность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Операции с недвижимым имуществом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Профессиональная, научная и техническая деятельность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Деятельность в области административного и вспомогательного обслуживания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Государственное управление и оборона; обязательное социальное обеспечение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43</w:t>
            </w: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Здравоохранение и социальные услуги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Искусство, развлечения и отдых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43</w:t>
            </w:r>
          </w:p>
        </w:tc>
      </w:tr>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Предоставление прочих видов услуг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43</w:t>
            </w:r>
          </w:p>
        </w:tc>
      </w:tr>
      <w:tr>
        <w:trPr>
          <w:trHeight w:val="1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Деятельность домашних хозяйств, нанимающих домашнюю прислугу и производящих товары и услуги для собственного потребления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43</w:t>
            </w:r>
          </w:p>
        </w:tc>
      </w:tr>
      <w:tr>
        <w:trPr>
          <w:trHeight w:val="3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Деятельность экстерриториальных организаций и органов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43</w:t>
            </w:r>
          </w:p>
        </w:tc>
      </w:tr>
      <w:tr>
        <w:trPr>
          <w:trHeight w:val="6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Интервьюер, проставьте код вида экономической деятельности</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ORB_OTRASL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546100" cy="2921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546100" cy="2921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546100" cy="292100"/>
                          </a:xfrm>
                          <a:prstGeom prst="rect">
                            <a:avLst/>
                          </a:prstGeom>
                        </pic:spPr>
                      </pic:pic>
                    </a:graphicData>
                  </a:graphic>
                </wp:inline>
              </w:drawing>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546100" cy="292100"/>
                          </a:xfrm>
                          <a:prstGeom prst="rect">
                            <a:avLst/>
                          </a:prstGeom>
                        </pic:spPr>
                      </pic:pic>
                    </a:graphicData>
                  </a:graphic>
                </wp:inline>
              </w:drawing>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546100" cy="292100"/>
                          </a:xfrm>
                          <a:prstGeom prst="rect">
                            <a:avLst/>
                          </a:prstGeom>
                        </pic:spPr>
                      </pic:pic>
                    </a:graphicData>
                  </a:graphic>
                </wp:inline>
              </w:drawing>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43</w:t>
            </w:r>
          </w:p>
        </w:tc>
      </w:tr>
      <w:tr>
        <w:trPr>
          <w:trHeight w:val="75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Какую должность Вы занимали или по какой профессии работали на прошлой неделе (в чем состояла Ваша деятельность)?</w:t>
            </w:r>
            <w:r>
              <w:br/>
            </w:r>
            <w:r>
              <w:rPr>
                <w:rFonts w:ascii="Times New Roman"/>
                <w:b w:val="false"/>
                <w:i w:val="false"/>
                <w:color w:val="000000"/>
                <w:sz w:val="20"/>
              </w:rPr>
              <w:t>
(Приведите подробное словесное описание)</w:t>
            </w:r>
          </w:p>
        </w:tc>
      </w:tr>
      <w:tr>
        <w:trPr>
          <w:trHeight w:val="3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респондент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73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4673600" cy="342900"/>
                          </a:xfrm>
                          <a:prstGeom prst="rect">
                            <a:avLst/>
                          </a:prstGeom>
                        </pic:spPr>
                      </pic:pic>
                    </a:graphicData>
                  </a:graphic>
                </wp:inline>
              </w:drawing>
            </w:r>
          </w:p>
        </w:tc>
      </w:tr>
      <w:tr>
        <w:trPr>
          <w:trHeight w:val="3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респондент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73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4673600" cy="342900"/>
                          </a:xfrm>
                          <a:prstGeom prst="rect">
                            <a:avLst/>
                          </a:prstGeom>
                        </pic:spPr>
                      </pic:pic>
                    </a:graphicData>
                  </a:graphic>
                </wp:inline>
              </w:drawing>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респондент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73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4673600" cy="342900"/>
                          </a:xfrm>
                          <a:prstGeom prst="rect">
                            <a:avLst/>
                          </a:prstGeom>
                        </pic:spPr>
                      </pic:pic>
                    </a:graphicData>
                  </a:graphic>
                </wp:inline>
              </w:drawing>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респондент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73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4673600" cy="342900"/>
                          </a:xfrm>
                          <a:prstGeom prst="rect">
                            <a:avLst/>
                          </a:prstGeom>
                        </pic:spPr>
                      </pic:pic>
                    </a:graphicData>
                  </a:graphic>
                </wp:inline>
              </w:drawing>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респондент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73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4673600" cy="342900"/>
                          </a:xfrm>
                          <a:prstGeom prst="rect">
                            <a:avLst/>
                          </a:prstGeom>
                        </pic:spPr>
                      </pic:pic>
                    </a:graphicData>
                  </a:graphic>
                </wp:inline>
              </w:drawing>
            </w:r>
          </w:p>
        </w:tc>
      </w:tr>
      <w:tr>
        <w:trPr>
          <w:trHeight w:val="6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Интервьюер, проставьте код по Классификатору занятий</w:t>
            </w:r>
            <w:r>
              <w:rPr>
                <w:rFonts w:ascii="Times New Roman"/>
                <w:b w:val="false"/>
                <w:i w:val="false"/>
                <w:color w:val="000000"/>
                <w:vertAlign w:val="superscript"/>
              </w:rPr>
              <w:t>6</w:t>
            </w:r>
          </w:p>
          <w:p>
            <w:pPr>
              <w:spacing w:after="20"/>
              <w:ind w:left="20"/>
              <w:jc w:val="both"/>
            </w:pPr>
            <w:r>
              <w:rPr>
                <w:rFonts w:ascii="Times New Roman"/>
                <w:b w:val="false"/>
                <w:i w:val="false"/>
                <w:color w:val="000000"/>
                <w:sz w:val="20"/>
              </w:rPr>
              <w:t>ORB_PROFES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546100" cy="2921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546100" cy="2921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546100" cy="292100"/>
                          </a:xfrm>
                          <a:prstGeom prst="rect">
                            <a:avLst/>
                          </a:prstGeom>
                        </pic:spPr>
                      </pic:pic>
                    </a:graphicData>
                  </a:graphic>
                </wp:inline>
              </w:drawing>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546100" cy="292100"/>
                          </a:xfrm>
                          <a:prstGeom prst="rect">
                            <a:avLst/>
                          </a:prstGeom>
                        </pic:spPr>
                      </pic:pic>
                    </a:graphicData>
                  </a:graphic>
                </wp:inline>
              </w:drawing>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546100" cy="292100"/>
                          </a:xfrm>
                          <a:prstGeom prst="rect">
                            <a:avLst/>
                          </a:prstGeom>
                        </pic:spPr>
                      </pic:pic>
                    </a:graphicData>
                  </a:graphic>
                </wp:inline>
              </w:drawing>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44</w:t>
            </w:r>
          </w:p>
        </w:tc>
      </w:tr>
    </w:tbl>
    <w:p>
      <w:pPr>
        <w:spacing w:after="0"/>
        <w:ind w:left="0"/>
        <w:jc w:val="both"/>
      </w:pPr>
      <w:r>
        <w:rPr>
          <w:rFonts w:ascii="Times New Roman"/>
          <w:b w:val="false"/>
          <w:i w:val="false"/>
          <w:color w:val="000000"/>
          <w:vertAlign w:val="superscript"/>
        </w:rPr>
        <w:t>___________________________________</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 xml:space="preserve"> Здесь и далее кодирование показателей осуществляется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Инструкции по заполнению статистической формы общегосударственного статистического наблюдения «Анкета выборочного обследования занятости населения».</w:t>
      </w:r>
      <w:r>
        <w:br/>
      </w:r>
      <w:r>
        <w:rPr>
          <w:rFonts w:ascii="Times New Roman"/>
          <w:b w:val="false"/>
          <w:i w:val="false"/>
          <w:color w:val="000000"/>
          <w:sz w:val="28"/>
        </w:rPr>
        <w:t>
</w:t>
      </w:r>
      <w:r>
        <w:rPr>
          <w:rFonts w:ascii="Times New Roman"/>
          <w:b w:val="false"/>
          <w:i w:val="false"/>
          <w:color w:val="000000"/>
          <w:vertAlign w:val="superscript"/>
        </w:rPr>
        <w:t>6</w:t>
      </w:r>
      <w:r>
        <w:rPr>
          <w:rFonts w:ascii="Times New Roman"/>
          <w:b w:val="false"/>
          <w:i w:val="false"/>
          <w:color w:val="000000"/>
          <w:sz w:val="28"/>
        </w:rPr>
        <w:t xml:space="preserve"> Здесь и далее код профессии заполняется в соответствии с Классификатором занятий, расположенным на сайте </w:t>
      </w:r>
      <w:r>
        <w:rPr>
          <w:rFonts w:ascii="Times New Roman"/>
          <w:b w:val="false"/>
          <w:i w:val="false"/>
          <w:color w:val="000000"/>
          <w:sz w:val="28"/>
          <w:u w:val="single"/>
        </w:rPr>
        <w:t>http://www.enbek.gov.kz/node/243262</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3"/>
        <w:gridCol w:w="1233"/>
        <w:gridCol w:w="1233"/>
        <w:gridCol w:w="461"/>
        <w:gridCol w:w="1233"/>
        <w:gridCol w:w="967"/>
        <w:gridCol w:w="967"/>
        <w:gridCol w:w="1373"/>
      </w:tblGrid>
      <w:tr>
        <w:trPr>
          <w:trHeight w:val="19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Ваша работа находится на территории:</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Места проживания</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45</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Областного центра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45</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На территории этой же области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45</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Другой области</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45</w:t>
            </w:r>
          </w:p>
        </w:tc>
      </w:tr>
      <w:tr>
        <w:trPr>
          <w:trHeight w:val="39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Другого государства</w:t>
            </w:r>
          </w:p>
          <w:p>
            <w:pPr>
              <w:spacing w:after="20"/>
              <w:ind w:left="20"/>
              <w:jc w:val="both"/>
            </w:pPr>
            <w:r>
              <w:rPr>
                <w:rFonts w:ascii="Times New Roman"/>
                <w:b w:val="false"/>
                <w:i w:val="false"/>
                <w:color w:val="000000"/>
                <w:sz w:val="20"/>
              </w:rPr>
              <w:t>ORB_TERRIT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45</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Работаете ли Вы по специальности, полученной в результате обучения?</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46</w:t>
            </w:r>
          </w:p>
        </w:tc>
      </w:tr>
      <w:tr>
        <w:trPr>
          <w:trHeight w:val="36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Нет </w:t>
            </w:r>
            <w:r>
              <w:br/>
            </w:r>
            <w:r>
              <w:rPr>
                <w:rFonts w:ascii="Times New Roman"/>
                <w:b w:val="false"/>
                <w:i w:val="false"/>
                <w:color w:val="000000"/>
                <w:sz w:val="20"/>
              </w:rPr>
              <w:t>
</w:t>
            </w:r>
            <w:r>
              <w:rPr>
                <w:rFonts w:ascii="Times New Roman"/>
                <w:b w:val="false"/>
                <w:i w:val="false"/>
                <w:color w:val="000000"/>
                <w:sz w:val="20"/>
              </w:rPr>
              <w:t xml:space="preserve">3. Не обучался </w:t>
            </w:r>
          </w:p>
          <w:p>
            <w:pPr>
              <w:spacing w:after="20"/>
              <w:ind w:left="20"/>
              <w:jc w:val="both"/>
            </w:pPr>
            <w:r>
              <w:rPr>
                <w:rFonts w:ascii="Times New Roman"/>
                <w:b w:val="false"/>
                <w:i w:val="false"/>
                <w:color w:val="000000"/>
                <w:sz w:val="20"/>
              </w:rPr>
              <w:t>RAB_POSPEC</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1"/>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46</w:t>
            </w:r>
          </w:p>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2"/>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46</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Соответствует ли выполняемая Вами работа Вашей квалификации?</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3"/>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47</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Нет, она ниже моей квалификации</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4"/>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47</w:t>
            </w:r>
          </w:p>
        </w:tc>
      </w:tr>
      <w:tr>
        <w:trPr>
          <w:trHeight w:val="40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Нет, она выше моей квалификации</w:t>
            </w:r>
          </w:p>
          <w:p>
            <w:pPr>
              <w:spacing w:after="20"/>
              <w:ind w:left="20"/>
              <w:jc w:val="both"/>
            </w:pPr>
            <w:r>
              <w:rPr>
                <w:rFonts w:ascii="Times New Roman"/>
                <w:b w:val="false"/>
                <w:i w:val="false"/>
                <w:color w:val="000000"/>
                <w:sz w:val="20"/>
              </w:rPr>
              <w:t>RBSOOTKVAL</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5"/>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47</w:t>
            </w:r>
          </w:p>
        </w:tc>
      </w:tr>
      <w:tr>
        <w:trPr>
          <w:trHeight w:val="52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Дополнительная работа (занятие) в течение прошлой недели</w:t>
            </w:r>
          </w:p>
        </w:tc>
      </w:tr>
      <w:tr>
        <w:trPr>
          <w:trHeight w:val="120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Имели ли Вы, кроме основной работы, другую дополнительную работу или занятие с целью получения денежного или натурального дохода, хотя бы 1 час на прошлой неделе?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6"/>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48</w:t>
            </w:r>
          </w:p>
        </w:tc>
      </w:tr>
      <w:tr>
        <w:trPr>
          <w:trHeight w:val="46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Нет</w:t>
            </w:r>
          </w:p>
          <w:p>
            <w:pPr>
              <w:spacing w:after="20"/>
              <w:ind w:left="20"/>
              <w:jc w:val="both"/>
            </w:pPr>
            <w:r>
              <w:rPr>
                <w:rFonts w:ascii="Times New Roman"/>
                <w:b w:val="false"/>
                <w:i w:val="false"/>
                <w:color w:val="000000"/>
                <w:sz w:val="20"/>
              </w:rPr>
              <w:t>DOP_RABOTA</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7"/>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62</w:t>
            </w:r>
          </w:p>
        </w:tc>
      </w:tr>
      <w:tr>
        <w:trPr>
          <w:trHeight w:val="75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Какова была продолжительность Вашей дополнительной работы (занятия)?</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Количество дней в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8"/>
                          <a:stretch>
                            <a:fillRect/>
                          </a:stretch>
                        </pic:blipFill>
                        <pic:spPr>
                          <a:xfrm>
                            <a:off x="0" y="0"/>
                            <a:ext cx="292100" cy="292100"/>
                          </a:xfrm>
                          <a:prstGeom prst="rect">
                            <a:avLst/>
                          </a:prstGeom>
                        </pic:spPr>
                      </pic:pic>
                    </a:graphicData>
                  </a:graphic>
                </wp:inline>
              </w:drawing>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9"/>
                          <a:stretch>
                            <a:fillRect/>
                          </a:stretch>
                        </pic:blipFill>
                        <pic:spPr>
                          <a:xfrm>
                            <a:off x="0" y="0"/>
                            <a:ext cx="292100" cy="2921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0"/>
                          <a:stretch>
                            <a:fillRect/>
                          </a:stretch>
                        </pic:blipFill>
                        <pic:spPr>
                          <a:xfrm>
                            <a:off x="0" y="0"/>
                            <a:ext cx="292100" cy="292100"/>
                          </a:xfrm>
                          <a:prstGeom prst="rect">
                            <a:avLst/>
                          </a:prstGeom>
                        </pic:spPr>
                      </pic:pic>
                    </a:graphicData>
                  </a:graphic>
                </wp:inline>
              </w:drawing>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1"/>
                          <a:stretch>
                            <a:fillRect/>
                          </a:stretch>
                        </pic:blipFill>
                        <pic:spPr>
                          <a:xfrm>
                            <a:off x="0" y="0"/>
                            <a:ext cx="292100" cy="292100"/>
                          </a:xfrm>
                          <a:prstGeom prst="rect">
                            <a:avLst/>
                          </a:prstGeom>
                        </pic:spPr>
                      </pic:pic>
                    </a:graphicData>
                  </a:graphic>
                </wp:inline>
              </w:drawing>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2"/>
                          <a:stretch>
                            <a:fillRect/>
                          </a:stretch>
                        </pic:blipFill>
                        <pic:spPr>
                          <a:xfrm>
                            <a:off x="0" y="0"/>
                            <a:ext cx="292100" cy="292100"/>
                          </a:xfrm>
                          <a:prstGeom prst="rect">
                            <a:avLst/>
                          </a:prstGeom>
                        </pic:spPr>
                      </pic:pic>
                    </a:graphicData>
                  </a:graphic>
                </wp:inline>
              </w:drawing>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 часов в неделю</w:t>
            </w:r>
          </w:p>
          <w:p>
            <w:pPr>
              <w:spacing w:after="20"/>
              <w:ind w:left="20"/>
              <w:jc w:val="both"/>
            </w:pPr>
            <w:r>
              <w:rPr>
                <w:rFonts w:ascii="Times New Roman"/>
                <w:b w:val="false"/>
                <w:i w:val="false"/>
                <w:color w:val="000000"/>
                <w:sz w:val="20"/>
              </w:rPr>
              <w:t>DRB_PRODOL</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3"/>
                          <a:stretch>
                            <a:fillRect/>
                          </a:stretch>
                        </pic:blipFill>
                        <pic:spPr>
                          <a:xfrm>
                            <a:off x="0" y="0"/>
                            <a:ext cx="546100" cy="292100"/>
                          </a:xfrm>
                          <a:prstGeom prst="rect">
                            <a:avLst/>
                          </a:prstGeom>
                        </pic:spPr>
                      </pic:pic>
                    </a:graphicData>
                  </a:graphic>
                </wp:inline>
              </w:drawing>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4"/>
                          <a:stretch>
                            <a:fillRect/>
                          </a:stretch>
                        </pic:blipFill>
                        <pic:spPr>
                          <a:xfrm>
                            <a:off x="0" y="0"/>
                            <a:ext cx="546100" cy="2921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5"/>
                          <a:stretch>
                            <a:fillRect/>
                          </a:stretch>
                        </pic:blipFill>
                        <pic:spPr>
                          <a:xfrm>
                            <a:off x="0" y="0"/>
                            <a:ext cx="546100" cy="292100"/>
                          </a:xfrm>
                          <a:prstGeom prst="rect">
                            <a:avLst/>
                          </a:prstGeom>
                        </pic:spPr>
                      </pic:pic>
                    </a:graphicData>
                  </a:graphic>
                </wp:inline>
              </w:drawing>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6"/>
                          <a:stretch>
                            <a:fillRect/>
                          </a:stretch>
                        </pic:blipFill>
                        <pic:spPr>
                          <a:xfrm>
                            <a:off x="0" y="0"/>
                            <a:ext cx="546100" cy="292100"/>
                          </a:xfrm>
                          <a:prstGeom prst="rect">
                            <a:avLst/>
                          </a:prstGeom>
                        </pic:spPr>
                      </pic:pic>
                    </a:graphicData>
                  </a:graphic>
                </wp:inline>
              </w:drawing>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7"/>
                          <a:stretch>
                            <a:fillRect/>
                          </a:stretch>
                        </pic:blipFill>
                        <pic:spPr>
                          <a:xfrm>
                            <a:off x="0" y="0"/>
                            <a:ext cx="546100" cy="292100"/>
                          </a:xfrm>
                          <a:prstGeom prst="rect">
                            <a:avLst/>
                          </a:prstGeom>
                        </pic:spPr>
                      </pic:pic>
                    </a:graphicData>
                  </a:graphic>
                </wp:inline>
              </w:drawing>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8"/>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49</w:t>
            </w:r>
          </w:p>
        </w:tc>
      </w:tr>
      <w:tr>
        <w:trPr>
          <w:trHeight w:val="4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Скажите, Ваша дополнительная работа (занятие) была: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Работа по найму в организации, предприятии</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9"/>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50</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Работа по найму у отдельных физических лиц</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0"/>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50</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Работа по найму в крестьянском или фермерском хозяйстве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1"/>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50</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Работодатель</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2"/>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56</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Самостоятельные работники (работающие за свой счет)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3"/>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56</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Помогающие (неоплачиваемые) работники семейных предприятий</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4"/>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56</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Члены кооператива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5"/>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56</w:t>
            </w:r>
          </w:p>
        </w:tc>
      </w:tr>
      <w:tr>
        <w:trPr>
          <w:trHeight w:val="27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В личном подсобном хозяйстве </w:t>
            </w:r>
          </w:p>
          <w:p>
            <w:pPr>
              <w:spacing w:after="20"/>
              <w:ind w:left="20"/>
              <w:jc w:val="both"/>
            </w:pPr>
            <w:r>
              <w:rPr>
                <w:rFonts w:ascii="Times New Roman"/>
                <w:b w:val="false"/>
                <w:i w:val="false"/>
                <w:color w:val="000000"/>
                <w:sz w:val="20"/>
              </w:rPr>
              <w:t>DRB_STATUS</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6"/>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56</w:t>
            </w:r>
          </w:p>
        </w:tc>
      </w:tr>
      <w:tr>
        <w:trPr>
          <w:trHeight w:val="72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Были ли Вы приняты на дополнительную работу по трудовому договору или по договоренности?</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 трудовому договору (письменно)</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7"/>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51</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 договору гражданско-правового характера (письменно)</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8"/>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51</w:t>
            </w:r>
          </w:p>
        </w:tc>
      </w:tr>
      <w:tr>
        <w:trPr>
          <w:trHeight w:val="45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По договоренности (устно) </w:t>
            </w:r>
          </w:p>
          <w:p>
            <w:pPr>
              <w:spacing w:after="20"/>
              <w:ind w:left="20"/>
              <w:jc w:val="both"/>
            </w:pPr>
            <w:r>
              <w:rPr>
                <w:rFonts w:ascii="Times New Roman"/>
                <w:b w:val="false"/>
                <w:i w:val="false"/>
                <w:color w:val="000000"/>
                <w:sz w:val="20"/>
              </w:rPr>
              <w:t>DRB_TRDDOG</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9"/>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51</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Перечисляет ли Ваш работодатель, в дополнительной деятельности, отчисления в пенсионный фонд, фонд социального страхования?</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0"/>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52</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1"/>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52</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 знаю</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2"/>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52</w:t>
            </w:r>
          </w:p>
        </w:tc>
      </w:tr>
      <w:tr>
        <w:trPr>
          <w:trHeight w:val="3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Возможно</w:t>
            </w:r>
          </w:p>
          <w:p>
            <w:pPr>
              <w:spacing w:after="20"/>
              <w:ind w:left="20"/>
              <w:jc w:val="both"/>
            </w:pPr>
            <w:r>
              <w:rPr>
                <w:rFonts w:ascii="Times New Roman"/>
                <w:b w:val="false"/>
                <w:i w:val="false"/>
                <w:color w:val="000000"/>
                <w:sz w:val="20"/>
              </w:rPr>
              <w:t>DRB_OPFFSS</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3"/>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52</w:t>
            </w:r>
          </w:p>
        </w:tc>
      </w:tr>
      <w:tr>
        <w:trPr>
          <w:trHeight w:val="97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Предоставляет ли Вам работодатель, в дополнительной деятельности, оплачиваемый годовой отпуск или компенсацию за неиспользованный отпуск?</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4"/>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53</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5"/>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53</w:t>
            </w:r>
          </w:p>
        </w:tc>
      </w:tr>
      <w:tr>
        <w:trPr>
          <w:trHeight w:val="3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 знаю</w:t>
            </w:r>
          </w:p>
          <w:p>
            <w:pPr>
              <w:spacing w:after="20"/>
              <w:ind w:left="20"/>
              <w:jc w:val="both"/>
            </w:pPr>
            <w:r>
              <w:rPr>
                <w:rFonts w:ascii="Times New Roman"/>
                <w:b w:val="false"/>
                <w:i w:val="false"/>
                <w:color w:val="000000"/>
                <w:sz w:val="20"/>
              </w:rPr>
              <w:t>DRB_OGOKNO</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6"/>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53</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Как Вы считаете, в дополнительной деятельности, в случае болезни или травмы выплатит ли Вам работодатель социальное пособие по временной нетрудоспособности (на основании больничного листа)?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7"/>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54</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8"/>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54</w:t>
            </w:r>
          </w:p>
        </w:tc>
      </w:tr>
      <w:tr>
        <w:trPr>
          <w:trHeight w:val="30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 знаю</w:t>
            </w:r>
          </w:p>
          <w:p>
            <w:pPr>
              <w:spacing w:after="20"/>
              <w:ind w:left="20"/>
              <w:jc w:val="both"/>
            </w:pPr>
            <w:r>
              <w:rPr>
                <w:rFonts w:ascii="Times New Roman"/>
                <w:b w:val="false"/>
                <w:i w:val="false"/>
                <w:color w:val="000000"/>
                <w:sz w:val="20"/>
              </w:rPr>
              <w:t>DRB_SPBOLZ</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9"/>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54</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Назовите форму собственности организации, предприятия, в котором Вы работали дополнительно?</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Государственная</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0"/>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55</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Частная</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1"/>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55</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Иностранная собственность</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2"/>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55</w:t>
            </w:r>
          </w:p>
        </w:tc>
      </w:tr>
      <w:tr>
        <w:trPr>
          <w:trHeight w:val="7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DRB_FSPROR</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Ваша дополнительная работа была: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 договору на неопределенный срок (постоянная)</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3"/>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56</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 договору на определенный срок (временная)</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4"/>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56</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По договору на определенный объем работ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5"/>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56</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Случайная</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6"/>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56</w:t>
            </w:r>
          </w:p>
        </w:tc>
      </w:tr>
      <w:tr>
        <w:trPr>
          <w:trHeight w:val="34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Сезонная</w:t>
            </w:r>
          </w:p>
          <w:p>
            <w:pPr>
              <w:spacing w:after="20"/>
              <w:ind w:left="20"/>
              <w:jc w:val="both"/>
            </w:pPr>
            <w:r>
              <w:rPr>
                <w:rFonts w:ascii="Times New Roman"/>
                <w:b w:val="false"/>
                <w:i w:val="false"/>
                <w:color w:val="000000"/>
                <w:sz w:val="20"/>
              </w:rPr>
              <w:t>DRB_DOGSLS</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7"/>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56</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Ваше рабочее место в дополнительной деятельности:</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Собственный дом</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8"/>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57</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Дом клиента или работодателя</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9"/>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57</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Организация, предприятие (отдельно от дома; завод, фабрика, магазин, бюро, ателье и другие)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0"/>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57</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Ферма или земельный участок</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1"/>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57</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Строительная площадка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2"/>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57</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Открытый рынок или уличный лоток</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3"/>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57</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Подсобное хозяйство (личное подворье)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4"/>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57</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Собственное автотранспортное средство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5"/>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57</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Нет постоянного места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6"/>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57</w:t>
            </w:r>
          </w:p>
        </w:tc>
      </w:tr>
      <w:tr>
        <w:trPr>
          <w:trHeight w:val="51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Другое _____________________</w:t>
            </w:r>
            <w:r>
              <w:br/>
            </w:r>
            <w:r>
              <w:rPr>
                <w:rFonts w:ascii="Times New Roman"/>
                <w:b w:val="false"/>
                <w:i w:val="false"/>
                <w:color w:val="000000"/>
                <w:sz w:val="20"/>
              </w:rPr>
              <w:t>
</w:t>
            </w:r>
            <w:r>
              <w:rPr>
                <w:rFonts w:ascii="Times New Roman"/>
                <w:b w:val="false"/>
                <w:i w:val="false"/>
                <w:color w:val="000000"/>
                <w:sz w:val="20"/>
              </w:rPr>
              <w:t>               (указать)</w:t>
            </w:r>
          </w:p>
          <w:p>
            <w:pPr>
              <w:spacing w:after="20"/>
              <w:ind w:left="20"/>
              <w:jc w:val="both"/>
            </w:pPr>
            <w:r>
              <w:rPr>
                <w:rFonts w:ascii="Times New Roman"/>
                <w:b w:val="false"/>
                <w:i w:val="false"/>
                <w:color w:val="000000"/>
                <w:sz w:val="20"/>
              </w:rPr>
              <w:t>DRB_MESTOR</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7"/>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57</w:t>
            </w:r>
          </w:p>
        </w:tc>
      </w:tr>
      <w:tr>
        <w:trPr>
          <w:trHeight w:val="57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Дополнительную работу Вы выполняли: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 организации, на предприятии (с правом юридического лица)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8"/>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58</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 индивидуальном предприятии (без права юридического лица)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9"/>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58</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В крестьянском или фермерском хозяйстве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0"/>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58</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 основе индивидуальной трудовой деятельности</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1"/>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58</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По найму в домашнем хозяйстве у частных лиц (вид экономической деятельности – 97)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2"/>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59</w:t>
            </w:r>
          </w:p>
        </w:tc>
      </w:tr>
      <w:tr>
        <w:trPr>
          <w:trHeight w:val="25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В личном подсобном хозяйстве DRB_PKHDHL</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3"/>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59</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Зарегистрирована ли организация (предприятие), в которой Вы работали дополнительно?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4"/>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59</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 стадии оформления регистрации</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5"/>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59</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 знаю</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6"/>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59</w:t>
            </w:r>
          </w:p>
        </w:tc>
      </w:tr>
      <w:tr>
        <w:trPr>
          <w:trHeight w:val="30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Нет</w:t>
            </w:r>
          </w:p>
          <w:p>
            <w:pPr>
              <w:spacing w:after="20"/>
              <w:ind w:left="20"/>
              <w:jc w:val="both"/>
            </w:pPr>
            <w:r>
              <w:rPr>
                <w:rFonts w:ascii="Times New Roman"/>
                <w:b w:val="false"/>
                <w:i w:val="false"/>
                <w:color w:val="000000"/>
                <w:sz w:val="20"/>
              </w:rPr>
              <w:t>DRB_REGIST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7"/>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59</w:t>
            </w:r>
          </w:p>
        </w:tc>
      </w:tr>
      <w:tr>
        <w:trPr>
          <w:trHeight w:val="19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Назовите, пожалуйста, преобладающий вид деятельности организации, предприятия, в котором Вы работали дополнительно?</w:t>
            </w:r>
            <w:r>
              <w:br/>
            </w:r>
            <w:r>
              <w:rPr>
                <w:rFonts w:ascii="Times New Roman"/>
                <w:b w:val="false"/>
                <w:i w:val="false"/>
                <w:color w:val="000000"/>
                <w:sz w:val="20"/>
              </w:rPr>
              <w:t>
</w:t>
            </w:r>
            <w:r>
              <w:rPr>
                <w:rFonts w:ascii="Times New Roman"/>
                <w:b w:val="false"/>
                <w:i w:val="false"/>
                <w:color w:val="000000"/>
                <w:sz w:val="20"/>
              </w:rPr>
              <w:t>(Приведите подробное словесное описание)</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респондент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73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8"/>
                          <a:stretch>
                            <a:fillRect/>
                          </a:stretch>
                        </pic:blipFill>
                        <pic:spPr>
                          <a:xfrm>
                            <a:off x="0" y="0"/>
                            <a:ext cx="4673600" cy="342900"/>
                          </a:xfrm>
                          <a:prstGeom prst="rect">
                            <a:avLst/>
                          </a:prstGeom>
                        </pic:spPr>
                      </pic:pic>
                    </a:graphicData>
                  </a:graphic>
                </wp:inline>
              </w:drawing>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респондент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73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9"/>
                          <a:stretch>
                            <a:fillRect/>
                          </a:stretch>
                        </pic:blipFill>
                        <pic:spPr>
                          <a:xfrm>
                            <a:off x="0" y="0"/>
                            <a:ext cx="4673600" cy="342900"/>
                          </a:xfrm>
                          <a:prstGeom prst="rect">
                            <a:avLst/>
                          </a:prstGeom>
                        </pic:spPr>
                      </pic:pic>
                    </a:graphicData>
                  </a:graphic>
                </wp:inline>
              </w:drawing>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респондент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73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0"/>
                          <a:stretch>
                            <a:fillRect/>
                          </a:stretch>
                        </pic:blipFill>
                        <pic:spPr>
                          <a:xfrm>
                            <a:off x="0" y="0"/>
                            <a:ext cx="4673600" cy="342900"/>
                          </a:xfrm>
                          <a:prstGeom prst="rect">
                            <a:avLst/>
                          </a:prstGeom>
                        </pic:spPr>
                      </pic:pic>
                    </a:graphicData>
                  </a:graphic>
                </wp:inline>
              </w:drawing>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респондент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73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1"/>
                          <a:stretch>
                            <a:fillRect/>
                          </a:stretch>
                        </pic:blipFill>
                        <pic:spPr>
                          <a:xfrm>
                            <a:off x="0" y="0"/>
                            <a:ext cx="4673600" cy="342900"/>
                          </a:xfrm>
                          <a:prstGeom prst="rect">
                            <a:avLst/>
                          </a:prstGeom>
                        </pic:spPr>
                      </pic:pic>
                    </a:graphicData>
                  </a:graphic>
                </wp:inline>
              </w:drawing>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респондент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73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2"/>
                          <a:stretch>
                            <a:fillRect/>
                          </a:stretch>
                        </pic:blipFill>
                        <pic:spPr>
                          <a:xfrm>
                            <a:off x="0" y="0"/>
                            <a:ext cx="4673600" cy="342900"/>
                          </a:xfrm>
                          <a:prstGeom prst="rect">
                            <a:avLst/>
                          </a:prstGeom>
                        </pic:spPr>
                      </pic:pic>
                    </a:graphicData>
                  </a:graphic>
                </wp:inline>
              </w:drawing>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Сельское, лесное и рыбное хозяйство</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3"/>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60</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Горнодобывающая промышленность и разработка карьеров</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4"/>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60</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Обрабатывающая промышленность</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5"/>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60</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Электроснабжение, подача газа, пара и воздушное кондиционирование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6"/>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60</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Водоснабжение; канализационная система, контроль над сбором и распределением отходов</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7"/>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60</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Строительство</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8"/>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60</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Оптовая и розничная торговля; ремонт автомобилей и мотоциклов</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9"/>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60</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Транспорт и складирование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0"/>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60</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Услуги по проживанию и питанию</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1"/>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60</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Информация и связь</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2"/>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60</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Финансовая и страховая деятельность</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3"/>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60</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Операции с недвижимым имуществом</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4"/>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60</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Профессиональная, научная и техническая деятельность</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5"/>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60</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Деятельность в области административного и вспомогательного обслуживания</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6"/>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60</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Государственное управление и оборона; обязательное социальное обеспечение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7"/>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60</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Образование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8"/>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60</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Здравоохранение и социальные услуги</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9"/>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60</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Искусство, развлечения и отдых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0"/>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60</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Предоставление прочих видов услуг</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1"/>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60</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Деятельность домашних хозяйств, нанимающих домашнюю прислугу и производящих товары и услуги для собственного потребления</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2"/>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60</w:t>
            </w:r>
          </w:p>
        </w:tc>
      </w:tr>
      <w:tr>
        <w:trPr>
          <w:trHeight w:val="15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Деятельность экстерриториальных организаций и органов</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3"/>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60</w:t>
            </w:r>
          </w:p>
        </w:tc>
      </w:tr>
      <w:tr>
        <w:trPr>
          <w:trHeight w:val="51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Интервьюер, проставьте код вида экономической деятельности</w:t>
            </w:r>
          </w:p>
          <w:p>
            <w:pPr>
              <w:spacing w:after="20"/>
              <w:ind w:left="20"/>
              <w:jc w:val="both"/>
            </w:pPr>
            <w:r>
              <w:rPr>
                <w:rFonts w:ascii="Times New Roman"/>
                <w:b w:val="false"/>
                <w:i w:val="false"/>
                <w:color w:val="000000"/>
                <w:sz w:val="20"/>
              </w:rPr>
              <w:t>DRB_OTRASL</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4"/>
                          <a:stretch>
                            <a:fillRect/>
                          </a:stretch>
                        </pic:blipFill>
                        <pic:spPr>
                          <a:xfrm>
                            <a:off x="0" y="0"/>
                            <a:ext cx="546100" cy="292100"/>
                          </a:xfrm>
                          <a:prstGeom prst="rect">
                            <a:avLst/>
                          </a:prstGeom>
                        </pic:spPr>
                      </pic:pic>
                    </a:graphicData>
                  </a:graphic>
                </wp:inline>
              </w:drawing>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5"/>
                          <a:stretch>
                            <a:fillRect/>
                          </a:stretch>
                        </pic:blipFill>
                        <pic:spPr>
                          <a:xfrm>
                            <a:off x="0" y="0"/>
                            <a:ext cx="546100" cy="2921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6"/>
                          <a:stretch>
                            <a:fillRect/>
                          </a:stretch>
                        </pic:blipFill>
                        <pic:spPr>
                          <a:xfrm>
                            <a:off x="0" y="0"/>
                            <a:ext cx="546100" cy="292100"/>
                          </a:xfrm>
                          <a:prstGeom prst="rect">
                            <a:avLst/>
                          </a:prstGeom>
                        </pic:spPr>
                      </pic:pic>
                    </a:graphicData>
                  </a:graphic>
                </wp:inline>
              </w:drawing>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7"/>
                          <a:stretch>
                            <a:fillRect/>
                          </a:stretch>
                        </pic:blipFill>
                        <pic:spPr>
                          <a:xfrm>
                            <a:off x="0" y="0"/>
                            <a:ext cx="546100" cy="292100"/>
                          </a:xfrm>
                          <a:prstGeom prst="rect">
                            <a:avLst/>
                          </a:prstGeom>
                        </pic:spPr>
                      </pic:pic>
                    </a:graphicData>
                  </a:graphic>
                </wp:inline>
              </w:drawing>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8"/>
                          <a:stretch>
                            <a:fillRect/>
                          </a:stretch>
                        </pic:blipFill>
                        <pic:spPr>
                          <a:xfrm>
                            <a:off x="0" y="0"/>
                            <a:ext cx="546100" cy="292100"/>
                          </a:xfrm>
                          <a:prstGeom prst="rect">
                            <a:avLst/>
                          </a:prstGeom>
                        </pic:spPr>
                      </pic:pic>
                    </a:graphicData>
                  </a:graphic>
                </wp:inline>
              </w:drawing>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9"/>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7"/>
        <w:gridCol w:w="1056"/>
        <w:gridCol w:w="2630"/>
        <w:gridCol w:w="1213"/>
        <w:gridCol w:w="967"/>
        <w:gridCol w:w="967"/>
        <w:gridCol w:w="1600"/>
      </w:tblGrid>
      <w:tr>
        <w:trPr>
          <w:trHeight w:val="72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Какую должность Вы занимали или по какой профессии работали дополнительно (в чем состояла Ваша дополнительная деятельность)?</w:t>
            </w:r>
            <w:r>
              <w:br/>
            </w:r>
            <w:r>
              <w:rPr>
                <w:rFonts w:ascii="Times New Roman"/>
                <w:b w:val="false"/>
                <w:i w:val="false"/>
                <w:color w:val="000000"/>
                <w:sz w:val="20"/>
              </w:rPr>
              <w:t>
(Приведите подробное словесное описание)</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респондент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4673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0"/>
                          <a:stretch>
                            <a:fillRect/>
                          </a:stretch>
                        </pic:blipFill>
                        <pic:spPr>
                          <a:xfrm>
                            <a:off x="0" y="0"/>
                            <a:ext cx="4673600" cy="342900"/>
                          </a:xfrm>
                          <a:prstGeom prst="rect">
                            <a:avLst/>
                          </a:prstGeom>
                        </pic:spPr>
                      </pic:pic>
                    </a:graphicData>
                  </a:graphic>
                </wp:inline>
              </w:drawing>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респондент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4673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1"/>
                          <a:stretch>
                            <a:fillRect/>
                          </a:stretch>
                        </pic:blipFill>
                        <pic:spPr>
                          <a:xfrm>
                            <a:off x="0" y="0"/>
                            <a:ext cx="4673600" cy="342900"/>
                          </a:xfrm>
                          <a:prstGeom prst="rect">
                            <a:avLst/>
                          </a:prstGeom>
                        </pic:spPr>
                      </pic:pic>
                    </a:graphicData>
                  </a:graphic>
                </wp:inline>
              </w:drawing>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респондент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4673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2"/>
                          <a:stretch>
                            <a:fillRect/>
                          </a:stretch>
                        </pic:blipFill>
                        <pic:spPr>
                          <a:xfrm>
                            <a:off x="0" y="0"/>
                            <a:ext cx="4673600" cy="342900"/>
                          </a:xfrm>
                          <a:prstGeom prst="rect">
                            <a:avLst/>
                          </a:prstGeom>
                        </pic:spPr>
                      </pic:pic>
                    </a:graphicData>
                  </a:graphic>
                </wp:inline>
              </w:drawing>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респондент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4673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3"/>
                          <a:stretch>
                            <a:fillRect/>
                          </a:stretch>
                        </pic:blipFill>
                        <pic:spPr>
                          <a:xfrm>
                            <a:off x="0" y="0"/>
                            <a:ext cx="4673600" cy="342900"/>
                          </a:xfrm>
                          <a:prstGeom prst="rect">
                            <a:avLst/>
                          </a:prstGeom>
                        </pic:spPr>
                      </pic:pic>
                    </a:graphicData>
                  </a:graphic>
                </wp:inline>
              </w:drawing>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респондент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4673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4"/>
                          <a:stretch>
                            <a:fillRect/>
                          </a:stretch>
                        </pic:blipFill>
                        <pic:spPr>
                          <a:xfrm>
                            <a:off x="0" y="0"/>
                            <a:ext cx="4673600" cy="342900"/>
                          </a:xfrm>
                          <a:prstGeom prst="rect">
                            <a:avLst/>
                          </a:prstGeom>
                        </pic:spPr>
                      </pic:pic>
                    </a:graphicData>
                  </a:graphic>
                </wp:inline>
              </w:drawing>
            </w:r>
          </w:p>
        </w:tc>
      </w:tr>
      <w:tr>
        <w:trPr>
          <w:trHeight w:val="54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Интервьюер, проставьте код по Классификатору занятий </w:t>
            </w:r>
          </w:p>
          <w:p>
            <w:pPr>
              <w:spacing w:after="20"/>
              <w:ind w:left="20"/>
              <w:jc w:val="both"/>
            </w:pPr>
            <w:r>
              <w:rPr>
                <w:rFonts w:ascii="Times New Roman"/>
                <w:b w:val="false"/>
                <w:i w:val="false"/>
                <w:color w:val="000000"/>
                <w:sz w:val="20"/>
              </w:rPr>
              <w:t>DRB_PROFES</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5"/>
                          <a:stretch>
                            <a:fillRect/>
                          </a:stretch>
                        </pic:blipFill>
                        <pic:spPr>
                          <a:xfrm>
                            <a:off x="0" y="0"/>
                            <a:ext cx="546100" cy="292100"/>
                          </a:xfrm>
                          <a:prstGeom prst="rect">
                            <a:avLst/>
                          </a:prstGeom>
                        </pic:spPr>
                      </pic:pic>
                    </a:graphicData>
                  </a:graphic>
                </wp:inline>
              </w:drawing>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6"/>
                          <a:stretch>
                            <a:fillRect/>
                          </a:stretch>
                        </pic:blipFill>
                        <pic:spPr>
                          <a:xfrm>
                            <a:off x="0" y="0"/>
                            <a:ext cx="546100" cy="292100"/>
                          </a:xfrm>
                          <a:prstGeom prst="rect">
                            <a:avLst/>
                          </a:prstGeom>
                        </pic:spPr>
                      </pic:pic>
                    </a:graphicData>
                  </a:graphic>
                </wp:inline>
              </w:drawing>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7"/>
                          <a:stretch>
                            <a:fillRect/>
                          </a:stretch>
                        </pic:blipFill>
                        <pic:spPr>
                          <a:xfrm>
                            <a:off x="0" y="0"/>
                            <a:ext cx="546100" cy="292100"/>
                          </a:xfrm>
                          <a:prstGeom prst="rect">
                            <a:avLst/>
                          </a:prstGeom>
                        </pic:spPr>
                      </pic:pic>
                    </a:graphicData>
                  </a:graphic>
                </wp:inline>
              </w:drawing>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8"/>
                          <a:stretch>
                            <a:fillRect/>
                          </a:stretch>
                        </pic:blipFill>
                        <pic:spPr>
                          <a:xfrm>
                            <a:off x="0" y="0"/>
                            <a:ext cx="546100" cy="292100"/>
                          </a:xfrm>
                          <a:prstGeom prst="rect">
                            <a:avLst/>
                          </a:prstGeom>
                        </pic:spPr>
                      </pic:pic>
                    </a:graphicData>
                  </a:graphic>
                </wp:inline>
              </w:drawing>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9"/>
                          <a:stretch>
                            <a:fillRect/>
                          </a:stretch>
                        </pic:blipFill>
                        <pic:spPr>
                          <a:xfrm>
                            <a:off x="0" y="0"/>
                            <a:ext cx="546100" cy="292100"/>
                          </a:xfrm>
                          <a:prstGeom prst="rect">
                            <a:avLst/>
                          </a:prstGeom>
                        </pic:spPr>
                      </pic:pic>
                    </a:graphicData>
                  </a:graphic>
                </wp:inline>
              </w:drawing>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0"/>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61</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Сколько человек работало на производственной единице (организации, предприятии, на личном подворье, приусадебном, дачном участке) в котором Вы работали дополнительно, включая Вас?</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 более 5 человек</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1"/>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62</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От 6 до 10 человек</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2"/>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62</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От 11 до 20 человек</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3"/>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62</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От 21 до 50 человек</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4"/>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62</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От 51 до 250 человек</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5"/>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62</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От 251 до 500 человек</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6"/>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62</w:t>
            </w:r>
          </w:p>
        </w:tc>
      </w:tr>
      <w:tr>
        <w:trPr>
          <w:trHeight w:val="39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От 501 человек и выше</w:t>
            </w:r>
          </w:p>
          <w:p>
            <w:pPr>
              <w:spacing w:after="20"/>
              <w:ind w:left="20"/>
              <w:jc w:val="both"/>
            </w:pPr>
            <w:r>
              <w:rPr>
                <w:rFonts w:ascii="Times New Roman"/>
                <w:b w:val="false"/>
                <w:i w:val="false"/>
                <w:color w:val="000000"/>
                <w:sz w:val="20"/>
              </w:rPr>
              <w:t>DRB_CHISRB</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7"/>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62</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Выполняли ли Вы какую-либо работу в выходные дни (субботу, воскресенье) или в ночное время, с целью получения дополнительных заработков, хотя бы 1 час?</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8"/>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63</w:t>
            </w:r>
          </w:p>
        </w:tc>
      </w:tr>
      <w:tr>
        <w:trPr>
          <w:trHeight w:val="34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Нет</w:t>
            </w:r>
          </w:p>
          <w:p>
            <w:pPr>
              <w:spacing w:after="20"/>
              <w:ind w:left="20"/>
              <w:jc w:val="both"/>
            </w:pPr>
            <w:r>
              <w:rPr>
                <w:rFonts w:ascii="Times New Roman"/>
                <w:b w:val="false"/>
                <w:i w:val="false"/>
                <w:color w:val="000000"/>
                <w:sz w:val="20"/>
              </w:rPr>
              <w:t>DRB_DOPZAR</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9"/>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65</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Какова была продолжительность работы в выходные дни или ночное время?</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Количество дней в неделю</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0"/>
                          <a:stretch>
                            <a:fillRect/>
                          </a:stretch>
                        </pic:blipFill>
                        <pic:spPr>
                          <a:xfrm>
                            <a:off x="0" y="0"/>
                            <a:ext cx="292100" cy="292100"/>
                          </a:xfrm>
                          <a:prstGeom prst="rect">
                            <a:avLst/>
                          </a:prstGeom>
                        </pic:spPr>
                      </pic:pic>
                    </a:graphicData>
                  </a:graphic>
                </wp:inline>
              </w:drawing>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1"/>
                          <a:stretch>
                            <a:fillRect/>
                          </a:stretch>
                        </pic:blipFill>
                        <pic:spPr>
                          <a:xfrm>
                            <a:off x="0" y="0"/>
                            <a:ext cx="292100" cy="292100"/>
                          </a:xfrm>
                          <a:prstGeom prst="rect">
                            <a:avLst/>
                          </a:prstGeom>
                        </pic:spPr>
                      </pic:pic>
                    </a:graphicData>
                  </a:graphic>
                </wp:inline>
              </w:drawing>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2"/>
                          <a:stretch>
                            <a:fillRect/>
                          </a:stretch>
                        </pic:blipFill>
                        <pic:spPr>
                          <a:xfrm>
                            <a:off x="0" y="0"/>
                            <a:ext cx="292100" cy="292100"/>
                          </a:xfrm>
                          <a:prstGeom prst="rect">
                            <a:avLst/>
                          </a:prstGeom>
                        </pic:spPr>
                      </pic:pic>
                    </a:graphicData>
                  </a:graphic>
                </wp:inline>
              </w:drawing>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3"/>
                          <a:stretch>
                            <a:fillRect/>
                          </a:stretch>
                        </pic:blipFill>
                        <pic:spPr>
                          <a:xfrm>
                            <a:off x="0" y="0"/>
                            <a:ext cx="292100" cy="292100"/>
                          </a:xfrm>
                          <a:prstGeom prst="rect">
                            <a:avLst/>
                          </a:prstGeom>
                        </pic:spPr>
                      </pic:pic>
                    </a:graphicData>
                  </a:graphic>
                </wp:inline>
              </w:drawing>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4"/>
                          <a:stretch>
                            <a:fillRect/>
                          </a:stretch>
                        </pic:blipFill>
                        <pic:spPr>
                          <a:xfrm>
                            <a:off x="0" y="0"/>
                            <a:ext cx="292100" cy="292100"/>
                          </a:xfrm>
                          <a:prstGeom prst="rect">
                            <a:avLst/>
                          </a:prstGeom>
                        </pic:spPr>
                      </pic:pic>
                    </a:graphicData>
                  </a:graphic>
                </wp:inline>
              </w:drawing>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 часов в неделю</w:t>
            </w:r>
          </w:p>
          <w:p>
            <w:pPr>
              <w:spacing w:after="20"/>
              <w:ind w:left="20"/>
              <w:jc w:val="both"/>
            </w:pPr>
            <w:r>
              <w:rPr>
                <w:rFonts w:ascii="Times New Roman"/>
                <w:b w:val="false"/>
                <w:i w:val="false"/>
                <w:color w:val="000000"/>
                <w:sz w:val="20"/>
              </w:rPr>
              <w:t>DRB_VNPROD</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5"/>
                          <a:stretch>
                            <a:fillRect/>
                          </a:stretch>
                        </pic:blipFill>
                        <pic:spPr>
                          <a:xfrm>
                            <a:off x="0" y="0"/>
                            <a:ext cx="546100" cy="292100"/>
                          </a:xfrm>
                          <a:prstGeom prst="rect">
                            <a:avLst/>
                          </a:prstGeom>
                        </pic:spPr>
                      </pic:pic>
                    </a:graphicData>
                  </a:graphic>
                </wp:inline>
              </w:drawing>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6"/>
                          <a:stretch>
                            <a:fillRect/>
                          </a:stretch>
                        </pic:blipFill>
                        <pic:spPr>
                          <a:xfrm>
                            <a:off x="0" y="0"/>
                            <a:ext cx="546100" cy="292100"/>
                          </a:xfrm>
                          <a:prstGeom prst="rect">
                            <a:avLst/>
                          </a:prstGeom>
                        </pic:spPr>
                      </pic:pic>
                    </a:graphicData>
                  </a:graphic>
                </wp:inline>
              </w:drawing>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7"/>
                          <a:stretch>
                            <a:fillRect/>
                          </a:stretch>
                        </pic:blipFill>
                        <pic:spPr>
                          <a:xfrm>
                            <a:off x="0" y="0"/>
                            <a:ext cx="546100" cy="292100"/>
                          </a:xfrm>
                          <a:prstGeom prst="rect">
                            <a:avLst/>
                          </a:prstGeom>
                        </pic:spPr>
                      </pic:pic>
                    </a:graphicData>
                  </a:graphic>
                </wp:inline>
              </w:drawing>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8"/>
                          <a:stretch>
                            <a:fillRect/>
                          </a:stretch>
                        </pic:blipFill>
                        <pic:spPr>
                          <a:xfrm>
                            <a:off x="0" y="0"/>
                            <a:ext cx="546100" cy="292100"/>
                          </a:xfrm>
                          <a:prstGeom prst="rect">
                            <a:avLst/>
                          </a:prstGeom>
                        </pic:spPr>
                      </pic:pic>
                    </a:graphicData>
                  </a:graphic>
                </wp:inline>
              </w:drawing>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9"/>
                          <a:stretch>
                            <a:fillRect/>
                          </a:stretch>
                        </pic:blipFill>
                        <pic:spPr>
                          <a:xfrm>
                            <a:off x="0" y="0"/>
                            <a:ext cx="546100" cy="292100"/>
                          </a:xfrm>
                          <a:prstGeom prst="rect">
                            <a:avLst/>
                          </a:prstGeom>
                        </pic:spPr>
                      </pic:pic>
                    </a:graphicData>
                  </a:graphic>
                </wp:inline>
              </w:drawing>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0"/>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65</w:t>
            </w:r>
          </w:p>
        </w:tc>
      </w:tr>
      <w:tr>
        <w:trPr>
          <w:trHeight w:val="40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IV. Незанятость. Поиски работы (занятости) в течение 4-х последних недель, экономическая неактивность </w:t>
            </w:r>
          </w:p>
        </w:tc>
      </w:tr>
      <w:tr>
        <w:trPr>
          <w:trHeight w:val="57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По какой причине Вы не были заняты в обследуемую неделю?</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Увольнение в связи с ликвидацией (банкротством) организации, предприятия</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1"/>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65</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Увольнение в связи с сокращением штата</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2"/>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65</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Увольнение по собственному желанию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3"/>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65</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Увольнение в связи с окончанием срока договора (соглашения, контракта)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4"/>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65</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Завершение предпринимательской деятельности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5"/>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65</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Ведение домашнего хозяйства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6"/>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65</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Выход на пенсию</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7"/>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65</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Отсутствие работы после окончания учебного заведения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8"/>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65</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Учеба (дневная форма)</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9"/>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65</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Нет возможности найти работу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0"/>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65</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Нет необходимости работать</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1"/>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65</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По состоянию здоровья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2"/>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65</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Работа носит сезонный характер (не сезон)</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3"/>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65</w:t>
            </w:r>
          </w:p>
        </w:tc>
      </w:tr>
      <w:tr>
        <w:trPr>
          <w:trHeight w:val="46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По семейным (личным) обстоятельствам </w:t>
            </w:r>
          </w:p>
          <w:p>
            <w:pPr>
              <w:spacing w:after="20"/>
              <w:ind w:left="20"/>
              <w:jc w:val="both"/>
            </w:pPr>
            <w:r>
              <w:rPr>
                <w:rFonts w:ascii="Times New Roman"/>
                <w:b w:val="false"/>
                <w:i w:val="false"/>
                <w:color w:val="000000"/>
                <w:sz w:val="20"/>
              </w:rPr>
              <w:t>PRCH_NEZAN</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4"/>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65</w:t>
            </w:r>
          </w:p>
        </w:tc>
      </w:tr>
      <w:tr>
        <w:trPr>
          <w:trHeight w:val="4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Искали ли Вы работу в течение 4-х последних недель?</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5"/>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66</w:t>
            </w:r>
          </w:p>
        </w:tc>
      </w:tr>
      <w:tr>
        <w:trPr>
          <w:trHeight w:val="46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Нет</w:t>
            </w:r>
          </w:p>
          <w:p>
            <w:pPr>
              <w:spacing w:after="20"/>
              <w:ind w:left="20"/>
              <w:jc w:val="both"/>
            </w:pPr>
            <w:r>
              <w:rPr>
                <w:rFonts w:ascii="Times New Roman"/>
                <w:b w:val="false"/>
                <w:i w:val="false"/>
                <w:color w:val="000000"/>
                <w:sz w:val="20"/>
              </w:rPr>
              <w:t>PSK_RABOTA</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6"/>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69</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Сколько времени Вы искали работу?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Менее 1 месяца</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7"/>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67</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От 1 до 3 месяцев</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8"/>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67</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От 3 до 6 месяцев</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9"/>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67</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От 6 до 12 месяцев</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0"/>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67</w:t>
            </w:r>
          </w:p>
        </w:tc>
      </w:tr>
      <w:tr>
        <w:trPr>
          <w:trHeight w:val="15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От года до 3 лет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1"/>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67</w:t>
            </w:r>
          </w:p>
        </w:tc>
      </w:tr>
      <w:tr>
        <w:trPr>
          <w:trHeight w:val="43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Более 3 лет </w:t>
            </w:r>
          </w:p>
          <w:p>
            <w:pPr>
              <w:spacing w:after="20"/>
              <w:ind w:left="20"/>
              <w:jc w:val="both"/>
            </w:pPr>
            <w:r>
              <w:rPr>
                <w:rFonts w:ascii="Times New Roman"/>
                <w:b w:val="false"/>
                <w:i w:val="false"/>
                <w:color w:val="000000"/>
                <w:sz w:val="20"/>
              </w:rPr>
              <w:t>PSK_PRODOL</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2"/>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67</w:t>
            </w:r>
          </w:p>
        </w:tc>
      </w:tr>
      <w:tr>
        <w:trPr>
          <w:trHeight w:val="51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Если Вы ищете работу, то укажите наиболее приемлемую причину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Ее отсутствие (без работы)</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3"/>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68</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 устраивает настоящее место работы (занятие)</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4"/>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68</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Увеличить доход</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5"/>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68</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Настоящая работа не соответствует моей квалификации</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6"/>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68</w:t>
            </w:r>
          </w:p>
        </w:tc>
      </w:tr>
      <w:tr>
        <w:trPr>
          <w:trHeight w:val="15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Работа, которую я имел (-а) на обследуемой неделе, является временной (разовой)</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7"/>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68</w:t>
            </w:r>
          </w:p>
        </w:tc>
      </w:tr>
      <w:tr>
        <w:trPr>
          <w:trHeight w:val="91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Иметь более гибкие условия труда</w:t>
            </w:r>
            <w:r>
              <w:br/>
            </w:r>
            <w:r>
              <w:rPr>
                <w:rFonts w:ascii="Times New Roman"/>
                <w:b w:val="false"/>
                <w:i w:val="false"/>
                <w:color w:val="000000"/>
                <w:sz w:val="20"/>
              </w:rPr>
              <w:t>
7. Неуверенность в стабильности имеющейся работы</w:t>
            </w:r>
          </w:p>
          <w:p>
            <w:pPr>
              <w:spacing w:after="20"/>
              <w:ind w:left="20"/>
              <w:jc w:val="both"/>
            </w:pPr>
            <w:r>
              <w:rPr>
                <w:rFonts w:ascii="Times New Roman"/>
                <w:b w:val="false"/>
                <w:i w:val="false"/>
                <w:color w:val="000000"/>
                <w:sz w:val="20"/>
              </w:rPr>
              <w:t>PSK_PRICH</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7</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7</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7</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7</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8"/>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68</w:t>
            </w:r>
          </w:p>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9"/>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68</w:t>
            </w:r>
          </w:p>
        </w:tc>
      </w:tr>
      <w:tr>
        <w:trPr>
          <w:trHeight w:val="73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Каким образом Вы искали работу (занятие)? (можно указать несколько вариантов)</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Обращался в государственные органы занятости населения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0"/>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70</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Обращался в частные агентства занятости</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1"/>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70</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Размещал объявления в печати, Интернете</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2"/>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70</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Искал через объявления в печати, Интернете</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3"/>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70</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Обращался к друзьям, знакомым, родственникам</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4"/>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70</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Контактировал непосредственно с работодателем</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5"/>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70</w:t>
            </w:r>
          </w:p>
        </w:tc>
      </w:tr>
      <w:tr>
        <w:trPr>
          <w:trHeight w:val="28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Пытался открыть собственное дело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6"/>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70</w:t>
            </w:r>
          </w:p>
        </w:tc>
      </w:tr>
      <w:tr>
        <w:trPr>
          <w:trHeight w:val="57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Другое _______________</w:t>
            </w:r>
          </w:p>
          <w:p>
            <w:pPr>
              <w:spacing w:after="20"/>
              <w:ind w:left="20"/>
              <w:jc w:val="both"/>
            </w:pPr>
            <w:r>
              <w:rPr>
                <w:rFonts w:ascii="Times New Roman"/>
                <w:b w:val="false"/>
                <w:i w:val="false"/>
                <w:color w:val="000000"/>
                <w:sz w:val="20"/>
              </w:rPr>
              <w:t>PSK_SPOSOB</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7"/>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70</w:t>
            </w:r>
          </w:p>
        </w:tc>
      </w:tr>
      <w:tr>
        <w:trPr>
          <w:trHeight w:val="42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Почему Вы не искали работу в последнее время?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Получил работу и имел договоренность о ее начале в течение 2х недель после обследуемой недели</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8"/>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70</w:t>
            </w:r>
          </w:p>
        </w:tc>
      </w:tr>
      <w:tr>
        <w:trPr>
          <w:trHeight w:val="13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Нашел работу, ожидаю ответа</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9"/>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70</w:t>
            </w:r>
          </w:p>
        </w:tc>
      </w:tr>
      <w:tr>
        <w:trPr>
          <w:trHeight w:val="39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Предпринял меры для открытия собственного дела и жду ответа</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0"/>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70</w:t>
            </w:r>
          </w:p>
        </w:tc>
      </w:tr>
      <w:tr>
        <w:trPr>
          <w:trHeight w:val="13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Ожидаю начала сезона</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1"/>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70</w:t>
            </w:r>
          </w:p>
        </w:tc>
      </w:tr>
      <w:tr>
        <w:trPr>
          <w:trHeight w:val="18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По состоянию здоровья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2"/>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70</w:t>
            </w:r>
          </w:p>
        </w:tc>
      </w:tr>
      <w:tr>
        <w:trPr>
          <w:trHeight w:val="18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Не знаю, как и где искать работу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3"/>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70</w:t>
            </w:r>
          </w:p>
        </w:tc>
      </w:tr>
      <w:tr>
        <w:trPr>
          <w:trHeight w:val="39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Нет работы, соответствующей моей квалификации</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4"/>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70</w:t>
            </w:r>
          </w:p>
        </w:tc>
      </w:tr>
      <w:tr>
        <w:trPr>
          <w:trHeight w:val="39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Отчаялся найти работу после длительных поисков</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5"/>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70</w:t>
            </w:r>
          </w:p>
        </w:tc>
      </w:tr>
      <w:tr>
        <w:trPr>
          <w:trHeight w:val="39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Надо закончить обучение или профессиональную переподготовку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6"/>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70</w:t>
            </w:r>
          </w:p>
        </w:tc>
      </w:tr>
      <w:tr>
        <w:trPr>
          <w:trHeight w:val="25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По семейным (личным) обстоятельствам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7"/>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70</w:t>
            </w:r>
          </w:p>
        </w:tc>
      </w:tr>
      <w:tr>
        <w:trPr>
          <w:trHeight w:val="24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Нет необходимости работать</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8"/>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70</w:t>
            </w:r>
          </w:p>
        </w:tc>
      </w:tr>
      <w:tr>
        <w:trPr>
          <w:trHeight w:val="13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Выход на пенсию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9"/>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70</w:t>
            </w:r>
          </w:p>
        </w:tc>
      </w:tr>
      <w:tr>
        <w:trPr>
          <w:trHeight w:val="69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Имею устраивающую меня работу (вариант ответа только для занятых)</w:t>
            </w:r>
          </w:p>
          <w:p>
            <w:pPr>
              <w:spacing w:after="20"/>
              <w:ind w:left="20"/>
              <w:jc w:val="both"/>
            </w:pPr>
            <w:r>
              <w:rPr>
                <w:rFonts w:ascii="Times New Roman"/>
                <w:b w:val="false"/>
                <w:i w:val="false"/>
                <w:color w:val="000000"/>
                <w:sz w:val="20"/>
              </w:rPr>
              <w:t>PR_NEPOISK</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0"/>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85</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Если бы Вы получили работу сейчас, то смогли бы Вы приступить к ней в течение ближайших 2-х недель?</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1"/>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72</w:t>
            </w:r>
          </w:p>
        </w:tc>
      </w:tr>
      <w:tr>
        <w:trPr>
          <w:trHeight w:val="4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Нет</w:t>
            </w:r>
          </w:p>
          <w:p>
            <w:pPr>
              <w:spacing w:after="20"/>
              <w:ind w:left="20"/>
              <w:jc w:val="both"/>
            </w:pPr>
            <w:r>
              <w:rPr>
                <w:rFonts w:ascii="Times New Roman"/>
                <w:b w:val="false"/>
                <w:i w:val="false"/>
                <w:color w:val="000000"/>
                <w:sz w:val="20"/>
              </w:rPr>
              <w:t>PSK_GOTOVN</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2"/>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71</w:t>
            </w:r>
          </w:p>
        </w:tc>
      </w:tr>
      <w:tr>
        <w:trPr>
          <w:trHeight w:val="40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Почему Вы не можете приступить к работе в ближайшие 2 недели?</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Нашел работу, но ожидаю ответа от работодателя, или работа начнется позже</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3"/>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72</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Болезнь или травма, уход за больным</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4"/>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72</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Надо закончить обучение или профессиональную переподготовку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5"/>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72</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Ожидаю начала сезона</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6"/>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72</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По семейным (личным) обстоятельствам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7"/>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72</w:t>
            </w:r>
          </w:p>
        </w:tc>
      </w:tr>
      <w:tr>
        <w:trPr>
          <w:trHeight w:val="97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Имею работу, необходимо время для оформления увольнения (включая время отработки) </w:t>
            </w:r>
          </w:p>
          <w:p>
            <w:pPr>
              <w:spacing w:after="20"/>
              <w:ind w:left="20"/>
              <w:jc w:val="both"/>
            </w:pPr>
            <w:r>
              <w:rPr>
                <w:rFonts w:ascii="Times New Roman"/>
                <w:b w:val="false"/>
                <w:i w:val="false"/>
                <w:color w:val="000000"/>
                <w:sz w:val="20"/>
              </w:rPr>
              <w:t>PSK_PNEGOT</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8"/>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72</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Работа (доходное занятие), которую Вы искали или хотели бы получить, это:</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Работа по найму в организации, предприятии</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9"/>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73</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Работа по найму у отдельных физических лиц</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0"/>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73</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Работа по найму в крестьянском или фермерском хозяйстве</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1"/>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73</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Работодатель</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2"/>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73</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Самостоятельные работники (работающие за свой счет)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3"/>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73</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Помогающие (неоплачиваемые) работники семейных предприятий</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4"/>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73</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Члены кооператива</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5"/>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73</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В личном подсобном хозяйстве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6"/>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73</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Любая работа</w:t>
            </w:r>
          </w:p>
          <w:p>
            <w:pPr>
              <w:spacing w:after="20"/>
              <w:ind w:left="20"/>
              <w:jc w:val="both"/>
            </w:pPr>
            <w:r>
              <w:rPr>
                <w:rFonts w:ascii="Times New Roman"/>
                <w:b w:val="false"/>
                <w:i w:val="false"/>
                <w:color w:val="000000"/>
                <w:sz w:val="20"/>
              </w:rPr>
              <w:t>PSK_STATUS</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7"/>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73</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Какой режим работы Вас устраивает?</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Полный</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8"/>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74</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Частичный</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9"/>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74</w:t>
            </w:r>
          </w:p>
        </w:tc>
      </w:tr>
      <w:tr>
        <w:trPr>
          <w:trHeight w:val="33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Любой </w:t>
            </w:r>
          </w:p>
          <w:p>
            <w:pPr>
              <w:spacing w:after="20"/>
              <w:ind w:left="20"/>
              <w:jc w:val="both"/>
            </w:pPr>
            <w:r>
              <w:rPr>
                <w:rFonts w:ascii="Times New Roman"/>
                <w:b w:val="false"/>
                <w:i w:val="false"/>
                <w:color w:val="000000"/>
                <w:sz w:val="20"/>
              </w:rPr>
              <w:t>PSK_REZHIM</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0"/>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2"/>
        <w:gridCol w:w="1813"/>
        <w:gridCol w:w="967"/>
        <w:gridCol w:w="644"/>
        <w:gridCol w:w="964"/>
        <w:gridCol w:w="724"/>
        <w:gridCol w:w="963"/>
        <w:gridCol w:w="773"/>
        <w:gridCol w:w="962"/>
        <w:gridCol w:w="5"/>
        <w:gridCol w:w="1413"/>
      </w:tblGrid>
      <w:tr>
        <w:trPr>
          <w:trHeight w:val="37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Прошлая деятельность</w:t>
            </w:r>
          </w:p>
        </w:tc>
      </w:tr>
      <w:tr>
        <w:trPr>
          <w:trHeight w:val="25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Внимание</w:t>
            </w:r>
            <w:r>
              <w:rPr>
                <w:rFonts w:ascii="Times New Roman"/>
                <w:b w:val="false"/>
                <w:i w:val="false"/>
                <w:color w:val="000000"/>
                <w:sz w:val="20"/>
              </w:rPr>
              <w:t xml:space="preserve">: На вопросы раздела V не отвечают респонденты, отметившие в вопросе 13 код 1. </w:t>
            </w:r>
          </w:p>
        </w:tc>
      </w:tr>
      <w:tr>
        <w:trPr>
          <w:trHeight w:val="19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Работали ли Вы когда-нибудь (имели доходное занятие)?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1"/>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75</w:t>
            </w:r>
          </w:p>
        </w:tc>
      </w:tr>
      <w:tr>
        <w:trPr>
          <w:trHeight w:val="42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Нет</w:t>
            </w:r>
          </w:p>
          <w:p>
            <w:pPr>
              <w:spacing w:after="20"/>
              <w:ind w:left="20"/>
              <w:jc w:val="both"/>
            </w:pPr>
            <w:r>
              <w:rPr>
                <w:rFonts w:ascii="Times New Roman"/>
                <w:b w:val="false"/>
                <w:i w:val="false"/>
                <w:color w:val="000000"/>
                <w:sz w:val="20"/>
              </w:rPr>
              <w:t>PRD_RABOTA</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2"/>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79</w:t>
            </w:r>
          </w:p>
        </w:tc>
      </w:tr>
      <w:tr>
        <w:trPr>
          <w:trHeight w:val="19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По какой причине Вы перестали работать?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Увольнение в связи с ликвидацией (банкротством) организации, предприятия, сокращением штата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3"/>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76</w:t>
            </w:r>
          </w:p>
        </w:tc>
      </w:tr>
      <w:tr>
        <w:trPr>
          <w:trHeight w:val="19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Увольнение по собственному желанию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4"/>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76</w:t>
            </w:r>
          </w:p>
        </w:tc>
      </w:tr>
      <w:tr>
        <w:trPr>
          <w:trHeight w:val="19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Увольнение в связи с окончанием срока договора (соглашения, контракта)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5"/>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76</w:t>
            </w:r>
          </w:p>
        </w:tc>
      </w:tr>
      <w:tr>
        <w:trPr>
          <w:trHeight w:val="19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Завершение предпринимательской деятельности</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6"/>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76</w:t>
            </w:r>
          </w:p>
        </w:tc>
      </w:tr>
      <w:tr>
        <w:trPr>
          <w:trHeight w:val="19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Выход на пенсию</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7"/>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76</w:t>
            </w:r>
          </w:p>
        </w:tc>
      </w:tr>
      <w:tr>
        <w:trPr>
          <w:trHeight w:val="19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По семейным (личным) обстоятельствам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8"/>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76</w:t>
            </w:r>
          </w:p>
        </w:tc>
      </w:tr>
      <w:tr>
        <w:trPr>
          <w:trHeight w:val="19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Учеба (дневная форма)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9"/>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76</w:t>
            </w:r>
          </w:p>
        </w:tc>
      </w:tr>
      <w:tr>
        <w:trPr>
          <w:trHeight w:val="19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По состоянию здоровья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0"/>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76</w:t>
            </w:r>
          </w:p>
        </w:tc>
      </w:tr>
      <w:tr>
        <w:trPr>
          <w:trHeight w:val="19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Работа носит сезонный характер (не сезон)</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1"/>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76</w:t>
            </w:r>
          </w:p>
        </w:tc>
      </w:tr>
      <w:tr>
        <w:trPr>
          <w:trHeight w:val="48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Другое___________</w:t>
            </w:r>
            <w:r>
              <w:br/>
            </w:r>
            <w:r>
              <w:rPr>
                <w:rFonts w:ascii="Times New Roman"/>
                <w:b w:val="false"/>
                <w:i w:val="false"/>
                <w:color w:val="000000"/>
                <w:sz w:val="20"/>
              </w:rPr>
              <w:t>
         (указать)</w:t>
            </w:r>
          </w:p>
          <w:p>
            <w:pPr>
              <w:spacing w:after="20"/>
              <w:ind w:left="20"/>
              <w:jc w:val="both"/>
            </w:pPr>
            <w:r>
              <w:rPr>
                <w:rFonts w:ascii="Times New Roman"/>
                <w:b w:val="false"/>
                <w:i w:val="false"/>
                <w:color w:val="000000"/>
                <w:sz w:val="20"/>
              </w:rPr>
              <w:t>PRD_PNERAB</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2"/>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76</w:t>
            </w:r>
          </w:p>
        </w:tc>
      </w:tr>
      <w:tr>
        <w:trPr>
          <w:trHeight w:val="19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Каким был Ваш статус занятости на последнем рабочем месте?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Работа по найму в организации, предприятии</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3"/>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77</w:t>
            </w:r>
          </w:p>
        </w:tc>
      </w:tr>
      <w:tr>
        <w:trPr>
          <w:trHeight w:val="19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Работа по найму у отдельных физических лиц</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4"/>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77</w:t>
            </w:r>
          </w:p>
        </w:tc>
      </w:tr>
      <w:tr>
        <w:trPr>
          <w:trHeight w:val="19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Работа по найму в крестьянском или фермерском хозяйстве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5"/>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77</w:t>
            </w:r>
          </w:p>
        </w:tc>
      </w:tr>
      <w:tr>
        <w:trPr>
          <w:trHeight w:val="19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Работодатель</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6"/>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77</w:t>
            </w:r>
          </w:p>
        </w:tc>
      </w:tr>
      <w:tr>
        <w:trPr>
          <w:trHeight w:val="19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Самостоятельные работники (работающие за свой счет)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7"/>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77</w:t>
            </w:r>
          </w:p>
        </w:tc>
      </w:tr>
      <w:tr>
        <w:trPr>
          <w:trHeight w:val="19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Помогающие (неоплачиваемые) работники семейных предприятий</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8"/>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77</w:t>
            </w:r>
          </w:p>
        </w:tc>
      </w:tr>
      <w:tr>
        <w:trPr>
          <w:trHeight w:val="66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Члены кооператива</w:t>
            </w:r>
            <w:r>
              <w:br/>
            </w:r>
            <w:r>
              <w:rPr>
                <w:rFonts w:ascii="Times New Roman"/>
                <w:b w:val="false"/>
                <w:i w:val="false"/>
                <w:color w:val="000000"/>
                <w:sz w:val="20"/>
              </w:rPr>
              <w:t>
8. В личном подсобном хозяйстве</w:t>
            </w:r>
          </w:p>
          <w:p>
            <w:pPr>
              <w:spacing w:after="20"/>
              <w:ind w:left="20"/>
              <w:jc w:val="both"/>
            </w:pPr>
            <w:r>
              <w:rPr>
                <w:rFonts w:ascii="Times New Roman"/>
                <w:b w:val="false"/>
                <w:i w:val="false"/>
                <w:color w:val="000000"/>
                <w:sz w:val="20"/>
              </w:rPr>
              <w:t>PRD_STATUS</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8</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9"/>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77</w:t>
            </w:r>
            <w:r>
              <w:br/>
            </w:r>
            <w:r>
              <w:rPr>
                <w:rFonts w:ascii="Times New Roman"/>
                <w:b w:val="false"/>
                <w:i w:val="false"/>
                <w:color w:val="000000"/>
                <w:sz w:val="20"/>
              </w:rPr>
              <w:t>
</w:t>
            </w: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0"/>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77</w:t>
            </w:r>
          </w:p>
        </w:tc>
      </w:tr>
      <w:tr>
        <w:trPr>
          <w:trHeight w:val="19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Назовите, пожалуйста, преобладающий вид деятельности организации, предприятия, в котором Вы работали на последнем рабочем месте?</w:t>
            </w:r>
            <w:r>
              <w:br/>
            </w:r>
            <w:r>
              <w:rPr>
                <w:rFonts w:ascii="Times New Roman"/>
                <w:b w:val="false"/>
                <w:i w:val="false"/>
                <w:color w:val="000000"/>
                <w:sz w:val="20"/>
              </w:rPr>
              <w:t>
(Приведите подробное словесное описание)</w:t>
            </w:r>
          </w:p>
        </w:tc>
      </w:tr>
      <w:tr>
        <w:trPr>
          <w:trHeight w:val="19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респондент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73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1"/>
                          <a:stretch>
                            <a:fillRect/>
                          </a:stretch>
                        </pic:blipFill>
                        <pic:spPr>
                          <a:xfrm>
                            <a:off x="0" y="0"/>
                            <a:ext cx="4673600" cy="342900"/>
                          </a:xfrm>
                          <a:prstGeom prst="rect">
                            <a:avLst/>
                          </a:prstGeom>
                        </pic:spPr>
                      </pic:pic>
                    </a:graphicData>
                  </a:graphic>
                </wp:inline>
              </w:drawing>
            </w:r>
          </w:p>
        </w:tc>
      </w:tr>
      <w:tr>
        <w:trPr>
          <w:trHeight w:val="19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респондент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73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2"/>
                          <a:stretch>
                            <a:fillRect/>
                          </a:stretch>
                        </pic:blipFill>
                        <pic:spPr>
                          <a:xfrm>
                            <a:off x="0" y="0"/>
                            <a:ext cx="4673600" cy="342900"/>
                          </a:xfrm>
                          <a:prstGeom prst="rect">
                            <a:avLst/>
                          </a:prstGeom>
                        </pic:spPr>
                      </pic:pic>
                    </a:graphicData>
                  </a:graphic>
                </wp:inline>
              </w:drawing>
            </w:r>
          </w:p>
        </w:tc>
      </w:tr>
      <w:tr>
        <w:trPr>
          <w:trHeight w:val="19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респондент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73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3"/>
                          <a:stretch>
                            <a:fillRect/>
                          </a:stretch>
                        </pic:blipFill>
                        <pic:spPr>
                          <a:xfrm>
                            <a:off x="0" y="0"/>
                            <a:ext cx="4673600" cy="342900"/>
                          </a:xfrm>
                          <a:prstGeom prst="rect">
                            <a:avLst/>
                          </a:prstGeom>
                        </pic:spPr>
                      </pic:pic>
                    </a:graphicData>
                  </a:graphic>
                </wp:inline>
              </w:drawing>
            </w:r>
          </w:p>
        </w:tc>
      </w:tr>
      <w:tr>
        <w:trPr>
          <w:trHeight w:val="19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респондент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73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4"/>
                          <a:stretch>
                            <a:fillRect/>
                          </a:stretch>
                        </pic:blipFill>
                        <pic:spPr>
                          <a:xfrm>
                            <a:off x="0" y="0"/>
                            <a:ext cx="4673600" cy="342900"/>
                          </a:xfrm>
                          <a:prstGeom prst="rect">
                            <a:avLst/>
                          </a:prstGeom>
                        </pic:spPr>
                      </pic:pic>
                    </a:graphicData>
                  </a:graphic>
                </wp:inline>
              </w:drawing>
            </w:r>
          </w:p>
        </w:tc>
      </w:tr>
      <w:tr>
        <w:trPr>
          <w:trHeight w:val="19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респондент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73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5"/>
                          <a:stretch>
                            <a:fillRect/>
                          </a:stretch>
                        </pic:blipFill>
                        <pic:spPr>
                          <a:xfrm>
                            <a:off x="0" y="0"/>
                            <a:ext cx="4673600" cy="342900"/>
                          </a:xfrm>
                          <a:prstGeom prst="rect">
                            <a:avLst/>
                          </a:prstGeom>
                        </pic:spPr>
                      </pic:pic>
                    </a:graphicData>
                  </a:graphic>
                </wp:inline>
              </w:drawing>
            </w:r>
          </w:p>
        </w:tc>
      </w:tr>
      <w:tr>
        <w:trPr>
          <w:trHeight w:val="19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Сельское, лесное и рыбное хозяйство</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6"/>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78</w:t>
            </w:r>
          </w:p>
        </w:tc>
      </w:tr>
      <w:tr>
        <w:trPr>
          <w:trHeight w:val="25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Горнодобывающая промышленность и разработка карьеров</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7"/>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78</w:t>
            </w:r>
          </w:p>
        </w:tc>
      </w:tr>
      <w:tr>
        <w:trPr>
          <w:trHeight w:val="25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Обрабатывающая промышленность</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8"/>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78</w:t>
            </w:r>
          </w:p>
        </w:tc>
      </w:tr>
      <w:tr>
        <w:trPr>
          <w:trHeight w:val="21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Электроснабжение, подача газа, пара и воздушное кондиционирование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9"/>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78</w:t>
            </w:r>
          </w:p>
        </w:tc>
      </w:tr>
      <w:tr>
        <w:trPr>
          <w:trHeight w:val="19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Водоснабжение; канализационная система, контроль над сбором и распределением отходов</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0"/>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78</w:t>
            </w:r>
          </w:p>
        </w:tc>
      </w:tr>
      <w:tr>
        <w:trPr>
          <w:trHeight w:val="19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Строительство</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1"/>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78</w:t>
            </w:r>
          </w:p>
        </w:tc>
      </w:tr>
      <w:tr>
        <w:trPr>
          <w:trHeight w:val="19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Оптовая и розничная торговля; ремонт автомобилей и мотоциклов</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2"/>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78</w:t>
            </w:r>
          </w:p>
        </w:tc>
      </w:tr>
      <w:tr>
        <w:trPr>
          <w:trHeight w:val="19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Транспорт и складирование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3"/>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78</w:t>
            </w:r>
          </w:p>
        </w:tc>
      </w:tr>
      <w:tr>
        <w:trPr>
          <w:trHeight w:val="28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Услуги по проживанию и питанию</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4"/>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78</w:t>
            </w:r>
          </w:p>
        </w:tc>
      </w:tr>
      <w:tr>
        <w:trPr>
          <w:trHeight w:val="19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Информация и связь</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5"/>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78</w:t>
            </w:r>
          </w:p>
        </w:tc>
      </w:tr>
      <w:tr>
        <w:trPr>
          <w:trHeight w:val="19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Финансовая и страховая деятельность</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6"/>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78</w:t>
            </w:r>
          </w:p>
        </w:tc>
      </w:tr>
      <w:tr>
        <w:trPr>
          <w:trHeight w:val="19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Операции с недвижимым имуществом</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7"/>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78</w:t>
            </w:r>
          </w:p>
        </w:tc>
      </w:tr>
      <w:tr>
        <w:trPr>
          <w:trHeight w:val="19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Профессиональная, научная и техническая деятельность</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8"/>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78</w:t>
            </w:r>
          </w:p>
        </w:tc>
      </w:tr>
      <w:tr>
        <w:trPr>
          <w:trHeight w:val="19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Деятельность в области административного и вспомогательного обслуживания</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9"/>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78</w:t>
            </w:r>
          </w:p>
        </w:tc>
      </w:tr>
      <w:tr>
        <w:trPr>
          <w:trHeight w:val="19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Государственное управление и оборона; обязательное социальное обеспечение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0"/>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78</w:t>
            </w:r>
          </w:p>
        </w:tc>
      </w:tr>
      <w:tr>
        <w:trPr>
          <w:trHeight w:val="19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Образование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1"/>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78</w:t>
            </w:r>
          </w:p>
        </w:tc>
      </w:tr>
      <w:tr>
        <w:trPr>
          <w:trHeight w:val="19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Здравоохранение и социальные услуги</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2"/>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78</w:t>
            </w:r>
          </w:p>
        </w:tc>
      </w:tr>
      <w:tr>
        <w:trPr>
          <w:trHeight w:val="19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Искусство, развлечения и отдых</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3"/>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78</w:t>
            </w:r>
          </w:p>
        </w:tc>
      </w:tr>
      <w:tr>
        <w:trPr>
          <w:trHeight w:val="19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Предоставление прочих видов услуг</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4"/>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78</w:t>
            </w:r>
          </w:p>
        </w:tc>
      </w:tr>
      <w:tr>
        <w:trPr>
          <w:trHeight w:val="19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Деятельность домашних хозяйств, нанимающих домашнюю прислугу и производящих товары и услуги для собственного потребления</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5"/>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78</w:t>
            </w:r>
          </w:p>
        </w:tc>
      </w:tr>
      <w:tr>
        <w:trPr>
          <w:trHeight w:val="19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Деятельность экстерриториальных организаций и органов</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6"/>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78</w:t>
            </w:r>
          </w:p>
        </w:tc>
      </w:tr>
      <w:tr>
        <w:trPr>
          <w:trHeight w:val="19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Интервьюер, проставьте код вида экономической деятельности </w:t>
            </w:r>
          </w:p>
          <w:p>
            <w:pPr>
              <w:spacing w:after="20"/>
              <w:ind w:left="20"/>
              <w:jc w:val="both"/>
            </w:pPr>
            <w:r>
              <w:rPr>
                <w:rFonts w:ascii="Times New Roman"/>
                <w:b w:val="false"/>
                <w:i w:val="false"/>
                <w:color w:val="000000"/>
                <w:sz w:val="20"/>
              </w:rPr>
              <w:t>PRD_OTRASL</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7"/>
                          <a:stretch>
                            <a:fillRect/>
                          </a:stretch>
                        </pic:blipFill>
                        <pic:spPr>
                          <a:xfrm>
                            <a:off x="0" y="0"/>
                            <a:ext cx="546100" cy="292100"/>
                          </a:xfrm>
                          <a:prstGeom prst="rect">
                            <a:avLst/>
                          </a:prstGeom>
                        </pic:spPr>
                      </pic:pic>
                    </a:graphicData>
                  </a:graphic>
                </wp:inline>
              </w:drawing>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8"/>
                          <a:stretch>
                            <a:fillRect/>
                          </a:stretch>
                        </pic:blipFill>
                        <pic:spPr>
                          <a:xfrm>
                            <a:off x="0" y="0"/>
                            <a:ext cx="546100" cy="2921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9"/>
                          <a:stretch>
                            <a:fillRect/>
                          </a:stretch>
                        </pic:blipFill>
                        <pic:spPr>
                          <a:xfrm>
                            <a:off x="0" y="0"/>
                            <a:ext cx="546100" cy="2921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0"/>
                          <a:stretch>
                            <a:fillRect/>
                          </a:stretch>
                        </pic:blipFill>
                        <pic:spPr>
                          <a:xfrm>
                            <a:off x="0" y="0"/>
                            <a:ext cx="546100" cy="2921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1"/>
                          <a:stretch>
                            <a:fillRect/>
                          </a:stretch>
                        </pic:blipFill>
                        <pic:spPr>
                          <a:xfrm>
                            <a:off x="0" y="0"/>
                            <a:ext cx="546100" cy="2921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2"/>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78</w:t>
            </w:r>
          </w:p>
        </w:tc>
      </w:tr>
      <w:tr>
        <w:trPr>
          <w:trHeight w:val="49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По какой профессии Вы работали или какую должность занимали на последнем месте работы? (Приведите подробное словесное описание)</w:t>
            </w:r>
          </w:p>
        </w:tc>
      </w:tr>
      <w:tr>
        <w:trPr>
          <w:trHeight w:val="19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респондент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4673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3"/>
                          <a:stretch>
                            <a:fillRect/>
                          </a:stretch>
                        </pic:blipFill>
                        <pic:spPr>
                          <a:xfrm>
                            <a:off x="0" y="0"/>
                            <a:ext cx="4673600" cy="342900"/>
                          </a:xfrm>
                          <a:prstGeom prst="rect">
                            <a:avLst/>
                          </a:prstGeom>
                        </pic:spPr>
                      </pic:pic>
                    </a:graphicData>
                  </a:graphic>
                </wp:inline>
              </w:drawing>
            </w:r>
          </w:p>
        </w:tc>
      </w:tr>
      <w:tr>
        <w:trPr>
          <w:trHeight w:val="19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респондент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4673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4"/>
                          <a:stretch>
                            <a:fillRect/>
                          </a:stretch>
                        </pic:blipFill>
                        <pic:spPr>
                          <a:xfrm>
                            <a:off x="0" y="0"/>
                            <a:ext cx="4673600" cy="342900"/>
                          </a:xfrm>
                          <a:prstGeom prst="rect">
                            <a:avLst/>
                          </a:prstGeom>
                        </pic:spPr>
                      </pic:pic>
                    </a:graphicData>
                  </a:graphic>
                </wp:inline>
              </w:drawing>
            </w:r>
          </w:p>
        </w:tc>
      </w:tr>
      <w:tr>
        <w:trPr>
          <w:trHeight w:val="19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респондент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4673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5"/>
                          <a:stretch>
                            <a:fillRect/>
                          </a:stretch>
                        </pic:blipFill>
                        <pic:spPr>
                          <a:xfrm>
                            <a:off x="0" y="0"/>
                            <a:ext cx="4673600" cy="342900"/>
                          </a:xfrm>
                          <a:prstGeom prst="rect">
                            <a:avLst/>
                          </a:prstGeom>
                        </pic:spPr>
                      </pic:pic>
                    </a:graphicData>
                  </a:graphic>
                </wp:inline>
              </w:drawing>
            </w:r>
          </w:p>
        </w:tc>
      </w:tr>
      <w:tr>
        <w:trPr>
          <w:trHeight w:val="19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респондент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4673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6"/>
                          <a:stretch>
                            <a:fillRect/>
                          </a:stretch>
                        </pic:blipFill>
                        <pic:spPr>
                          <a:xfrm>
                            <a:off x="0" y="0"/>
                            <a:ext cx="4673600" cy="342900"/>
                          </a:xfrm>
                          <a:prstGeom prst="rect">
                            <a:avLst/>
                          </a:prstGeom>
                        </pic:spPr>
                      </pic:pic>
                    </a:graphicData>
                  </a:graphic>
                </wp:inline>
              </w:drawing>
            </w:r>
          </w:p>
        </w:tc>
      </w:tr>
      <w:tr>
        <w:trPr>
          <w:trHeight w:val="19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респондент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4673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7"/>
                          <a:stretch>
                            <a:fillRect/>
                          </a:stretch>
                        </pic:blipFill>
                        <pic:spPr>
                          <a:xfrm>
                            <a:off x="0" y="0"/>
                            <a:ext cx="4673600" cy="342900"/>
                          </a:xfrm>
                          <a:prstGeom prst="rect">
                            <a:avLst/>
                          </a:prstGeom>
                        </pic:spPr>
                      </pic:pic>
                    </a:graphicData>
                  </a:graphic>
                </wp:inline>
              </w:drawing>
            </w:r>
          </w:p>
        </w:tc>
      </w:tr>
      <w:tr>
        <w:trPr>
          <w:trHeight w:val="19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Интервьюер, проставьте код по Классификатору занятий </w:t>
            </w:r>
          </w:p>
          <w:p>
            <w:pPr>
              <w:spacing w:after="20"/>
              <w:ind w:left="20"/>
              <w:jc w:val="both"/>
            </w:pPr>
            <w:r>
              <w:rPr>
                <w:rFonts w:ascii="Times New Roman"/>
                <w:b w:val="false"/>
                <w:i w:val="false"/>
                <w:color w:val="000000"/>
                <w:sz w:val="20"/>
              </w:rPr>
              <w:t>PRD_PROFES</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8"/>
                          <a:stretch>
                            <a:fillRect/>
                          </a:stretch>
                        </pic:blipFill>
                        <pic:spPr>
                          <a:xfrm>
                            <a:off x="0" y="0"/>
                            <a:ext cx="546100" cy="2921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9"/>
                          <a:stretch>
                            <a:fillRect/>
                          </a:stretch>
                        </pic:blipFill>
                        <pic:spPr>
                          <a:xfrm>
                            <a:off x="0" y="0"/>
                            <a:ext cx="546100" cy="2921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0"/>
                          <a:stretch>
                            <a:fillRect/>
                          </a:stretch>
                        </pic:blipFill>
                        <pic:spPr>
                          <a:xfrm>
                            <a:off x="0" y="0"/>
                            <a:ext cx="546100" cy="2921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1"/>
                          <a:stretch>
                            <a:fillRect/>
                          </a:stretch>
                        </pic:blipFill>
                        <pic:spPr>
                          <a:xfrm>
                            <a:off x="0" y="0"/>
                            <a:ext cx="546100" cy="2921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2"/>
                          <a:stretch>
                            <a:fillRect/>
                          </a:stretch>
                        </pic:blipFill>
                        <pic:spPr>
                          <a:xfrm>
                            <a:off x="0" y="0"/>
                            <a:ext cx="546100" cy="292100"/>
                          </a:xfrm>
                          <a:prstGeom prst="rect">
                            <a:avLst/>
                          </a:prstGeom>
                        </pic:spPr>
                      </pic:pic>
                    </a:graphicData>
                  </a:graphic>
                </wp:inline>
              </w:drawing>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3"/>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79</w:t>
            </w:r>
          </w:p>
        </w:tc>
      </w:tr>
      <w:tr>
        <w:trPr>
          <w:trHeight w:val="52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Сколько времени Вы не работаете (не заняты)?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Менее 1 месяца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4"/>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80</w:t>
            </w:r>
          </w:p>
        </w:tc>
      </w:tr>
      <w:tr>
        <w:trPr>
          <w:trHeight w:val="25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От 1 до 3 месяцев</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5"/>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80</w:t>
            </w:r>
          </w:p>
        </w:tc>
      </w:tr>
      <w:tr>
        <w:trPr>
          <w:trHeight w:val="27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От 3 до 6 месяцев</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6"/>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80</w:t>
            </w:r>
          </w:p>
        </w:tc>
      </w:tr>
      <w:tr>
        <w:trPr>
          <w:trHeight w:val="28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От 6 до 12 месяцев</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7"/>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80</w:t>
            </w:r>
          </w:p>
        </w:tc>
      </w:tr>
      <w:tr>
        <w:trPr>
          <w:trHeight w:val="13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От года до 3 лет</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8"/>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80</w:t>
            </w:r>
          </w:p>
        </w:tc>
      </w:tr>
      <w:tr>
        <w:trPr>
          <w:trHeight w:val="16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Более 3 лет</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9"/>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80</w:t>
            </w:r>
          </w:p>
        </w:tc>
      </w:tr>
      <w:tr>
        <w:trPr>
          <w:trHeight w:val="31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Никогда не работал</w:t>
            </w:r>
          </w:p>
          <w:p>
            <w:pPr>
              <w:spacing w:after="20"/>
              <w:ind w:left="20"/>
              <w:jc w:val="both"/>
            </w:pPr>
            <w:r>
              <w:rPr>
                <w:rFonts w:ascii="Times New Roman"/>
                <w:b w:val="false"/>
                <w:i w:val="false"/>
                <w:color w:val="000000"/>
                <w:sz w:val="20"/>
              </w:rPr>
              <w:t>PRD_VNEZAN</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0"/>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5"/>
        <w:gridCol w:w="1894"/>
        <w:gridCol w:w="1288"/>
        <w:gridCol w:w="891"/>
        <w:gridCol w:w="954"/>
        <w:gridCol w:w="661"/>
        <w:gridCol w:w="1477"/>
      </w:tblGrid>
      <w:tr>
        <w:trPr>
          <w:trHeight w:val="36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Регистрация в органе занятости населения</w:t>
            </w:r>
          </w:p>
        </w:tc>
      </w:tr>
      <w:tr>
        <w:trPr>
          <w:trHeight w:val="58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Внимание: На вопросы раздела VI отвечают респонденты в возрасте от 16 до 58 лет (женщины), от 16 до 63 лет (мужчины).</w:t>
            </w:r>
          </w:p>
        </w:tc>
      </w:tr>
      <w:tr>
        <w:trPr>
          <w:trHeight w:val="555"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Состоите ли Вы на учете в органе занятости населения в качестве безработного?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1"/>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81</w:t>
            </w:r>
          </w:p>
        </w:tc>
      </w:tr>
      <w:tr>
        <w:trPr>
          <w:trHeight w:val="510"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Нет</w:t>
            </w:r>
          </w:p>
          <w:p>
            <w:pPr>
              <w:spacing w:after="20"/>
              <w:ind w:left="20"/>
              <w:jc w:val="both"/>
            </w:pPr>
            <w:r>
              <w:rPr>
                <w:rFonts w:ascii="Times New Roman"/>
                <w:b w:val="false"/>
                <w:i w:val="false"/>
                <w:color w:val="000000"/>
                <w:sz w:val="20"/>
              </w:rPr>
              <w:t>REGISTR_OZ</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2"/>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82</w:t>
            </w:r>
          </w:p>
        </w:tc>
      </w:tr>
      <w:tr>
        <w:trPr>
          <w:trHeight w:val="615"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Какова причина регистрации в качестве безработного?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Поиск места работы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3"/>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83</w:t>
            </w:r>
          </w:p>
        </w:tc>
      </w:tr>
      <w:tr>
        <w:trPr>
          <w:trHeight w:val="195"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Желание получить профессиональную подготовку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4"/>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83</w:t>
            </w:r>
          </w:p>
        </w:tc>
      </w:tr>
      <w:tr>
        <w:trPr>
          <w:trHeight w:val="195"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Другое_____________________</w:t>
            </w:r>
            <w:r>
              <w:br/>
            </w:r>
            <w:r>
              <w:rPr>
                <w:rFonts w:ascii="Times New Roman"/>
                <w:b w:val="false"/>
                <w:i w:val="false"/>
                <w:color w:val="000000"/>
                <w:sz w:val="20"/>
              </w:rPr>
              <w:t>
                     PR_REGISTR</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5"/>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83</w:t>
            </w:r>
          </w:p>
        </w:tc>
      </w:tr>
      <w:tr>
        <w:trPr>
          <w:trHeight w:val="195"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Почему Вы не состоите на учете в органе занятости населения в качестве безработного?</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 знал о существовании службы занятости</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6"/>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83</w:t>
            </w:r>
          </w:p>
        </w:tc>
      </w:tr>
      <w:tr>
        <w:trPr>
          <w:trHeight w:val="195"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 уверен, что помогут с трудоустройством</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7"/>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83</w:t>
            </w:r>
          </w:p>
        </w:tc>
      </w:tr>
      <w:tr>
        <w:trPr>
          <w:trHeight w:val="195"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Слишком сложная процедура оформления</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8"/>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83</w:t>
            </w:r>
          </w:p>
        </w:tc>
      </w:tr>
      <w:tr>
        <w:trPr>
          <w:trHeight w:val="375"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Отсутствие средств на транспортные расходы (далеко ехать)</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9"/>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83</w:t>
            </w:r>
          </w:p>
        </w:tc>
      </w:tr>
      <w:tr>
        <w:trPr>
          <w:trHeight w:val="375"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Имею иной источник средств существования</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0"/>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83</w:t>
            </w:r>
          </w:p>
        </w:tc>
      </w:tr>
      <w:tr>
        <w:trPr>
          <w:trHeight w:val="195"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Другое_____________________</w:t>
            </w:r>
          </w:p>
          <w:p>
            <w:pPr>
              <w:spacing w:after="20"/>
              <w:ind w:left="20"/>
              <w:jc w:val="both"/>
            </w:pPr>
            <w:r>
              <w:rPr>
                <w:rFonts w:ascii="Times New Roman"/>
                <w:b w:val="false"/>
                <w:i w:val="false"/>
                <w:color w:val="000000"/>
                <w:sz w:val="20"/>
              </w:rPr>
              <w:t>PR_NEREGIS</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1"/>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83</w:t>
            </w:r>
          </w:p>
        </w:tc>
      </w:tr>
      <w:tr>
        <w:trPr>
          <w:trHeight w:val="195"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Имеете ли Вы профессию или специальность?</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2"/>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84</w:t>
            </w:r>
          </w:p>
        </w:tc>
      </w:tr>
      <w:tr>
        <w:trPr>
          <w:trHeight w:val="195"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Нет </w:t>
            </w:r>
          </w:p>
          <w:p>
            <w:pPr>
              <w:spacing w:after="20"/>
              <w:ind w:left="20"/>
              <w:jc w:val="both"/>
            </w:pPr>
            <w:r>
              <w:rPr>
                <w:rFonts w:ascii="Times New Roman"/>
                <w:b w:val="false"/>
                <w:i w:val="false"/>
                <w:color w:val="000000"/>
                <w:sz w:val="20"/>
              </w:rPr>
              <w:t>NAL_PROFES</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3"/>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84</w:t>
            </w:r>
          </w:p>
        </w:tc>
      </w:tr>
      <w:tr>
        <w:trPr>
          <w:trHeight w:val="195"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Хотели бы Вы пройти обучение или получить другую специальность (профессию), включая обучение через органы занятости населения?</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4"/>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85</w:t>
            </w:r>
          </w:p>
        </w:tc>
      </w:tr>
      <w:tr>
        <w:trPr>
          <w:trHeight w:val="465"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Нет</w:t>
            </w:r>
          </w:p>
          <w:p>
            <w:pPr>
              <w:spacing w:after="20"/>
              <w:ind w:left="20"/>
              <w:jc w:val="both"/>
            </w:pPr>
            <w:r>
              <w:rPr>
                <w:rFonts w:ascii="Times New Roman"/>
                <w:b w:val="false"/>
                <w:i w:val="false"/>
                <w:color w:val="000000"/>
                <w:sz w:val="20"/>
              </w:rPr>
              <w:t>ZHEL_OBUCH</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5"/>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85</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 Источники средств существования</w:t>
            </w:r>
          </w:p>
        </w:tc>
      </w:tr>
      <w:tr>
        <w:trPr>
          <w:trHeight w:val="720"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Какой источник средств существования (дохода) Вы имели в обследуемом месяце? (можно указать несколько вариантов)</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Работа по найму (заработная плата)</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6"/>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86</w:t>
            </w:r>
          </w:p>
        </w:tc>
      </w:tr>
      <w:tr>
        <w:trPr>
          <w:trHeight w:val="195"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Самостоятельная занятость (доход)</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7"/>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86</w:t>
            </w:r>
          </w:p>
        </w:tc>
      </w:tr>
      <w:tr>
        <w:trPr>
          <w:trHeight w:val="195"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Пенсия</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8"/>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86</w:t>
            </w:r>
          </w:p>
        </w:tc>
      </w:tr>
      <w:tr>
        <w:trPr>
          <w:trHeight w:val="195"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Стипендия</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9"/>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86</w:t>
            </w:r>
          </w:p>
        </w:tc>
      </w:tr>
      <w:tr>
        <w:trPr>
          <w:trHeight w:val="255"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Социальная помощь (пособия)</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0"/>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86</w:t>
            </w:r>
          </w:p>
        </w:tc>
      </w:tr>
      <w:tr>
        <w:trPr>
          <w:trHeight w:val="195"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Продукты с личного подворья (приусадебного, дачного участка)</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1"/>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86</w:t>
            </w:r>
          </w:p>
        </w:tc>
      </w:tr>
      <w:tr>
        <w:trPr>
          <w:trHeight w:val="195"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Доход от собственности (сдача жилья и другой недвижимости в наем, ценные бумаги и другое)</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2"/>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86</w:t>
            </w:r>
          </w:p>
        </w:tc>
      </w:tr>
      <w:tr>
        <w:trPr>
          <w:trHeight w:val="480"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Материальная помощь от родных или близких (на иждивении)</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3"/>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86</w:t>
            </w:r>
          </w:p>
        </w:tc>
      </w:tr>
      <w:tr>
        <w:trPr>
          <w:trHeight w:val="195"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Другое</w:t>
            </w:r>
          </w:p>
          <w:p>
            <w:pPr>
              <w:spacing w:after="20"/>
              <w:ind w:left="20"/>
              <w:jc w:val="both"/>
            </w:pPr>
            <w:r>
              <w:rPr>
                <w:rFonts w:ascii="Times New Roman"/>
                <w:b w:val="false"/>
                <w:i w:val="false"/>
                <w:color w:val="000000"/>
                <w:sz w:val="20"/>
              </w:rPr>
              <w:t>ISTSRSUWES</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4"/>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86</w:t>
            </w:r>
          </w:p>
        </w:tc>
      </w:tr>
      <w:tr>
        <w:trPr>
          <w:trHeight w:val="720"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Укажите сумму совокупного дохода (в денежной или натуральной форме), полученного Вами за последний месяц:</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(отсутствие дохода)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5"/>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88</w:t>
            </w:r>
          </w:p>
        </w:tc>
      </w:tr>
      <w:tr>
        <w:trPr>
          <w:trHeight w:val="195"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 тенге до 1 ВПМ</w:t>
            </w:r>
            <w:r>
              <w:rPr>
                <w:rFonts w:ascii="Times New Roman"/>
                <w:b w:val="false"/>
                <w:i w:val="false"/>
                <w:color w:val="000000"/>
                <w:vertAlign w:val="superscript"/>
              </w:rPr>
              <w:t>7</w:t>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6"/>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87</w:t>
            </w:r>
          </w:p>
        </w:tc>
      </w:tr>
      <w:tr>
        <w:trPr>
          <w:trHeight w:val="195"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1 ВПМ до 2 ВПМ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7"/>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87</w:t>
            </w:r>
          </w:p>
        </w:tc>
      </w:tr>
      <w:tr>
        <w:trPr>
          <w:trHeight w:val="195"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2 ВПМ до 60 000 тенге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8"/>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87</w:t>
            </w:r>
          </w:p>
        </w:tc>
      </w:tr>
      <w:tr>
        <w:trPr>
          <w:trHeight w:val="195"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60 001 до 80 000 тенге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9"/>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87</w:t>
            </w:r>
          </w:p>
        </w:tc>
      </w:tr>
      <w:tr>
        <w:trPr>
          <w:trHeight w:val="195"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80 001 до 100 000 тенге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0"/>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87</w:t>
            </w:r>
          </w:p>
        </w:tc>
      </w:tr>
      <w:tr>
        <w:trPr>
          <w:trHeight w:val="195"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100 001 до 150 000 тенге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1"/>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87</w:t>
            </w:r>
          </w:p>
        </w:tc>
      </w:tr>
      <w:tr>
        <w:trPr>
          <w:trHeight w:val="195"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150 001 до 200 000 тенге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2"/>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87</w:t>
            </w:r>
          </w:p>
        </w:tc>
      </w:tr>
      <w:tr>
        <w:trPr>
          <w:trHeight w:val="195"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200 001 до 250 000 тенге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3"/>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87</w:t>
            </w:r>
          </w:p>
        </w:tc>
      </w:tr>
      <w:tr>
        <w:trPr>
          <w:trHeight w:val="195"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250 001 до 300 000 тенге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4"/>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87</w:t>
            </w:r>
          </w:p>
        </w:tc>
      </w:tr>
      <w:tr>
        <w:trPr>
          <w:trHeight w:val="195"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300 001 до 400 000 тенге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5"/>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87</w:t>
            </w:r>
          </w:p>
        </w:tc>
      </w:tr>
      <w:tr>
        <w:trPr>
          <w:trHeight w:val="195"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400 001 до 500 000 тенге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6"/>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87</w:t>
            </w:r>
          </w:p>
        </w:tc>
      </w:tr>
      <w:tr>
        <w:trPr>
          <w:trHeight w:val="195"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свыше 500 000 тенге </w:t>
            </w:r>
          </w:p>
          <w:p>
            <w:pPr>
              <w:spacing w:after="20"/>
              <w:ind w:left="20"/>
              <w:jc w:val="both"/>
            </w:pPr>
            <w:r>
              <w:rPr>
                <w:rFonts w:ascii="Times New Roman"/>
                <w:b w:val="false"/>
                <w:i w:val="false"/>
                <w:color w:val="000000"/>
                <w:sz w:val="20"/>
              </w:rPr>
              <w:t>SUM_SOVDOH</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7"/>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87</w:t>
            </w:r>
          </w:p>
        </w:tc>
      </w:tr>
      <w:tr>
        <w:trPr>
          <w:trHeight w:val="42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Внимание: На вопрос 87 отвечают респонденты, отметившие в вопросе 85 код 2 «Самостоятельная занятость (доход)». Остальные минуют этот вопрос и переходят к вопросу 88.</w:t>
            </w:r>
          </w:p>
        </w:tc>
      </w:tr>
      <w:tr>
        <w:trPr>
          <w:trHeight w:val="195"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Оцените долю дохода от самостоятельной занятости в совокупном доходе (в денежной или натуральной форме), полученном Вами за последний месяц:</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25%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8"/>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88</w:t>
            </w:r>
          </w:p>
        </w:tc>
      </w:tr>
      <w:tr>
        <w:trPr>
          <w:trHeight w:val="195"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26% до 50%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9"/>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88</w:t>
            </w:r>
          </w:p>
        </w:tc>
      </w:tr>
      <w:tr>
        <w:trPr>
          <w:trHeight w:val="195"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0"/>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88</w:t>
            </w:r>
          </w:p>
        </w:tc>
      </w:tr>
      <w:tr>
        <w:trPr>
          <w:trHeight w:val="195"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51% до 75%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1"/>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88</w:t>
            </w:r>
          </w:p>
        </w:tc>
      </w:tr>
      <w:tr>
        <w:trPr>
          <w:trHeight w:val="195"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76% до 100% </w:t>
            </w:r>
          </w:p>
          <w:p>
            <w:pPr>
              <w:spacing w:after="20"/>
              <w:ind w:left="20"/>
              <w:jc w:val="both"/>
            </w:pPr>
            <w:r>
              <w:rPr>
                <w:rFonts w:ascii="Times New Roman"/>
                <w:b w:val="false"/>
                <w:i w:val="false"/>
                <w:color w:val="000000"/>
                <w:sz w:val="20"/>
              </w:rPr>
              <w:t>DOLDOHSAMZ</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2"/>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88</w:t>
            </w:r>
          </w:p>
        </w:tc>
      </w:tr>
      <w:tr>
        <w:trPr>
          <w:trHeight w:val="9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Внимание: Вопрос 88 заполняется Интервьюером</w:t>
            </w:r>
          </w:p>
        </w:tc>
      </w:tr>
      <w:tr>
        <w:trPr>
          <w:trHeight w:val="285"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Кто отвечал на вопросы?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Респондент сам (сама)</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3"/>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89</w:t>
            </w:r>
          </w:p>
        </w:tc>
      </w:tr>
      <w:tr>
        <w:trPr>
          <w:trHeight w:val="195"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Другой член домашнего хозяйства </w:t>
            </w:r>
          </w:p>
          <w:p>
            <w:pPr>
              <w:spacing w:after="20"/>
              <w:ind w:left="20"/>
              <w:jc w:val="both"/>
            </w:pPr>
            <w:r>
              <w:rPr>
                <w:rFonts w:ascii="Times New Roman"/>
                <w:b w:val="false"/>
                <w:i w:val="false"/>
                <w:color w:val="000000"/>
                <w:sz w:val="20"/>
              </w:rPr>
              <w:t>OTVET_LICO</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4"/>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89</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Внимание: На вопрос 89 отвечают все респонденты</w:t>
            </w:r>
          </w:p>
        </w:tc>
      </w:tr>
      <w:tr>
        <w:trPr>
          <w:trHeight w:val="195"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Какой у Вас уровень компьютерной грамотности?</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Нет навыков</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Начинающий пользователь</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Обычный пользователь</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Опытный пользователь</w:t>
            </w:r>
          </w:p>
          <w:p>
            <w:pPr>
              <w:spacing w:after="20"/>
              <w:ind w:left="20"/>
              <w:jc w:val="both"/>
            </w:pPr>
            <w:r>
              <w:rPr>
                <w:rFonts w:ascii="Times New Roman"/>
                <w:b w:val="false"/>
                <w:i w:val="false"/>
                <w:color w:val="000000"/>
                <w:sz w:val="20"/>
              </w:rPr>
              <w:t>KOMPT_GRAM</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w:t>
      </w:r>
      <w:r>
        <w:br/>
      </w:r>
      <w:r>
        <w:rPr>
          <w:rFonts w:ascii="Times New Roman"/>
          <w:b w:val="false"/>
          <w:i w:val="false"/>
          <w:color w:val="000000"/>
          <w:sz w:val="28"/>
        </w:rPr>
        <w:t>
</w:t>
      </w:r>
      <w:r>
        <w:rPr>
          <w:rFonts w:ascii="Times New Roman"/>
          <w:b w:val="false"/>
          <w:i w:val="false"/>
          <w:color w:val="000000"/>
          <w:vertAlign w:val="superscript"/>
        </w:rPr>
        <w:t>7</w:t>
      </w:r>
      <w:r>
        <w:rPr>
          <w:rFonts w:ascii="Times New Roman"/>
          <w:b w:val="false"/>
          <w:i w:val="false"/>
          <w:color w:val="000000"/>
          <w:sz w:val="28"/>
        </w:rPr>
        <w:t> Здесь и далее ВПМ – величина прожиточного минимума.</w:t>
      </w:r>
    </w:p>
    <w:p>
      <w:pPr>
        <w:spacing w:after="0"/>
        <w:ind w:left="0"/>
        <w:jc w:val="both"/>
      </w:pPr>
      <w:r>
        <w:rPr>
          <w:rFonts w:ascii="Times New Roman"/>
          <w:b w:val="false"/>
          <w:i w:val="false"/>
          <w:color w:val="000000"/>
          <w:sz w:val="28"/>
        </w:rPr>
        <w:t>Благодарим Вас за понимание и сотрудничество!</w:t>
      </w:r>
    </w:p>
    <w:bookmarkStart w:name="z906" w:id="44"/>
    <w:p>
      <w:pPr>
        <w:spacing w:after="0"/>
        <w:ind w:left="0"/>
        <w:jc w:val="both"/>
      </w:pPr>
      <w:r>
        <w:rPr>
          <w:rFonts w:ascii="Times New Roman"/>
          <w:b w:val="false"/>
          <w:i w:val="false"/>
          <w:color w:val="000000"/>
          <w:sz w:val="28"/>
        </w:rPr>
        <w:t xml:space="preserve">
Приложение 1 к статистической форме    </w:t>
      </w:r>
      <w:r>
        <w:br/>
      </w:r>
      <w:r>
        <w:rPr>
          <w:rFonts w:ascii="Times New Roman"/>
          <w:b w:val="false"/>
          <w:i w:val="false"/>
          <w:color w:val="000000"/>
          <w:sz w:val="28"/>
        </w:rPr>
        <w:t xml:space="preserve">
«Анкета выборочного обследования     </w:t>
      </w:r>
      <w:r>
        <w:br/>
      </w:r>
      <w:r>
        <w:rPr>
          <w:rFonts w:ascii="Times New Roman"/>
          <w:b w:val="false"/>
          <w:i w:val="false"/>
          <w:color w:val="000000"/>
          <w:sz w:val="28"/>
        </w:rPr>
        <w:t xml:space="preserve">
занятости населения»         </w:t>
      </w:r>
      <w:r>
        <w:br/>
      </w:r>
      <w:r>
        <w:rPr>
          <w:rFonts w:ascii="Times New Roman"/>
          <w:b w:val="false"/>
          <w:i w:val="false"/>
          <w:color w:val="000000"/>
          <w:sz w:val="28"/>
        </w:rPr>
        <w:t>
(код 1232102, индекс Т-001, периодичность</w:t>
      </w:r>
      <w:r>
        <w:br/>
      </w:r>
      <w:r>
        <w:rPr>
          <w:rFonts w:ascii="Times New Roman"/>
          <w:b w:val="false"/>
          <w:i w:val="false"/>
          <w:color w:val="000000"/>
          <w:sz w:val="28"/>
        </w:rPr>
        <w:t xml:space="preserve">
месячная, один раз в квартал)      </w:t>
      </w:r>
    </w:p>
    <w:bookmarkEnd w:id="44"/>
    <w:p>
      <w:pPr>
        <w:spacing w:after="0"/>
        <w:ind w:left="0"/>
        <w:jc w:val="both"/>
      </w:pPr>
      <w:r>
        <w:rPr>
          <w:rFonts w:ascii="Times New Roman"/>
          <w:b/>
          <w:i w:val="false"/>
          <w:color w:val="000000"/>
          <w:sz w:val="28"/>
        </w:rPr>
        <w:t>            График представления статистической формы «Анкета</w:t>
      </w:r>
      <w:r>
        <w:br/>
      </w:r>
      <w:r>
        <w:rPr>
          <w:rFonts w:ascii="Times New Roman"/>
          <w:b w:val="false"/>
          <w:i w:val="false"/>
          <w:color w:val="000000"/>
          <w:sz w:val="28"/>
        </w:rPr>
        <w:t>
</w:t>
      </w:r>
      <w:r>
        <w:rPr>
          <w:rFonts w:ascii="Times New Roman"/>
          <w:b/>
          <w:i w:val="false"/>
          <w:color w:val="000000"/>
          <w:sz w:val="28"/>
        </w:rPr>
        <w:t>         выборочного обследования занятости населения» на 2014</w:t>
      </w:r>
      <w:r>
        <w:br/>
      </w:r>
      <w:r>
        <w:rPr>
          <w:rFonts w:ascii="Times New Roman"/>
          <w:b w:val="false"/>
          <w:i w:val="false"/>
          <w:color w:val="000000"/>
          <w:sz w:val="28"/>
        </w:rPr>
        <w:t>
</w:t>
      </w:r>
      <w:r>
        <w:rPr>
          <w:rFonts w:ascii="Times New Roman"/>
          <w:b/>
          <w:i w:val="false"/>
          <w:color w:val="000000"/>
          <w:sz w:val="28"/>
        </w:rPr>
        <w:t>        год (код 1232102, индекс Т-001, периодичность месячная)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2"/>
        <w:gridCol w:w="973"/>
        <w:gridCol w:w="973"/>
        <w:gridCol w:w="973"/>
        <w:gridCol w:w="973"/>
        <w:gridCol w:w="973"/>
        <w:gridCol w:w="973"/>
        <w:gridCol w:w="973"/>
        <w:gridCol w:w="973"/>
        <w:gridCol w:w="973"/>
        <w:gridCol w:w="973"/>
        <w:gridCol w:w="974"/>
        <w:gridCol w:w="974"/>
      </w:tblGrid>
      <w:tr>
        <w:trPr>
          <w:trHeight w:val="30" w:hRule="atLeast"/>
        </w:trPr>
        <w:tc>
          <w:tcPr>
            <w:tcW w:w="2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Этапы работы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r>
      <w:tr>
        <w:trPr>
          <w:trHeight w:val="1215" w:hRule="atLeast"/>
        </w:trPr>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Февраль</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Апрель</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Июнь</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Июль</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Август</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Ноябрь</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Декабрь</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Обследуемая неделя</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r>
      <w:tr>
        <w:trPr>
          <w:trHeight w:val="1095"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анкетного опроса домашних хозяйств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w:t>
            </w:r>
          </w:p>
        </w:tc>
      </w:tr>
      <w:tr>
        <w:trPr>
          <w:trHeight w:val="1755"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Сдача заполненных Анкет интервьюером в областной департамент статистики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bl>
    <w:p>
      <w:pPr>
        <w:spacing w:after="0"/>
        <w:ind w:left="0"/>
        <w:jc w:val="both"/>
      </w:pPr>
      <w:r>
        <w:rPr>
          <w:rFonts w:ascii="Times New Roman"/>
          <w:b/>
          <w:i w:val="false"/>
          <w:color w:val="000000"/>
          <w:sz w:val="28"/>
        </w:rPr>
        <w:t>            График представления статистической формы «Анкета</w:t>
      </w:r>
      <w:r>
        <w:br/>
      </w:r>
      <w:r>
        <w:rPr>
          <w:rFonts w:ascii="Times New Roman"/>
          <w:b w:val="false"/>
          <w:i w:val="false"/>
          <w:color w:val="000000"/>
          <w:sz w:val="28"/>
        </w:rPr>
        <w:t>
</w:t>
      </w:r>
      <w:r>
        <w:rPr>
          <w:rFonts w:ascii="Times New Roman"/>
          <w:b/>
          <w:i w:val="false"/>
          <w:color w:val="000000"/>
          <w:sz w:val="28"/>
        </w:rPr>
        <w:t>       выборочного обследования занятости населения»</w:t>
      </w:r>
      <w:r>
        <w:br/>
      </w:r>
      <w:r>
        <w:rPr>
          <w:rFonts w:ascii="Times New Roman"/>
          <w:b w:val="false"/>
          <w:i w:val="false"/>
          <w:color w:val="000000"/>
          <w:sz w:val="28"/>
        </w:rPr>
        <w:t>
</w:t>
      </w:r>
      <w:r>
        <w:rPr>
          <w:rFonts w:ascii="Times New Roman"/>
          <w:b/>
          <w:i w:val="false"/>
          <w:color w:val="000000"/>
          <w:sz w:val="28"/>
        </w:rPr>
        <w:t>               на 2014 год (код 1232102, индекс Т-001,</w:t>
      </w:r>
      <w:r>
        <w:br/>
      </w:r>
      <w:r>
        <w:rPr>
          <w:rFonts w:ascii="Times New Roman"/>
          <w:b w:val="false"/>
          <w:i w:val="false"/>
          <w:color w:val="000000"/>
          <w:sz w:val="28"/>
        </w:rPr>
        <w:t>
</w:t>
      </w:r>
      <w:r>
        <w:rPr>
          <w:rFonts w:ascii="Times New Roman"/>
          <w:b/>
          <w:i w:val="false"/>
          <w:color w:val="000000"/>
          <w:sz w:val="28"/>
        </w:rPr>
        <w:t>                  периодичность один раз в квартал)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904"/>
        <w:gridCol w:w="904"/>
        <w:gridCol w:w="904"/>
        <w:gridCol w:w="904"/>
        <w:gridCol w:w="904"/>
        <w:gridCol w:w="904"/>
        <w:gridCol w:w="904"/>
        <w:gridCol w:w="904"/>
        <w:gridCol w:w="904"/>
        <w:gridCol w:w="904"/>
        <w:gridCol w:w="904"/>
        <w:gridCol w:w="905"/>
      </w:tblGrid>
      <w:tr>
        <w:trPr>
          <w:trHeight w:val="30" w:hRule="atLeast"/>
        </w:trPr>
        <w:tc>
          <w:tcPr>
            <w:tcW w:w="2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Этапы работы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r>
      <w:tr>
        <w:trPr>
          <w:trHeight w:val="1215" w:hRule="atLeast"/>
        </w:trPr>
        <w:tc>
          <w:tcPr>
            <w:tcW w:w="0" w:type="auto"/>
            <w:vMerge/>
            <w:tcBorders>
              <w:top w:val="nil"/>
              <w:left w:val="single" w:color="cfcfcf" w:sz="5"/>
              <w:bottom w:val="single" w:color="cfcfcf" w:sz="5"/>
              <w:right w:val="single" w:color="cfcfcf" w:sz="5"/>
            </w:tcBorders>
          </w:tc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Февраль</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Апрель</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Июнь</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Июль</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Август</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Ноябрь</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Декабрь</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Обследуемая неделя</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анкетного опроса домашних хозяйств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55"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Сдача заполненных Анкет интервьюером в областной департамент статистики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19" w:id="45"/>
    <w:p>
      <w:pPr>
        <w:spacing w:after="0"/>
        <w:ind w:left="0"/>
        <w:jc w:val="both"/>
      </w:pPr>
      <w:r>
        <w:rPr>
          <w:rFonts w:ascii="Times New Roman"/>
          <w:b w:val="false"/>
          <w:i w:val="false"/>
          <w:color w:val="000000"/>
          <w:sz w:val="28"/>
        </w:rPr>
        <w:t xml:space="preserve">
Приложение 2 к статистической форме   </w:t>
      </w:r>
      <w:r>
        <w:br/>
      </w:r>
      <w:r>
        <w:rPr>
          <w:rFonts w:ascii="Times New Roman"/>
          <w:b w:val="false"/>
          <w:i w:val="false"/>
          <w:color w:val="000000"/>
          <w:sz w:val="28"/>
        </w:rPr>
        <w:t xml:space="preserve">
«Анкета выборочного обследования     </w:t>
      </w:r>
      <w:r>
        <w:br/>
      </w:r>
      <w:r>
        <w:rPr>
          <w:rFonts w:ascii="Times New Roman"/>
          <w:b w:val="false"/>
          <w:i w:val="false"/>
          <w:color w:val="000000"/>
          <w:sz w:val="28"/>
        </w:rPr>
        <w:t xml:space="preserve">
занятости населения»         </w:t>
      </w:r>
      <w:r>
        <w:br/>
      </w:r>
      <w:r>
        <w:rPr>
          <w:rFonts w:ascii="Times New Roman"/>
          <w:b w:val="false"/>
          <w:i w:val="false"/>
          <w:color w:val="000000"/>
          <w:sz w:val="28"/>
        </w:rPr>
        <w:t>
(код 1232102, индекс Т-001, периодичность</w:t>
      </w:r>
      <w:r>
        <w:br/>
      </w:r>
      <w:r>
        <w:rPr>
          <w:rFonts w:ascii="Times New Roman"/>
          <w:b w:val="false"/>
          <w:i w:val="false"/>
          <w:color w:val="000000"/>
          <w:sz w:val="28"/>
        </w:rPr>
        <w:t xml:space="preserve">
месячная, один раз в квартал)      </w:t>
      </w:r>
    </w:p>
    <w:bookmarkEnd w:id="45"/>
    <w:p>
      <w:pPr>
        <w:spacing w:after="0"/>
        <w:ind w:left="0"/>
        <w:jc w:val="left"/>
      </w:pPr>
      <w:r>
        <w:rPr>
          <w:rFonts w:ascii="Times New Roman"/>
          <w:b/>
          <w:i w:val="false"/>
          <w:color w:val="000000"/>
        </w:rPr>
        <w:t xml:space="preserve"> ДЛЯ ЗАМЕТОК</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Start w:name="z923" w:id="46"/>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xml:space="preserve">
от 1 ноября 2012 года № 303   </w:t>
      </w:r>
    </w:p>
    <w:bookmarkEnd w:id="46"/>
    <w:bookmarkStart w:name="z927" w:id="47"/>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«Анкета выборочного обследования занятости населения»</w:t>
      </w:r>
      <w:r>
        <w:br/>
      </w:r>
      <w:r>
        <w:rPr>
          <w:rFonts w:ascii="Times New Roman"/>
          <w:b/>
          <w:i w:val="false"/>
          <w:color w:val="000000"/>
        </w:rPr>
        <w:t>
(код 1232102, индекс Т-001, периодичность месячная,</w:t>
      </w:r>
      <w:r>
        <w:br/>
      </w:r>
      <w:r>
        <w:rPr>
          <w:rFonts w:ascii="Times New Roman"/>
          <w:b/>
          <w:i w:val="false"/>
          <w:color w:val="000000"/>
        </w:rPr>
        <w:t>
один раз в квартал)</w:t>
      </w:r>
    </w:p>
    <w:bookmarkEnd w:id="47"/>
    <w:p>
      <w:pPr>
        <w:spacing w:after="0"/>
        <w:ind w:left="0"/>
        <w:jc w:val="both"/>
      </w:pPr>
      <w:r>
        <w:rPr>
          <w:rFonts w:ascii="Times New Roman"/>
          <w:b w:val="false"/>
          <w:i w:val="false"/>
          <w:color w:val="ff0000"/>
          <w:sz w:val="28"/>
        </w:rPr>
        <w:t>      Сноска. Приложение 12 в редакции приказа и.о. Председателя Агентства РК по статистике от 30.07.2013 </w:t>
      </w:r>
      <w:r>
        <w:rPr>
          <w:rFonts w:ascii="Times New Roman"/>
          <w:b w:val="false"/>
          <w:i w:val="false"/>
          <w:color w:val="ff0000"/>
          <w:sz w:val="28"/>
        </w:rPr>
        <w:t>№ 168</w:t>
      </w:r>
      <w:r>
        <w:rPr>
          <w:rFonts w:ascii="Times New Roman"/>
          <w:b w:val="false"/>
          <w:i w:val="false"/>
          <w:color w:val="ff0000"/>
          <w:sz w:val="28"/>
        </w:rPr>
        <w:t> (вводится в действие с 01.01.2014).</w:t>
      </w:r>
    </w:p>
    <w:bookmarkStart w:name="z931" w:id="48"/>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«Анкета выборочного обследования занятости населения» (код 1232102, индекс Т-001, периодичность месячная, один раз в квартал) (далее –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«Анкета выборочного обследования занятости населения» (код 1232102, индекс Т-001, периодичность месячная, один раз в квартал).</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респондент - физическое или юридическое лицо и его структурные и обособленные подразделения, представляющие данные по объекту статистического наблюдения в соответствии со статистической методологией;</w:t>
      </w:r>
      <w:r>
        <w:br/>
      </w:r>
      <w:r>
        <w:rPr>
          <w:rFonts w:ascii="Times New Roman"/>
          <w:b w:val="false"/>
          <w:i w:val="false"/>
          <w:color w:val="000000"/>
          <w:sz w:val="28"/>
        </w:rPr>
        <w:t>
</w:t>
      </w:r>
      <w:r>
        <w:rPr>
          <w:rFonts w:ascii="Times New Roman"/>
          <w:b w:val="false"/>
          <w:i w:val="false"/>
          <w:color w:val="000000"/>
          <w:sz w:val="28"/>
        </w:rPr>
        <w:t>
      2) домашнее хозяйство - экономический субъект, состоящий из одного или более физических лиц, проживающих совместно, объединяющих полностью или частично свои доходы и имущество и совместно потребляющих товары и услуги.</w:t>
      </w:r>
      <w:r>
        <w:br/>
      </w:r>
      <w:r>
        <w:rPr>
          <w:rFonts w:ascii="Times New Roman"/>
          <w:b w:val="false"/>
          <w:i w:val="false"/>
          <w:color w:val="000000"/>
          <w:sz w:val="28"/>
        </w:rPr>
        <w:t>
</w:t>
      </w:r>
      <w:r>
        <w:rPr>
          <w:rFonts w:ascii="Times New Roman"/>
          <w:b w:val="false"/>
          <w:i w:val="false"/>
          <w:color w:val="000000"/>
          <w:sz w:val="28"/>
        </w:rPr>
        <w:t>
      3. Статистическая форма заполняется и предоставляется ежемесячно и один раз в квартал.</w:t>
      </w:r>
      <w:r>
        <w:br/>
      </w:r>
      <w:r>
        <w:rPr>
          <w:rFonts w:ascii="Times New Roman"/>
          <w:b w:val="false"/>
          <w:i w:val="false"/>
          <w:color w:val="000000"/>
          <w:sz w:val="28"/>
        </w:rPr>
        <w:t>
      Критической (обследуемой) неделей месячного обследования является вторая неделя отчетного месяца.</w:t>
      </w:r>
      <w:r>
        <w:br/>
      </w:r>
      <w:r>
        <w:rPr>
          <w:rFonts w:ascii="Times New Roman"/>
          <w:b w:val="false"/>
          <w:i w:val="false"/>
          <w:color w:val="000000"/>
          <w:sz w:val="28"/>
        </w:rPr>
        <w:t>
      Периодом квартального обследования является серединный месяц каждого квартала, то есть февраль, май, август и ноябрь, а критической (обследуемой) неделей устанавливается третья неделя отчетного месяца.</w:t>
      </w:r>
      <w:r>
        <w:br/>
      </w:r>
      <w:r>
        <w:rPr>
          <w:rFonts w:ascii="Times New Roman"/>
          <w:b w:val="false"/>
          <w:i w:val="false"/>
          <w:color w:val="000000"/>
          <w:sz w:val="28"/>
        </w:rPr>
        <w:t>
</w:t>
      </w:r>
      <w:r>
        <w:rPr>
          <w:rFonts w:ascii="Times New Roman"/>
          <w:b w:val="false"/>
          <w:i w:val="false"/>
          <w:color w:val="000000"/>
          <w:sz w:val="28"/>
        </w:rPr>
        <w:t>
      4. Статистическая форма заполняется на каждое отдельно взятое домохозяйство (семью), попавшее в выборку. Члены домохозяйства, в отличие от семьи, могут не состоять в отношениях родства. Не допускается объединение в одном бланке статистической формы записи информации по респондентам, относящимся к разным домашним хозяйствам, даже если они проживают в пределах одного помещения. Если по одному и тому же адресу проживают две или три разные семьи (родственные или неродственные) или же появилась «вновь созданная» молодая семья, то на них заполняются разные (отдельные) бланки статистической формы.</w:t>
      </w:r>
      <w:r>
        <w:br/>
      </w:r>
      <w:r>
        <w:rPr>
          <w:rFonts w:ascii="Times New Roman"/>
          <w:b w:val="false"/>
          <w:i w:val="false"/>
          <w:color w:val="000000"/>
          <w:sz w:val="28"/>
        </w:rPr>
        <w:t>
      Статистическая форма не заполняется на лиц, отсутствующих продолжительное время, независимо от того, что они считают этот адрес своим основным местом жительства:</w:t>
      </w:r>
      <w:r>
        <w:br/>
      </w:r>
      <w:r>
        <w:rPr>
          <w:rFonts w:ascii="Times New Roman"/>
          <w:b w:val="false"/>
          <w:i w:val="false"/>
          <w:color w:val="000000"/>
          <w:sz w:val="28"/>
        </w:rPr>
        <w:t>
      1) студентов и учащихся всех учебных заведений, проживающих по месту учебы;</w:t>
      </w:r>
      <w:r>
        <w:br/>
      </w:r>
      <w:r>
        <w:rPr>
          <w:rFonts w:ascii="Times New Roman"/>
          <w:b w:val="false"/>
          <w:i w:val="false"/>
          <w:color w:val="000000"/>
          <w:sz w:val="28"/>
        </w:rPr>
        <w:t>
      2) находящихся в командировке в других населенных пунктах или за рубежом шесть месяцев и более;</w:t>
      </w:r>
      <w:r>
        <w:br/>
      </w:r>
      <w:r>
        <w:rPr>
          <w:rFonts w:ascii="Times New Roman"/>
          <w:b w:val="false"/>
          <w:i w:val="false"/>
          <w:color w:val="000000"/>
          <w:sz w:val="28"/>
        </w:rPr>
        <w:t>
      3) военнослужащих срочной службы в Вооруженных Силах, проживающих в казармах и военных зонах;</w:t>
      </w:r>
      <w:r>
        <w:br/>
      </w:r>
      <w:r>
        <w:rPr>
          <w:rFonts w:ascii="Times New Roman"/>
          <w:b w:val="false"/>
          <w:i w:val="false"/>
          <w:color w:val="000000"/>
          <w:sz w:val="28"/>
        </w:rPr>
        <w:t>
      4) находящихся на лечении в больницах (шесть месяцев и более);</w:t>
      </w:r>
      <w:r>
        <w:br/>
      </w:r>
      <w:r>
        <w:rPr>
          <w:rFonts w:ascii="Times New Roman"/>
          <w:b w:val="false"/>
          <w:i w:val="false"/>
          <w:color w:val="000000"/>
          <w:sz w:val="28"/>
        </w:rPr>
        <w:t>
      5) осужденных к наказанию в виде лишения свободы, проживающих в учреждениях уголовно-исполнительной системы;</w:t>
      </w:r>
      <w:r>
        <w:br/>
      </w:r>
      <w:r>
        <w:rPr>
          <w:rFonts w:ascii="Times New Roman"/>
          <w:b w:val="false"/>
          <w:i w:val="false"/>
          <w:color w:val="000000"/>
          <w:sz w:val="28"/>
        </w:rPr>
        <w:t>
      6) всех выбывших за шесть месяцев и более до обследуемой недели.</w:t>
      </w:r>
      <w:r>
        <w:br/>
      </w:r>
      <w:r>
        <w:rPr>
          <w:rFonts w:ascii="Times New Roman"/>
          <w:b w:val="false"/>
          <w:i w:val="false"/>
          <w:color w:val="000000"/>
          <w:sz w:val="28"/>
        </w:rPr>
        <w:t>
</w:t>
      </w:r>
      <w:r>
        <w:rPr>
          <w:rFonts w:ascii="Times New Roman"/>
          <w:b w:val="false"/>
          <w:i w:val="false"/>
          <w:color w:val="000000"/>
          <w:sz w:val="28"/>
        </w:rPr>
        <w:t>
      5. На титульном листе в пункте «Наименование территории» записывается наименование области (города), района (города) и сельского населенного пункта.</w:t>
      </w:r>
      <w:r>
        <w:br/>
      </w:r>
      <w:r>
        <w:rPr>
          <w:rFonts w:ascii="Times New Roman"/>
          <w:b w:val="false"/>
          <w:i w:val="false"/>
          <w:color w:val="000000"/>
          <w:sz w:val="28"/>
        </w:rPr>
        <w:t>
      Пункты со 2 по 8 заполняются в соответствии с реквизитами обследуемых домашних хозяйств, предоставленных интервьюерам.</w:t>
      </w:r>
      <w:r>
        <w:br/>
      </w:r>
      <w:r>
        <w:rPr>
          <w:rFonts w:ascii="Times New Roman"/>
          <w:b w:val="false"/>
          <w:i w:val="false"/>
          <w:color w:val="000000"/>
          <w:sz w:val="28"/>
        </w:rPr>
        <w:t>
      В пункте 9 проставляется код интервьюера, первые четыре цифры которого соответствуют первым четырем цифрам кода населенного пункта по КАТО (пункт 2), следующие три цифры содержат порядковый номер интервьюера, присвоенный соответствующим областным департаментом статистики.</w:t>
      </w:r>
      <w:r>
        <w:br/>
      </w:r>
      <w:r>
        <w:rPr>
          <w:rFonts w:ascii="Times New Roman"/>
          <w:b w:val="false"/>
          <w:i w:val="false"/>
          <w:color w:val="000000"/>
          <w:sz w:val="28"/>
        </w:rPr>
        <w:t>
</w:t>
      </w:r>
      <w:r>
        <w:rPr>
          <w:rFonts w:ascii="Times New Roman"/>
          <w:b w:val="false"/>
          <w:i w:val="false"/>
          <w:color w:val="000000"/>
          <w:sz w:val="28"/>
        </w:rPr>
        <w:t>
      6. Статистическая форма заполняется на всех членов семьи в возрасте 15 лет и старше. Каждому из них лицо, уполномоченное на проведение опроса (далее – интервьюер), присваивает порядковый номер. Если число опрашиваемых в домохозяйстве превышает 5 человек, то на данное домохозяйство заполняются два и более бланков статистической формы, на титульном листе которых делается пометка «Продолжение». Респондентам в этих статистических формах номера присваиваются в последовательном порядке. То есть, на втором бланке статистической формы вместо Респондент 1 вписывается Респондент 6, вместо Респондент 2 – Респондент 7 и так далее.</w:t>
      </w:r>
      <w:r>
        <w:br/>
      </w:r>
      <w:r>
        <w:rPr>
          <w:rFonts w:ascii="Times New Roman"/>
          <w:b w:val="false"/>
          <w:i w:val="false"/>
          <w:color w:val="000000"/>
          <w:sz w:val="28"/>
        </w:rPr>
        <w:t>
</w:t>
      </w:r>
      <w:r>
        <w:rPr>
          <w:rFonts w:ascii="Times New Roman"/>
          <w:b w:val="false"/>
          <w:i w:val="false"/>
          <w:color w:val="000000"/>
          <w:sz w:val="28"/>
        </w:rPr>
        <w:t>
      7. При интервью зачитываются вопросы и делаются соответствующие отметки в перечисленных вариантах ответов или они записываются в статистическую форму. Код варианта ответа респондента обводится кружком.</w:t>
      </w:r>
      <w:r>
        <w:br/>
      </w:r>
      <w:r>
        <w:rPr>
          <w:rFonts w:ascii="Times New Roman"/>
          <w:b w:val="false"/>
          <w:i w:val="false"/>
          <w:color w:val="000000"/>
          <w:sz w:val="28"/>
        </w:rPr>
        <w:t>
      Все ответы записываются со слов опрашиваемых, представление подтверждающих документов не требуется. Ответы на поставленные вопросы статистической формы получаются как непосредственно от самих респондентов, так и от совместно проживающих взрослых членов семьи, если последние могут дать исчерпывающие ответы на все вопросы статистической формы.</w:t>
      </w:r>
      <w:r>
        <w:br/>
      </w:r>
      <w:r>
        <w:rPr>
          <w:rFonts w:ascii="Times New Roman"/>
          <w:b w:val="false"/>
          <w:i w:val="false"/>
          <w:color w:val="000000"/>
          <w:sz w:val="28"/>
        </w:rPr>
        <w:t>
      При проведении интервью интервьюер зачитывает респондентам вопросы так, как они приведены в вопроснике, и не отклоняется от приведенной формулировки вопроса.</w:t>
      </w:r>
      <w:r>
        <w:br/>
      </w:r>
      <w:r>
        <w:rPr>
          <w:rFonts w:ascii="Times New Roman"/>
          <w:b w:val="false"/>
          <w:i w:val="false"/>
          <w:color w:val="000000"/>
          <w:sz w:val="28"/>
        </w:rPr>
        <w:t>
      Особое внимание при проведении опроса интервьюер обращает на подсказы в графе «Переход к вопросу», где указан номер вопроса, к которому обращается после того или иного выбранного варианта ответа.</w:t>
      </w:r>
      <w:r>
        <w:br/>
      </w:r>
      <w:r>
        <w:rPr>
          <w:rFonts w:ascii="Times New Roman"/>
          <w:b w:val="false"/>
          <w:i w:val="false"/>
          <w:color w:val="000000"/>
          <w:sz w:val="28"/>
        </w:rPr>
        <w:t>
</w:t>
      </w:r>
      <w:r>
        <w:rPr>
          <w:rFonts w:ascii="Times New Roman"/>
          <w:b w:val="false"/>
          <w:i w:val="false"/>
          <w:color w:val="000000"/>
          <w:sz w:val="28"/>
        </w:rPr>
        <w:t>
      8. Вопросы 1-12 касаются социально-демографических характеристик членов домохозяйства.</w:t>
      </w:r>
      <w:r>
        <w:br/>
      </w:r>
      <w:r>
        <w:rPr>
          <w:rFonts w:ascii="Times New Roman"/>
          <w:b w:val="false"/>
          <w:i w:val="false"/>
          <w:color w:val="000000"/>
          <w:sz w:val="28"/>
        </w:rPr>
        <w:t>
      В случае изменения состава домашнего хозяйства в течение обследуемого периода (в последующих кварталах), интервьюер делает соответствующие пометки в вопросе 2, указав двухзначные коды: статус изменения состава и причины выбытия (прибытия), приведенные в </w:t>
      </w:r>
      <w:r>
        <w:rPr>
          <w:rFonts w:ascii="Times New Roman"/>
          <w:b w:val="false"/>
          <w:i w:val="false"/>
          <w:color w:val="000000"/>
          <w:sz w:val="28"/>
        </w:rPr>
        <w:t>Приложении 1</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Вопрос 2 может иметь следующие коды:</w:t>
      </w:r>
      <w:r>
        <w:br/>
      </w:r>
      <w:r>
        <w:rPr>
          <w:rFonts w:ascii="Times New Roman"/>
          <w:b w:val="false"/>
          <w:i w:val="false"/>
          <w:color w:val="000000"/>
          <w:sz w:val="28"/>
        </w:rPr>
        <w:t>
      при постоянном отсутствии – 12, 13, 14, 15, 16, 17, 18, 19;</w:t>
      </w:r>
      <w:r>
        <w:br/>
      </w:r>
      <w:r>
        <w:rPr>
          <w:rFonts w:ascii="Times New Roman"/>
          <w:b w:val="false"/>
          <w:i w:val="false"/>
          <w:color w:val="000000"/>
          <w:sz w:val="28"/>
        </w:rPr>
        <w:t>
      при постоянном присутствии – 21, 23, 24, 25, 26, 27, 28, 29;</w:t>
      </w:r>
      <w:r>
        <w:br/>
      </w:r>
      <w:r>
        <w:rPr>
          <w:rFonts w:ascii="Times New Roman"/>
          <w:b w:val="false"/>
          <w:i w:val="false"/>
          <w:color w:val="000000"/>
          <w:sz w:val="28"/>
        </w:rPr>
        <w:t>
      при временном отсутствии – 33, 34, 37, 39;</w:t>
      </w:r>
      <w:r>
        <w:br/>
      </w:r>
      <w:r>
        <w:rPr>
          <w:rFonts w:ascii="Times New Roman"/>
          <w:b w:val="false"/>
          <w:i w:val="false"/>
          <w:color w:val="000000"/>
          <w:sz w:val="28"/>
        </w:rPr>
        <w:t>
      при временном присутствии – 43, 44, 47;</w:t>
      </w:r>
      <w:r>
        <w:br/>
      </w:r>
      <w:r>
        <w:rPr>
          <w:rFonts w:ascii="Times New Roman"/>
          <w:b w:val="false"/>
          <w:i w:val="false"/>
          <w:color w:val="000000"/>
          <w:sz w:val="28"/>
        </w:rPr>
        <w:t>
      рождение всегда имеет код - 21, смерть – 12.</w:t>
      </w:r>
      <w:r>
        <w:br/>
      </w:r>
      <w:r>
        <w:rPr>
          <w:rFonts w:ascii="Times New Roman"/>
          <w:b w:val="false"/>
          <w:i w:val="false"/>
          <w:color w:val="000000"/>
          <w:sz w:val="28"/>
        </w:rPr>
        <w:t>
      Учитывается, что временное выбытие (прибытие) предполагает отсутствие (присутствие) сроком от 2 до 6 месяцев в обследуемом квартале.</w:t>
      </w:r>
      <w:r>
        <w:br/>
      </w:r>
      <w:r>
        <w:rPr>
          <w:rFonts w:ascii="Times New Roman"/>
          <w:b w:val="false"/>
          <w:i w:val="false"/>
          <w:color w:val="000000"/>
          <w:sz w:val="28"/>
        </w:rPr>
        <w:t>
      В случае отсутствия изменений в составе домашнего хозяйства, вопрос 2 не заполняется, интервьюер переходит к вопросу 3.</w:t>
      </w:r>
      <w:r>
        <w:br/>
      </w:r>
      <w:r>
        <w:rPr>
          <w:rFonts w:ascii="Times New Roman"/>
          <w:b w:val="false"/>
          <w:i w:val="false"/>
          <w:color w:val="000000"/>
          <w:sz w:val="28"/>
        </w:rPr>
        <w:t>
      На вопросы 3-88 отвечают только респонденты, достигшие 15 лет и старше. Если респондент постоянно выбыл из состава домашнего хозяйства (коды 12, 13, 14, 15, 16, 17, 18, 19), то вопросы 3-88 по данному респонденту не заполняются.</w:t>
      </w:r>
      <w:r>
        <w:br/>
      </w:r>
      <w:r>
        <w:rPr>
          <w:rFonts w:ascii="Times New Roman"/>
          <w:b w:val="false"/>
          <w:i w:val="false"/>
          <w:color w:val="000000"/>
          <w:sz w:val="28"/>
        </w:rPr>
        <w:t>
</w:t>
      </w:r>
      <w:r>
        <w:rPr>
          <w:rFonts w:ascii="Times New Roman"/>
          <w:b w:val="false"/>
          <w:i w:val="false"/>
          <w:color w:val="000000"/>
          <w:sz w:val="28"/>
        </w:rPr>
        <w:t>
      9. В разделе I учитывается следующее:</w:t>
      </w:r>
      <w:r>
        <w:br/>
      </w:r>
      <w:r>
        <w:rPr>
          <w:rFonts w:ascii="Times New Roman"/>
          <w:b w:val="false"/>
          <w:i w:val="false"/>
          <w:color w:val="000000"/>
          <w:sz w:val="28"/>
        </w:rPr>
        <w:t>
      1) при заполнении вопросов 13, 14, 15, 19, 20, 21 выясняется, выполнял ли респондент в период обследуемой недели какую-нибудь работу или имел какое-либо занятие для получения натурального или денежного дохода. Это может быть постоянная, временная, случайная и другая работа, работа через органы занятости населения, индивидуальная трудовая деятельность, оказание различного рода услуг, работа на личном подворье, приусадебном участке, если на нее затрачен хотя бы один час в неделю;</w:t>
      </w:r>
      <w:r>
        <w:br/>
      </w:r>
      <w:r>
        <w:rPr>
          <w:rFonts w:ascii="Times New Roman"/>
          <w:b w:val="false"/>
          <w:i w:val="false"/>
          <w:color w:val="000000"/>
          <w:sz w:val="28"/>
        </w:rPr>
        <w:t>
      2) вопрос 13 является агрегирующим (сводным) критерием определения экономической активности респондента в обследуемую неделю и методически увязан с ответами на вопросы 14, 15, 19, 20, 21. Если респондент ответил «Да» в этих вопросах, то и в вопросе 13 указывается «Да».</w:t>
      </w:r>
      <w:r>
        <w:br/>
      </w:r>
      <w:r>
        <w:rPr>
          <w:rFonts w:ascii="Times New Roman"/>
          <w:b w:val="false"/>
          <w:i w:val="false"/>
          <w:color w:val="000000"/>
          <w:sz w:val="28"/>
        </w:rPr>
        <w:t>
      Для респондента, ответившего, что в обследуемую неделю он находится в трудовом отпуске или отпуске без содержания, беременности или по уходу за ребенком и другое, проставляется ответ «Да», так как он имеет фактическое прикрепление к работе и является занятым, но временно отсутствующим, и дать ответы в разделе II, а также указать причину временного отсутствия в вопросе 37;</w:t>
      </w:r>
      <w:r>
        <w:br/>
      </w:r>
      <w:r>
        <w:rPr>
          <w:rFonts w:ascii="Times New Roman"/>
          <w:b w:val="false"/>
          <w:i w:val="false"/>
          <w:color w:val="000000"/>
          <w:sz w:val="28"/>
        </w:rPr>
        <w:t>
      3) при заполнении вопроса 14 учитывать, что к «работе дома» относится любой вид деятельности с целью получения денежного или натурального вознаграждения, исключая работу на личном подворье (приусадебном, дачном участке);</w:t>
      </w:r>
      <w:r>
        <w:br/>
      </w:r>
      <w:r>
        <w:rPr>
          <w:rFonts w:ascii="Times New Roman"/>
          <w:b w:val="false"/>
          <w:i w:val="false"/>
          <w:color w:val="000000"/>
          <w:sz w:val="28"/>
        </w:rPr>
        <w:t>
      4) вопросы 17 и 18 задаются при ответе «Да» на вопрос 15. Ответы на эти вопросы характеризуют использование и потребление продукции, полученной на личном подворье (приусадебном, дачном участке);</w:t>
      </w:r>
      <w:r>
        <w:br/>
      </w:r>
      <w:r>
        <w:rPr>
          <w:rFonts w:ascii="Times New Roman"/>
          <w:b w:val="false"/>
          <w:i w:val="false"/>
          <w:color w:val="000000"/>
          <w:sz w:val="28"/>
        </w:rPr>
        <w:t>
      5) в вопросе 21 учитывается, что в случайные и временные заработки также включаются работы, полученные через органы занятости населения. Лицо, зарегистрированное в органах занятости в качестве безработного, но выполнявшее в обследуемую неделю какую-нибудь работу, в том числе общественную, относится на текущий момент к временно занятому;</w:t>
      </w:r>
      <w:r>
        <w:br/>
      </w:r>
      <w:r>
        <w:rPr>
          <w:rFonts w:ascii="Times New Roman"/>
          <w:b w:val="false"/>
          <w:i w:val="false"/>
          <w:color w:val="000000"/>
          <w:sz w:val="28"/>
        </w:rPr>
        <w:t>
      6) вопрос 22 заполняется при наличии ответа «Да» хотя бы на один из вопросов 13, 14, 15, 19, 20, 21 данного раздела.</w:t>
      </w:r>
      <w:r>
        <w:br/>
      </w:r>
      <w:r>
        <w:rPr>
          <w:rFonts w:ascii="Times New Roman"/>
          <w:b w:val="false"/>
          <w:i w:val="false"/>
          <w:color w:val="000000"/>
          <w:sz w:val="28"/>
        </w:rPr>
        <w:t>
      Отработанное количество дней и часов в неделю проставляется суммарно за все отмеченные работы, равно (или больше) сумме всех фактически отработанных часов, которые отражены в вопросах 16, 35, 48, 63.</w:t>
      </w:r>
      <w:r>
        <w:br/>
      </w:r>
      <w:r>
        <w:rPr>
          <w:rFonts w:ascii="Times New Roman"/>
          <w:b w:val="false"/>
          <w:i w:val="false"/>
          <w:color w:val="000000"/>
          <w:sz w:val="28"/>
        </w:rPr>
        <w:t>
      При записи ответа о количестве отработанных часов в вопросе 22 заполняются все клетки в блоке (4 часа - 04, 13 часов – 13), и показатели округляются до целого числа.</w:t>
      </w:r>
      <w:r>
        <w:br/>
      </w:r>
      <w:r>
        <w:rPr>
          <w:rFonts w:ascii="Times New Roman"/>
          <w:b w:val="false"/>
          <w:i w:val="false"/>
          <w:color w:val="000000"/>
          <w:sz w:val="28"/>
        </w:rPr>
        <w:t>
</w:t>
      </w:r>
      <w:r>
        <w:rPr>
          <w:rFonts w:ascii="Times New Roman"/>
          <w:b w:val="false"/>
          <w:i w:val="false"/>
          <w:color w:val="000000"/>
          <w:sz w:val="28"/>
        </w:rPr>
        <w:t>
      10. При заполнении раздела II учитывается:</w:t>
      </w:r>
      <w:r>
        <w:br/>
      </w:r>
      <w:r>
        <w:rPr>
          <w:rFonts w:ascii="Times New Roman"/>
          <w:b w:val="false"/>
          <w:i w:val="false"/>
          <w:color w:val="000000"/>
          <w:sz w:val="28"/>
        </w:rPr>
        <w:t>
      1) вопросы этого раздела касаются основной работы (доходного занятия), которую респондент считает для себя основной (первостепенной). Для лиц, имеющих работу, но временно не работающих, однако не потерявших связь с ней и имеющих заверения в возможности вернуться к ней после окончания периода действия непредвиденных обстоятельств или наличия даты возвращения на работу – эта работа остается основной. Если респондент, не имеющий постоянной работы, выполнял на обследуемой неделе различного рода случайные работы, в качестве основной указывается на одну из них. В спорных случаях основная работа - это деятельность с наибольшим числом обычно отрабатываемых часов;</w:t>
      </w:r>
      <w:r>
        <w:br/>
      </w:r>
      <w:r>
        <w:rPr>
          <w:rFonts w:ascii="Times New Roman"/>
          <w:b w:val="false"/>
          <w:i w:val="false"/>
          <w:color w:val="000000"/>
          <w:sz w:val="28"/>
        </w:rPr>
        <w:t>
      2) При заполнении вопроса 25 используются следующие определения:</w:t>
      </w:r>
      <w:r>
        <w:br/>
      </w:r>
      <w:r>
        <w:rPr>
          <w:rFonts w:ascii="Times New Roman"/>
          <w:b w:val="false"/>
          <w:i w:val="false"/>
          <w:color w:val="000000"/>
          <w:sz w:val="28"/>
        </w:rPr>
        <w:t>
      - наемные (оплачиваемые) работники – физические лица, работающие по трудовому договору (договору найма), предусматривающему оплату (вознаграждение) в виде оклада, премии, надбавок и тому подобное либо в натуральной форме;</w:t>
      </w:r>
      <w:r>
        <w:br/>
      </w:r>
      <w:r>
        <w:rPr>
          <w:rFonts w:ascii="Times New Roman"/>
          <w:b w:val="false"/>
          <w:i w:val="false"/>
          <w:color w:val="000000"/>
          <w:sz w:val="28"/>
        </w:rPr>
        <w:t>
      - работодатели - лица, управляющие своим собственным предприятием или занимающиеся независимой предпринимательской деятельностью в каком-либо виде экономической деятельности и имеющие одного или нескольких наемных работников;</w:t>
      </w:r>
      <w:r>
        <w:br/>
      </w:r>
      <w:r>
        <w:rPr>
          <w:rFonts w:ascii="Times New Roman"/>
          <w:b w:val="false"/>
          <w:i w:val="false"/>
          <w:color w:val="000000"/>
          <w:sz w:val="28"/>
        </w:rPr>
        <w:t>
      - члены кооператива – физические лица, являющиеся членами трудового кооператива, занимающегося предпринимательской деятельностью;</w:t>
      </w:r>
      <w:r>
        <w:br/>
      </w:r>
      <w:r>
        <w:rPr>
          <w:rFonts w:ascii="Times New Roman"/>
          <w:b w:val="false"/>
          <w:i w:val="false"/>
          <w:color w:val="000000"/>
          <w:sz w:val="28"/>
        </w:rPr>
        <w:t>
      - неоплачиваемые работники семейных предприятий – физические лица, работающие без вознаграждения на предприятии (в хозяйстве), управляемом родственным лицом;</w:t>
      </w:r>
      <w:r>
        <w:br/>
      </w:r>
      <w:r>
        <w:rPr>
          <w:rFonts w:ascii="Times New Roman"/>
          <w:b w:val="false"/>
          <w:i w:val="false"/>
          <w:color w:val="000000"/>
          <w:sz w:val="28"/>
        </w:rPr>
        <w:t>
      - самостоятельная занятость - занятость, при которой размер вознаграждения напрямую зависит от дохода, получаемого от производства (реализации) товаров и услуг (где собственное потребление рассматривается как часть дохода);</w:t>
      </w:r>
      <w:r>
        <w:br/>
      </w:r>
      <w:r>
        <w:rPr>
          <w:rFonts w:ascii="Times New Roman"/>
          <w:b w:val="false"/>
          <w:i w:val="false"/>
          <w:color w:val="000000"/>
          <w:sz w:val="28"/>
        </w:rPr>
        <w:t>
      - самостоятельные работники – физические лица, которые, работая самостоятельно или с одним или несколькими партнерами, занимаются деятельностью на основе самостоятельной занятости и не нанимают на постоянной основе работников;</w:t>
      </w:r>
      <w:r>
        <w:br/>
      </w:r>
      <w:r>
        <w:rPr>
          <w:rFonts w:ascii="Times New Roman"/>
          <w:b w:val="false"/>
          <w:i w:val="false"/>
          <w:color w:val="000000"/>
          <w:sz w:val="28"/>
        </w:rPr>
        <w:t>
      3) при заполнении вопроса 35 записывается примерное фактически отработанное респондентом на обследуемой неделе количество дней и часов только по его основной работе, не включая время, отработанное по совместительству как внутри одного предприятия, так и на других.</w:t>
      </w:r>
      <w:r>
        <w:br/>
      </w:r>
      <w:r>
        <w:rPr>
          <w:rFonts w:ascii="Times New Roman"/>
          <w:b w:val="false"/>
          <w:i w:val="false"/>
          <w:color w:val="000000"/>
          <w:sz w:val="28"/>
        </w:rPr>
        <w:t>
      При затруднении сразу получить ответ на вопрос 35, интервьюер помогает респонденту восстановить его работу (деятельность) по каждому дню обследуемой недели.</w:t>
      </w:r>
      <w:r>
        <w:br/>
      </w:r>
      <w:r>
        <w:rPr>
          <w:rFonts w:ascii="Times New Roman"/>
          <w:b w:val="false"/>
          <w:i w:val="false"/>
          <w:color w:val="000000"/>
          <w:sz w:val="28"/>
        </w:rPr>
        <w:t>
      Код 1 вопроса 36 отмечается лицами, которым законодательно установлена сокращенная продолжительность рабочего времени (занятые на тяжелых работах, работах с вредными или опасными условиями труда; работники, не достигшие 18-летнего возраста; инвалиды 1 и 2 групп), а также если продолжительность рабочего времени предусмотрена трудовым (коллективным) договором.</w:t>
      </w:r>
      <w:r>
        <w:br/>
      </w:r>
      <w:r>
        <w:rPr>
          <w:rFonts w:ascii="Times New Roman"/>
          <w:b w:val="false"/>
          <w:i w:val="false"/>
          <w:color w:val="000000"/>
          <w:sz w:val="28"/>
        </w:rPr>
        <w:t>
      Если респондент на обследуемой неделе временно отсутствовал на основной работе, то в данном вопросе отмечается ответ «0» (ноль) часов и делается переход к вопросу 37, где уточняется причина его временной незанятости;</w:t>
      </w:r>
      <w:r>
        <w:br/>
      </w:r>
      <w:r>
        <w:rPr>
          <w:rFonts w:ascii="Times New Roman"/>
          <w:b w:val="false"/>
          <w:i w:val="false"/>
          <w:color w:val="000000"/>
          <w:sz w:val="28"/>
        </w:rPr>
        <w:t>
      4) при заполнении вопроса 42 интервьюер уточняет у респондента, где он трудился в период опрашиваемой недели, и определяет вид деятельности, к которой относится организация (предприятие) или характер собственного дела (занятия). При этом следует руководствоваться «Пояснениями по видам экономической деятельности», приведенными в </w:t>
      </w:r>
      <w:r>
        <w:rPr>
          <w:rFonts w:ascii="Times New Roman"/>
          <w:b w:val="false"/>
          <w:i w:val="false"/>
          <w:color w:val="000000"/>
          <w:sz w:val="28"/>
        </w:rPr>
        <w:t>Приложении 2</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При наличии трудностей по отнесению организации (предприятия), где работал опрашиваемый, к определенному виду экономической деятельности, то записывается место работы респондента подробно без сокращений в соответствующей графе. Затем с помощью супервайзера, сотрудника территориального департамента статистики, осуществляющего контроль работы интервьюеров, определяется вид деятельности и отмечается соответствующий код (записывается не Фабрика «Рахат», а кондитерская фабрика «Рахат» или магазин (столовая, медпункт и другое) при кондитерской фабрике «Рахат»).</w:t>
      </w:r>
      <w:r>
        <w:br/>
      </w:r>
      <w:r>
        <w:rPr>
          <w:rFonts w:ascii="Times New Roman"/>
          <w:b w:val="false"/>
          <w:i w:val="false"/>
          <w:color w:val="000000"/>
          <w:sz w:val="28"/>
        </w:rPr>
        <w:t>
      Самозанятым работникам (работодателям, помогающим (неоплачиваемым) работникам семейного предприятия, занятым в кооперативах, а также на личном подворье) проставляется вид деятельности в соответствии с характером (спецификой, направленностью) выполняемой ими работы или занятия;</w:t>
      </w:r>
      <w:r>
        <w:br/>
      </w:r>
      <w:r>
        <w:rPr>
          <w:rFonts w:ascii="Times New Roman"/>
          <w:b w:val="false"/>
          <w:i w:val="false"/>
          <w:color w:val="000000"/>
          <w:sz w:val="28"/>
        </w:rPr>
        <w:t>
      5) при заполнении вопроса 43 учитывается должность или профессия респондента, непосредственно занимаемая или исполняемая на рабочем месте основной работы, а не специальность (квалификацию), полученная в результате обучения.</w:t>
      </w:r>
      <w:r>
        <w:br/>
      </w:r>
      <w:r>
        <w:rPr>
          <w:rFonts w:ascii="Times New Roman"/>
          <w:b w:val="false"/>
          <w:i w:val="false"/>
          <w:color w:val="000000"/>
          <w:sz w:val="28"/>
        </w:rPr>
        <w:t>
      Должность или профессия записывается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Инструкции подробно без сокращений, поскольку многие из профессий и должностей, имея одинаковое наименование, относятся к разным сферам деятельности.</w:t>
      </w:r>
      <w:r>
        <w:br/>
      </w:r>
      <w:r>
        <w:rPr>
          <w:rFonts w:ascii="Times New Roman"/>
          <w:b w:val="false"/>
          <w:i w:val="false"/>
          <w:color w:val="000000"/>
          <w:sz w:val="28"/>
        </w:rPr>
        <w:t>
      Если респондент занят на разных неквалифицированных работах, то выясняется характер выполняемой работы и записывается профессия («грузчик»). Лицам, выполняющим неквалифицированную работу в сельском хозяйстве, исходя из специализации работы, записывается «рабочий растениеводства» или «рабочий животноводства». Для лиц, работающих на индивидуальной основе, указывается характер ремесла (занятия) - «пошив одежды», «сапожник», «продавец рынка», «уличный торговец», «изготовление мебели», «ремонт квартир». Для служителей культа и других лиц, занятых в религиозных организациях, записывают выполняемые функции;</w:t>
      </w:r>
      <w:r>
        <w:br/>
      </w:r>
      <w:r>
        <w:rPr>
          <w:rFonts w:ascii="Times New Roman"/>
          <w:b w:val="false"/>
          <w:i w:val="false"/>
          <w:color w:val="000000"/>
          <w:sz w:val="28"/>
        </w:rPr>
        <w:t>
      6) при заполнении вопроса 45 специальность (квалификация) учитывается по самому высокому уровню учебного заведения из числа законченных респондентом. Для лиц, которым в вопросе 7 раздела «Сведения о домашнем хозяйстве и его членах» отмечены коды 1-4 (то есть окончившим только школу или не имеющим специального образования), данный вопрос не задается.</w:t>
      </w:r>
      <w:r>
        <w:br/>
      </w:r>
      <w:r>
        <w:rPr>
          <w:rFonts w:ascii="Times New Roman"/>
          <w:b w:val="false"/>
          <w:i w:val="false"/>
          <w:color w:val="000000"/>
          <w:sz w:val="28"/>
        </w:rPr>
        <w:t>
</w:t>
      </w:r>
      <w:r>
        <w:rPr>
          <w:rFonts w:ascii="Times New Roman"/>
          <w:b w:val="false"/>
          <w:i w:val="false"/>
          <w:color w:val="000000"/>
          <w:sz w:val="28"/>
        </w:rPr>
        <w:t xml:space="preserve">
      11. В разделе III учитывается: </w:t>
      </w:r>
      <w:r>
        <w:br/>
      </w:r>
      <w:r>
        <w:rPr>
          <w:rFonts w:ascii="Times New Roman"/>
          <w:b w:val="false"/>
          <w:i w:val="false"/>
          <w:color w:val="000000"/>
          <w:sz w:val="28"/>
        </w:rPr>
        <w:t>
      1) вопросы этого раздела касаются другой дополнительной работы (занятия), которую респондент имел в течение обследуемой недели, в целях получения заработка или дохода. Это - совместительство, выполняемое на постоянной, временной, сезонной основе, другая работа по контракту, случайные или разовые подработки, работа на индивидуальной основе, предпринимательская деятельность без образования юридического лица, работа по найму у отдельных граждан;</w:t>
      </w:r>
      <w:r>
        <w:br/>
      </w:r>
      <w:r>
        <w:rPr>
          <w:rFonts w:ascii="Times New Roman"/>
          <w:b w:val="false"/>
          <w:i w:val="false"/>
          <w:color w:val="000000"/>
          <w:sz w:val="28"/>
        </w:rPr>
        <w:t>
      2) при заполнении вопроса 62 уточняется наличие у респондента подработки с целью получения дополнительных заработков, осуществляемых в выходные дни или в ночное время.</w:t>
      </w:r>
      <w:r>
        <w:br/>
      </w:r>
      <w:r>
        <w:rPr>
          <w:rFonts w:ascii="Times New Roman"/>
          <w:b w:val="false"/>
          <w:i w:val="false"/>
          <w:color w:val="000000"/>
          <w:sz w:val="28"/>
        </w:rPr>
        <w:t>
      При положительном ответе перейти к вопросу 63, где отражается время, затраченное на выполнение этой работы. При отрицательном - осуществить переход к вопросу 65.</w:t>
      </w:r>
      <w:r>
        <w:br/>
      </w:r>
      <w:r>
        <w:rPr>
          <w:rFonts w:ascii="Times New Roman"/>
          <w:b w:val="false"/>
          <w:i w:val="false"/>
          <w:color w:val="000000"/>
          <w:sz w:val="28"/>
        </w:rPr>
        <w:t>
</w:t>
      </w:r>
      <w:r>
        <w:rPr>
          <w:rFonts w:ascii="Times New Roman"/>
          <w:b w:val="false"/>
          <w:i w:val="false"/>
          <w:color w:val="000000"/>
          <w:sz w:val="28"/>
        </w:rPr>
        <w:t>
      12. В разделе IV уточняется, ищет ли респондент работу (основную или дополнительную), готов ли в ближайшие 2 недели приступить к ней, причины поиска и возможные условия будущей работы.</w:t>
      </w:r>
      <w:r>
        <w:br/>
      </w:r>
      <w:r>
        <w:rPr>
          <w:rFonts w:ascii="Times New Roman"/>
          <w:b w:val="false"/>
          <w:i w:val="false"/>
          <w:color w:val="000000"/>
          <w:sz w:val="28"/>
        </w:rPr>
        <w:t>
</w:t>
      </w:r>
      <w:r>
        <w:rPr>
          <w:rFonts w:ascii="Times New Roman"/>
          <w:b w:val="false"/>
          <w:i w:val="false"/>
          <w:color w:val="000000"/>
          <w:sz w:val="28"/>
        </w:rPr>
        <w:t>
      13. В разделе V уточняется, работал ли респондент когда-нибудь, причины окончания работы, вид деятельности прежней работы. На вопросы раздела V не отвечают респонденты, отметившие в вопросе 13 код 1. Все остальные респонденты отвечают на вопросы данного раздела, включая пенсионеров.</w:t>
      </w:r>
      <w:r>
        <w:br/>
      </w:r>
      <w:r>
        <w:rPr>
          <w:rFonts w:ascii="Times New Roman"/>
          <w:b w:val="false"/>
          <w:i w:val="false"/>
          <w:color w:val="000000"/>
          <w:sz w:val="28"/>
        </w:rPr>
        <w:t>
</w:t>
      </w:r>
      <w:r>
        <w:rPr>
          <w:rFonts w:ascii="Times New Roman"/>
          <w:b w:val="false"/>
          <w:i w:val="false"/>
          <w:color w:val="000000"/>
          <w:sz w:val="28"/>
        </w:rPr>
        <w:t>
      14. В разделе VI уточняется характер взаимодействия респондента с органами занятости населения. На вопросы данного раздела отвечают только респонденты трудоспособного возраста (16-58 лет – женщины, 16-63 года – мужчины).</w:t>
      </w:r>
      <w:r>
        <w:br/>
      </w:r>
      <w:r>
        <w:rPr>
          <w:rFonts w:ascii="Times New Roman"/>
          <w:b w:val="false"/>
          <w:i w:val="false"/>
          <w:color w:val="000000"/>
          <w:sz w:val="28"/>
        </w:rPr>
        <w:t>
</w:t>
      </w:r>
      <w:r>
        <w:rPr>
          <w:rFonts w:ascii="Times New Roman"/>
          <w:b w:val="false"/>
          <w:i w:val="false"/>
          <w:color w:val="000000"/>
          <w:sz w:val="28"/>
        </w:rPr>
        <w:t>
      15. Вопрос 85 раздела VII позволяет выяснить источники средств существования каждого респондента в обследуемом месяце.</w:t>
      </w:r>
      <w:r>
        <w:br/>
      </w:r>
      <w:r>
        <w:rPr>
          <w:rFonts w:ascii="Times New Roman"/>
          <w:b w:val="false"/>
          <w:i w:val="false"/>
          <w:color w:val="000000"/>
          <w:sz w:val="28"/>
        </w:rPr>
        <w:t>
      В вопросе 86 указывается общая сумма совокупного дохода (сумма денежных средств, полученных членами домашнего хозяйства в виде оплаты труда, дохода от самостоятельной занятости (в том числе предпринимательской деятельности), социальных выплат (пенсий, стипендий, пособий и других выплат), процентов, дивидендов и других доходов от собственности, прочих денежных поступлений, а также оценочной стоимости товаров и услуг, произведенных и потребленных в домохозяйстве), полученного респондентом за последний месяц. В случае отсутствия дохода отмечается код 1.</w:t>
      </w:r>
      <w:r>
        <w:br/>
      </w:r>
      <w:r>
        <w:rPr>
          <w:rFonts w:ascii="Times New Roman"/>
          <w:b w:val="false"/>
          <w:i w:val="false"/>
          <w:color w:val="000000"/>
          <w:sz w:val="28"/>
        </w:rPr>
        <w:t>
      На вопрос 87 отвечают только те респонденты, которые отметили в вопросе 85 код 2 «Самостоятельная занятость (доход)», остальные, минуя этот вопрос, переходят к вопросу 88.</w:t>
      </w:r>
      <w:r>
        <w:br/>
      </w:r>
      <w:r>
        <w:rPr>
          <w:rFonts w:ascii="Times New Roman"/>
          <w:b w:val="false"/>
          <w:i w:val="false"/>
          <w:color w:val="000000"/>
          <w:sz w:val="28"/>
        </w:rPr>
        <w:t>
      В вопросе 87 респондент указывает удельный вес дохода от самостоятельной занятости (включая оценочную стоимость товаров и услуг, произведенных и потребленных в домохозяйстве, а также продукцию, полученную с личного подворья, приусадебного, дачного участка) в сумме совокупного дохода, полученного респондентом за последний месяц.</w:t>
      </w:r>
      <w:r>
        <w:br/>
      </w:r>
      <w:r>
        <w:rPr>
          <w:rFonts w:ascii="Times New Roman"/>
          <w:b w:val="false"/>
          <w:i w:val="false"/>
          <w:color w:val="000000"/>
          <w:sz w:val="28"/>
        </w:rPr>
        <w:t xml:space="preserve">
      Вопрос 88 заполняется интервьюером после проведения опроса. </w:t>
      </w:r>
      <w:r>
        <w:br/>
      </w:r>
      <w:r>
        <w:rPr>
          <w:rFonts w:ascii="Times New Roman"/>
          <w:b w:val="false"/>
          <w:i w:val="false"/>
          <w:color w:val="000000"/>
          <w:sz w:val="28"/>
        </w:rPr>
        <w:t>
      Вопрос 89 заполняется на всех членов домохозяйства и позволяет установить уровень компьютерной грамотности. Код 1 вопроса 89 отмечается лицами, которые не имеют минимального опыта работы на компьютере, код 2 вопроса 89 отмечается лицами, владеющими минимальными навыками работы на компьютере, которые способны копировать файлы, работать с дисковыми устройствами, с компьютерными играми, код 3 вопроса 89 – лицами, владеющими базовыми навыками работы на офисных программных продуктах, код 4 вопроса 89 отмечается лицами, обладающими богатым опытом работы с широко распространенными программами и специальным программным обеспечением.</w:t>
      </w:r>
      <w:r>
        <w:br/>
      </w:r>
      <w:r>
        <w:rPr>
          <w:rFonts w:ascii="Times New Roman"/>
          <w:b w:val="false"/>
          <w:i w:val="false"/>
          <w:color w:val="000000"/>
          <w:sz w:val="28"/>
        </w:rPr>
        <w:t>
</w:t>
      </w:r>
      <w:r>
        <w:rPr>
          <w:rFonts w:ascii="Times New Roman"/>
          <w:b w:val="false"/>
          <w:i w:val="false"/>
          <w:color w:val="000000"/>
          <w:sz w:val="28"/>
        </w:rPr>
        <w:t>
      16. По завершении опроса интервьюер проверяет статистическую форму, не пропущены ли какие-либо вопросы, и, в обязательном порядке, благодарит респондентов за их помощь и сотрудничество. За пределами домохозяйства интервьюер повторно просматривает статистическую форму и, если все-таки обнаруживает какие-либо несоответствия, то вновь обращается в домохозяйство (лично или по телефону) и выясняет недостающую информацию.</w:t>
      </w:r>
    </w:p>
    <w:bookmarkEnd w:id="48"/>
    <w:bookmarkStart w:name="z998" w:id="49"/>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Инструкции по заполнению         </w:t>
      </w:r>
      <w:r>
        <w:br/>
      </w:r>
      <w:r>
        <w:rPr>
          <w:rFonts w:ascii="Times New Roman"/>
          <w:b w:val="false"/>
          <w:i w:val="false"/>
          <w:color w:val="000000"/>
          <w:sz w:val="28"/>
        </w:rPr>
        <w:t xml:space="preserve">
статистической формы общегосударственного  </w:t>
      </w:r>
      <w:r>
        <w:br/>
      </w:r>
      <w:r>
        <w:rPr>
          <w:rFonts w:ascii="Times New Roman"/>
          <w:b w:val="false"/>
          <w:i w:val="false"/>
          <w:color w:val="000000"/>
          <w:sz w:val="28"/>
        </w:rPr>
        <w:t>
статистического наблюдения «Анкета выборочного</w:t>
      </w:r>
      <w:r>
        <w:br/>
      </w:r>
      <w:r>
        <w:rPr>
          <w:rFonts w:ascii="Times New Roman"/>
          <w:b w:val="false"/>
          <w:i w:val="false"/>
          <w:color w:val="000000"/>
          <w:sz w:val="28"/>
        </w:rPr>
        <w:t xml:space="preserve">
обследования занятости населения»      </w:t>
      </w:r>
      <w:r>
        <w:br/>
      </w:r>
      <w:r>
        <w:rPr>
          <w:rFonts w:ascii="Times New Roman"/>
          <w:b w:val="false"/>
          <w:i w:val="false"/>
          <w:color w:val="000000"/>
          <w:sz w:val="28"/>
        </w:rPr>
        <w:t xml:space="preserve">
(код 1232102, индекс Т-001,         </w:t>
      </w:r>
      <w:r>
        <w:br/>
      </w:r>
      <w:r>
        <w:rPr>
          <w:rFonts w:ascii="Times New Roman"/>
          <w:b w:val="false"/>
          <w:i w:val="false"/>
          <w:color w:val="000000"/>
          <w:sz w:val="28"/>
        </w:rPr>
        <w:t xml:space="preserve">
периодичность месячная, один раз в квартал) </w:t>
      </w:r>
    </w:p>
    <w:bookmarkEnd w:id="49"/>
    <w:bookmarkStart w:name="z1003" w:id="50"/>
    <w:p>
      <w:pPr>
        <w:spacing w:after="0"/>
        <w:ind w:left="0"/>
        <w:jc w:val="both"/>
      </w:pPr>
      <w:r>
        <w:rPr>
          <w:rFonts w:ascii="Times New Roman"/>
          <w:b w:val="false"/>
          <w:i w:val="false"/>
          <w:color w:val="000000"/>
          <w:sz w:val="28"/>
        </w:rPr>
        <w:t>
</w:t>
      </w:r>
      <w:r>
        <w:rPr>
          <w:rFonts w:ascii="Times New Roman"/>
          <w:b/>
          <w:i w:val="false"/>
          <w:color w:val="000000"/>
          <w:sz w:val="28"/>
        </w:rPr>
        <w:t>          Таблица кодирования изменений в составе домашнего</w:t>
      </w:r>
      <w:r>
        <w:br/>
      </w:r>
      <w:r>
        <w:rPr>
          <w:rFonts w:ascii="Times New Roman"/>
          <w:b w:val="false"/>
          <w:i w:val="false"/>
          <w:color w:val="000000"/>
          <w:sz w:val="28"/>
        </w:rPr>
        <w:t>
</w:t>
      </w:r>
      <w:r>
        <w:rPr>
          <w:rFonts w:ascii="Times New Roman"/>
          <w:b/>
          <w:i w:val="false"/>
          <w:color w:val="000000"/>
          <w:sz w:val="28"/>
        </w:rPr>
        <w:t>       хозяйства для заполнения вопроса 2 «Анкеты выборочного</w:t>
      </w:r>
      <w:r>
        <w:br/>
      </w:r>
      <w:r>
        <w:rPr>
          <w:rFonts w:ascii="Times New Roman"/>
          <w:b w:val="false"/>
          <w:i w:val="false"/>
          <w:color w:val="000000"/>
          <w:sz w:val="28"/>
        </w:rPr>
        <w:t>
</w:t>
      </w:r>
      <w:r>
        <w:rPr>
          <w:rFonts w:ascii="Times New Roman"/>
          <w:b/>
          <w:i w:val="false"/>
          <w:color w:val="000000"/>
          <w:sz w:val="28"/>
        </w:rPr>
        <w:t>       обследования занятости населения» (код 1232102, индекс</w:t>
      </w:r>
      <w:r>
        <w:br/>
      </w:r>
      <w:r>
        <w:rPr>
          <w:rFonts w:ascii="Times New Roman"/>
          <w:b w:val="false"/>
          <w:i w:val="false"/>
          <w:color w:val="000000"/>
          <w:sz w:val="28"/>
        </w:rPr>
        <w:t>
</w:t>
      </w:r>
      <w:r>
        <w:rPr>
          <w:rFonts w:ascii="Times New Roman"/>
          <w:b/>
          <w:i w:val="false"/>
          <w:color w:val="000000"/>
          <w:sz w:val="28"/>
        </w:rPr>
        <w:t>           Т-001, периодичность месячная, один раз в квартал)</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6"/>
        <w:gridCol w:w="6517"/>
      </w:tblGrid>
      <w:tr>
        <w:trPr>
          <w:trHeight w:val="360"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статуса изменения состава</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причины выбытия (прибытия)</w:t>
            </w:r>
          </w:p>
        </w:tc>
      </w:tr>
      <w:tr>
        <w:trPr>
          <w:trHeight w:val="30"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постоянно выбыл</w:t>
            </w:r>
          </w:p>
          <w:p>
            <w:pPr>
              <w:spacing w:after="20"/>
              <w:ind w:left="20"/>
              <w:jc w:val="both"/>
            </w:pPr>
            <w:r>
              <w:rPr>
                <w:rFonts w:ascii="Times New Roman"/>
                <w:b w:val="false"/>
                <w:i w:val="false"/>
                <w:color w:val="000000"/>
                <w:sz w:val="20"/>
              </w:rPr>
              <w:t>2 – постоянно прибыл</w:t>
            </w:r>
          </w:p>
          <w:p>
            <w:pPr>
              <w:spacing w:after="20"/>
              <w:ind w:left="20"/>
              <w:jc w:val="both"/>
            </w:pPr>
            <w:r>
              <w:rPr>
                <w:rFonts w:ascii="Times New Roman"/>
                <w:b w:val="false"/>
                <w:i w:val="false"/>
                <w:color w:val="000000"/>
                <w:sz w:val="20"/>
              </w:rPr>
              <w:t>3 – временно выбыл</w:t>
            </w:r>
          </w:p>
          <w:p>
            <w:pPr>
              <w:spacing w:after="20"/>
              <w:ind w:left="20"/>
              <w:jc w:val="both"/>
            </w:pPr>
            <w:r>
              <w:rPr>
                <w:rFonts w:ascii="Times New Roman"/>
                <w:b w:val="false"/>
                <w:i w:val="false"/>
                <w:color w:val="000000"/>
                <w:sz w:val="20"/>
              </w:rPr>
              <w:t>4 – временно прибыл</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рождение</w:t>
            </w:r>
          </w:p>
          <w:p>
            <w:pPr>
              <w:spacing w:after="20"/>
              <w:ind w:left="20"/>
              <w:jc w:val="both"/>
            </w:pPr>
            <w:r>
              <w:rPr>
                <w:rFonts w:ascii="Times New Roman"/>
                <w:b w:val="false"/>
                <w:i w:val="false"/>
                <w:color w:val="000000"/>
                <w:sz w:val="20"/>
              </w:rPr>
              <w:t>2 – смерть</w:t>
            </w:r>
          </w:p>
          <w:p>
            <w:pPr>
              <w:spacing w:after="20"/>
              <w:ind w:left="20"/>
              <w:jc w:val="both"/>
            </w:pPr>
            <w:r>
              <w:rPr>
                <w:rFonts w:ascii="Times New Roman"/>
                <w:b w:val="false"/>
                <w:i w:val="false"/>
                <w:color w:val="000000"/>
                <w:sz w:val="20"/>
              </w:rPr>
              <w:t>3 – работа (в пределах Республики Казахстан)</w:t>
            </w:r>
          </w:p>
          <w:p>
            <w:pPr>
              <w:spacing w:after="20"/>
              <w:ind w:left="20"/>
              <w:jc w:val="both"/>
            </w:pPr>
            <w:r>
              <w:rPr>
                <w:rFonts w:ascii="Times New Roman"/>
                <w:b w:val="false"/>
                <w:i w:val="false"/>
                <w:color w:val="000000"/>
                <w:sz w:val="20"/>
              </w:rPr>
              <w:t>4 – работа (за пределами Республики Казахстан)</w:t>
            </w:r>
          </w:p>
          <w:p>
            <w:pPr>
              <w:spacing w:after="20"/>
              <w:ind w:left="20"/>
              <w:jc w:val="both"/>
            </w:pPr>
            <w:r>
              <w:rPr>
                <w:rFonts w:ascii="Times New Roman"/>
                <w:b w:val="false"/>
                <w:i w:val="false"/>
                <w:color w:val="000000"/>
                <w:sz w:val="20"/>
              </w:rPr>
              <w:t>5 – брак</w:t>
            </w:r>
          </w:p>
          <w:p>
            <w:pPr>
              <w:spacing w:after="20"/>
              <w:ind w:left="20"/>
              <w:jc w:val="both"/>
            </w:pPr>
            <w:r>
              <w:rPr>
                <w:rFonts w:ascii="Times New Roman"/>
                <w:b w:val="false"/>
                <w:i w:val="false"/>
                <w:color w:val="000000"/>
                <w:sz w:val="20"/>
              </w:rPr>
              <w:t>6 – развод</w:t>
            </w:r>
          </w:p>
          <w:p>
            <w:pPr>
              <w:spacing w:after="20"/>
              <w:ind w:left="20"/>
              <w:jc w:val="both"/>
            </w:pPr>
            <w:r>
              <w:rPr>
                <w:rFonts w:ascii="Times New Roman"/>
                <w:b w:val="false"/>
                <w:i w:val="false"/>
                <w:color w:val="000000"/>
                <w:sz w:val="20"/>
              </w:rPr>
              <w:t>7 – учеба</w:t>
            </w:r>
          </w:p>
          <w:p>
            <w:pPr>
              <w:spacing w:after="20"/>
              <w:ind w:left="20"/>
              <w:jc w:val="both"/>
            </w:pPr>
            <w:r>
              <w:rPr>
                <w:rFonts w:ascii="Times New Roman"/>
                <w:b w:val="false"/>
                <w:i w:val="false"/>
                <w:color w:val="000000"/>
                <w:sz w:val="20"/>
              </w:rPr>
              <w:t>8 – служба в армии</w:t>
            </w:r>
          </w:p>
          <w:p>
            <w:pPr>
              <w:spacing w:after="20"/>
              <w:ind w:left="20"/>
              <w:jc w:val="both"/>
            </w:pPr>
            <w:r>
              <w:rPr>
                <w:rFonts w:ascii="Times New Roman"/>
                <w:b w:val="false"/>
                <w:i w:val="false"/>
                <w:color w:val="000000"/>
                <w:sz w:val="20"/>
              </w:rPr>
              <w:t>9 – иные (в больницах, в местах заключения, переезд на другое место жительства и т.д.)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Пример: если член домашнего хозяйства, который временно отсутствует, находится в больнице, то указывается код 39. </w:t>
            </w:r>
          </w:p>
        </w:tc>
      </w:tr>
    </w:tbl>
    <w:bookmarkStart w:name="z1007" w:id="5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Инструкции по заполнению          </w:t>
      </w:r>
      <w:r>
        <w:br/>
      </w:r>
      <w:r>
        <w:rPr>
          <w:rFonts w:ascii="Times New Roman"/>
          <w:b w:val="false"/>
          <w:i w:val="false"/>
          <w:color w:val="000000"/>
          <w:sz w:val="28"/>
        </w:rPr>
        <w:t xml:space="preserve">
статистической формы общегосударственного </w:t>
      </w:r>
      <w:r>
        <w:br/>
      </w:r>
      <w:r>
        <w:rPr>
          <w:rFonts w:ascii="Times New Roman"/>
          <w:b w:val="false"/>
          <w:i w:val="false"/>
          <w:color w:val="000000"/>
          <w:sz w:val="28"/>
        </w:rPr>
        <w:t>
статистического наблюдения «Анкета выборочного</w:t>
      </w:r>
      <w:r>
        <w:br/>
      </w:r>
      <w:r>
        <w:rPr>
          <w:rFonts w:ascii="Times New Roman"/>
          <w:b w:val="false"/>
          <w:i w:val="false"/>
          <w:color w:val="000000"/>
          <w:sz w:val="28"/>
        </w:rPr>
        <w:t xml:space="preserve">
обследования занятости населения»       </w:t>
      </w:r>
      <w:r>
        <w:br/>
      </w:r>
      <w:r>
        <w:rPr>
          <w:rFonts w:ascii="Times New Roman"/>
          <w:b w:val="false"/>
          <w:i w:val="false"/>
          <w:color w:val="000000"/>
          <w:sz w:val="28"/>
        </w:rPr>
        <w:t>
(код 1232102, индекс Т-001, периодичность месячная,</w:t>
      </w:r>
      <w:r>
        <w:br/>
      </w:r>
      <w:r>
        <w:rPr>
          <w:rFonts w:ascii="Times New Roman"/>
          <w:b w:val="false"/>
          <w:i w:val="false"/>
          <w:color w:val="000000"/>
          <w:sz w:val="28"/>
        </w:rPr>
        <w:t xml:space="preserve">
один раз в квартал)              </w:t>
      </w:r>
    </w:p>
    <w:bookmarkEnd w:id="51"/>
    <w:bookmarkStart w:name="z16" w:id="52"/>
    <w:p>
      <w:pPr>
        <w:spacing w:after="0"/>
        <w:ind w:left="0"/>
        <w:jc w:val="both"/>
      </w:pPr>
      <w:r>
        <w:rPr>
          <w:rFonts w:ascii="Times New Roman"/>
          <w:b w:val="false"/>
          <w:i w:val="false"/>
          <w:color w:val="000000"/>
          <w:sz w:val="28"/>
        </w:rPr>
        <w:t>
</w:t>
      </w:r>
      <w:r>
        <w:rPr>
          <w:rFonts w:ascii="Times New Roman"/>
          <w:b/>
          <w:i w:val="false"/>
          <w:color w:val="000000"/>
          <w:sz w:val="28"/>
        </w:rPr>
        <w:t>            Пояснения по видам экономической деятельности</w:t>
      </w:r>
      <w:r>
        <w:br/>
      </w:r>
      <w:r>
        <w:rPr>
          <w:rFonts w:ascii="Times New Roman"/>
          <w:b w:val="false"/>
          <w:i w:val="false"/>
          <w:color w:val="000000"/>
          <w:sz w:val="28"/>
        </w:rPr>
        <w:t>
</w:t>
      </w:r>
      <w:r>
        <w:rPr>
          <w:rFonts w:ascii="Times New Roman"/>
          <w:b/>
          <w:i w:val="false"/>
          <w:color w:val="000000"/>
          <w:sz w:val="28"/>
        </w:rPr>
        <w:t>             для заполнения вопроса 42 «Анкеты выборочного</w:t>
      </w:r>
      <w:r>
        <w:br/>
      </w:r>
      <w:r>
        <w:rPr>
          <w:rFonts w:ascii="Times New Roman"/>
          <w:b w:val="false"/>
          <w:i w:val="false"/>
          <w:color w:val="000000"/>
          <w:sz w:val="28"/>
        </w:rPr>
        <w:t>
</w:t>
      </w:r>
      <w:r>
        <w:rPr>
          <w:rFonts w:ascii="Times New Roman"/>
          <w:b/>
          <w:i w:val="false"/>
          <w:color w:val="000000"/>
          <w:sz w:val="28"/>
        </w:rPr>
        <w:t>                обследования занятости населения»</w:t>
      </w:r>
      <w:r>
        <w:br/>
      </w:r>
      <w:r>
        <w:rPr>
          <w:rFonts w:ascii="Times New Roman"/>
          <w:b w:val="false"/>
          <w:i w:val="false"/>
          <w:color w:val="000000"/>
          <w:sz w:val="28"/>
        </w:rPr>
        <w:t>
</w:t>
      </w:r>
      <w:r>
        <w:rPr>
          <w:rFonts w:ascii="Times New Roman"/>
          <w:b/>
          <w:i w:val="false"/>
          <w:color w:val="000000"/>
          <w:sz w:val="28"/>
        </w:rPr>
        <w:t>      (код 1232102, индекс Т-001, периодичность месячная,</w:t>
      </w:r>
      <w:r>
        <w:br/>
      </w:r>
      <w:r>
        <w:rPr>
          <w:rFonts w:ascii="Times New Roman"/>
          <w:b w:val="false"/>
          <w:i w:val="false"/>
          <w:color w:val="000000"/>
          <w:sz w:val="28"/>
        </w:rPr>
        <w:t>
</w:t>
      </w:r>
      <w:r>
        <w:rPr>
          <w:rFonts w:ascii="Times New Roman"/>
          <w:b/>
          <w:i w:val="false"/>
          <w:color w:val="000000"/>
          <w:sz w:val="28"/>
        </w:rPr>
        <w:t>                      один раз в квартал)</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7"/>
        <w:gridCol w:w="1244"/>
        <w:gridCol w:w="7829"/>
      </w:tblGrid>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основного вида экономической деятельности</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деятельности и услуги,</w:t>
            </w:r>
            <w:r>
              <w:br/>
            </w:r>
            <w:r>
              <w:rPr>
                <w:rFonts w:ascii="Times New Roman"/>
                <w:b w:val="false"/>
                <w:i w:val="false"/>
                <w:color w:val="000000"/>
                <w:sz w:val="20"/>
              </w:rPr>
              <w:t>
входящие в их состав</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лесное и рыбное хозяйство</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01.2</w:t>
            </w:r>
          </w:p>
          <w:p>
            <w:pPr>
              <w:spacing w:after="20"/>
              <w:ind w:left="20"/>
              <w:jc w:val="both"/>
            </w:pPr>
            <w:r>
              <w:rPr>
                <w:rFonts w:ascii="Times New Roman"/>
                <w:b w:val="false"/>
                <w:i w:val="false"/>
                <w:color w:val="000000"/>
                <w:sz w:val="20"/>
              </w:rPr>
              <w:t>01.3</w:t>
            </w:r>
          </w:p>
          <w:p>
            <w:pPr>
              <w:spacing w:after="20"/>
              <w:ind w:left="20"/>
              <w:jc w:val="both"/>
            </w:pPr>
            <w:r>
              <w:rPr>
                <w:rFonts w:ascii="Times New Roman"/>
                <w:b w:val="false"/>
                <w:i w:val="false"/>
                <w:color w:val="000000"/>
                <w:sz w:val="20"/>
              </w:rPr>
              <w:t>01.4</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01.6</w:t>
            </w:r>
          </w:p>
          <w:p>
            <w:pPr>
              <w:spacing w:after="20"/>
              <w:ind w:left="20"/>
              <w:jc w:val="both"/>
            </w:pPr>
            <w:r>
              <w:rPr>
                <w:rFonts w:ascii="Times New Roman"/>
                <w:b w:val="false"/>
                <w:i w:val="false"/>
                <w:color w:val="000000"/>
                <w:sz w:val="20"/>
              </w:rPr>
              <w:t>01.7</w:t>
            </w:r>
          </w:p>
          <w:p>
            <w:pPr>
              <w:spacing w:after="20"/>
              <w:ind w:left="20"/>
              <w:jc w:val="both"/>
            </w:pPr>
            <w:r>
              <w:rPr>
                <w:rFonts w:ascii="Times New Roman"/>
                <w:b w:val="false"/>
                <w:i w:val="false"/>
                <w:color w:val="000000"/>
                <w:sz w:val="20"/>
              </w:rPr>
              <w:t>02.1</w:t>
            </w:r>
          </w:p>
          <w:p>
            <w:pPr>
              <w:spacing w:after="20"/>
              <w:ind w:left="20"/>
              <w:jc w:val="both"/>
            </w:pPr>
            <w:r>
              <w:rPr>
                <w:rFonts w:ascii="Times New Roman"/>
                <w:b w:val="false"/>
                <w:i w:val="false"/>
                <w:color w:val="000000"/>
                <w:sz w:val="20"/>
              </w:rPr>
              <w:t>02.2</w:t>
            </w:r>
          </w:p>
          <w:p>
            <w:pPr>
              <w:spacing w:after="20"/>
              <w:ind w:left="20"/>
              <w:jc w:val="both"/>
            </w:pPr>
            <w:r>
              <w:rPr>
                <w:rFonts w:ascii="Times New Roman"/>
                <w:b w:val="false"/>
                <w:i w:val="false"/>
                <w:color w:val="000000"/>
                <w:sz w:val="20"/>
              </w:rPr>
              <w:t>02.3</w:t>
            </w:r>
          </w:p>
          <w:p>
            <w:pPr>
              <w:spacing w:after="20"/>
              <w:ind w:left="20"/>
              <w:jc w:val="both"/>
            </w:pPr>
            <w:r>
              <w:rPr>
                <w:rFonts w:ascii="Times New Roman"/>
                <w:b w:val="false"/>
                <w:i w:val="false"/>
                <w:color w:val="000000"/>
                <w:sz w:val="20"/>
              </w:rPr>
              <w:t>02.4</w:t>
            </w:r>
          </w:p>
          <w:p>
            <w:pPr>
              <w:spacing w:after="20"/>
              <w:ind w:left="20"/>
              <w:jc w:val="both"/>
            </w:pPr>
            <w:r>
              <w:rPr>
                <w:rFonts w:ascii="Times New Roman"/>
                <w:b w:val="false"/>
                <w:i w:val="false"/>
                <w:color w:val="000000"/>
                <w:sz w:val="20"/>
              </w:rPr>
              <w:t>03.1</w:t>
            </w:r>
          </w:p>
          <w:p>
            <w:pPr>
              <w:spacing w:after="20"/>
              <w:ind w:left="20"/>
              <w:jc w:val="both"/>
            </w:pPr>
            <w:r>
              <w:rPr>
                <w:rFonts w:ascii="Times New Roman"/>
                <w:b w:val="false"/>
                <w:i w:val="false"/>
                <w:color w:val="000000"/>
                <w:sz w:val="20"/>
              </w:rPr>
              <w:t>03.2</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Выращивание сезонных культур</w:t>
            </w:r>
          </w:p>
          <w:p>
            <w:pPr>
              <w:spacing w:after="20"/>
              <w:ind w:left="20"/>
              <w:jc w:val="both"/>
            </w:pPr>
            <w:r>
              <w:rPr>
                <w:rFonts w:ascii="Times New Roman"/>
                <w:b w:val="false"/>
                <w:i w:val="false"/>
                <w:color w:val="000000"/>
                <w:sz w:val="20"/>
              </w:rPr>
              <w:t>Выращивание многолетних культур</w:t>
            </w:r>
          </w:p>
          <w:p>
            <w:pPr>
              <w:spacing w:after="20"/>
              <w:ind w:left="20"/>
              <w:jc w:val="both"/>
            </w:pPr>
            <w:r>
              <w:rPr>
                <w:rFonts w:ascii="Times New Roman"/>
                <w:b w:val="false"/>
                <w:i w:val="false"/>
                <w:color w:val="000000"/>
                <w:sz w:val="20"/>
              </w:rPr>
              <w:t>Производство продукции питомников</w:t>
            </w:r>
          </w:p>
          <w:p>
            <w:pPr>
              <w:spacing w:after="20"/>
              <w:ind w:left="20"/>
              <w:jc w:val="both"/>
            </w:pPr>
            <w:r>
              <w:rPr>
                <w:rFonts w:ascii="Times New Roman"/>
                <w:b w:val="false"/>
                <w:i w:val="false"/>
                <w:color w:val="000000"/>
                <w:sz w:val="20"/>
              </w:rPr>
              <w:t>Животноводство</w:t>
            </w:r>
          </w:p>
          <w:p>
            <w:pPr>
              <w:spacing w:after="20"/>
              <w:ind w:left="20"/>
              <w:jc w:val="both"/>
            </w:pPr>
            <w:r>
              <w:rPr>
                <w:rFonts w:ascii="Times New Roman"/>
                <w:b w:val="false"/>
                <w:i w:val="false"/>
                <w:color w:val="000000"/>
                <w:sz w:val="20"/>
              </w:rPr>
              <w:t>Смешанное сельское хозяйство</w:t>
            </w:r>
          </w:p>
          <w:p>
            <w:pPr>
              <w:spacing w:after="20"/>
              <w:ind w:left="20"/>
              <w:jc w:val="both"/>
            </w:pPr>
            <w:r>
              <w:rPr>
                <w:rFonts w:ascii="Times New Roman"/>
                <w:b w:val="false"/>
                <w:i w:val="false"/>
                <w:color w:val="000000"/>
                <w:sz w:val="20"/>
              </w:rPr>
              <w:t>Вспомогательные виды деятельности в области выращивания сельскохозяйственных культур и разведения животных</w:t>
            </w:r>
          </w:p>
          <w:p>
            <w:pPr>
              <w:spacing w:after="20"/>
              <w:ind w:left="20"/>
              <w:jc w:val="both"/>
            </w:pPr>
            <w:r>
              <w:rPr>
                <w:rFonts w:ascii="Times New Roman"/>
                <w:b w:val="false"/>
                <w:i w:val="false"/>
                <w:color w:val="000000"/>
                <w:sz w:val="20"/>
              </w:rPr>
              <w:t>Охота и отлов, включая предоставление услуг в этих областях</w:t>
            </w:r>
          </w:p>
          <w:p>
            <w:pPr>
              <w:spacing w:after="20"/>
              <w:ind w:left="20"/>
              <w:jc w:val="both"/>
            </w:pPr>
            <w:r>
              <w:rPr>
                <w:rFonts w:ascii="Times New Roman"/>
                <w:b w:val="false"/>
                <w:i w:val="false"/>
                <w:color w:val="000000"/>
                <w:sz w:val="20"/>
              </w:rPr>
              <w:t>Лесоводство и прочая лесохозяйственная деятельность</w:t>
            </w:r>
          </w:p>
          <w:p>
            <w:pPr>
              <w:spacing w:after="20"/>
              <w:ind w:left="20"/>
              <w:jc w:val="both"/>
            </w:pPr>
            <w:r>
              <w:rPr>
                <w:rFonts w:ascii="Times New Roman"/>
                <w:b w:val="false"/>
                <w:i w:val="false"/>
                <w:color w:val="000000"/>
                <w:sz w:val="20"/>
              </w:rPr>
              <w:t>Лесозаготовки</w:t>
            </w:r>
          </w:p>
          <w:p>
            <w:pPr>
              <w:spacing w:after="20"/>
              <w:ind w:left="20"/>
              <w:jc w:val="both"/>
            </w:pPr>
            <w:r>
              <w:rPr>
                <w:rFonts w:ascii="Times New Roman"/>
                <w:b w:val="false"/>
                <w:i w:val="false"/>
                <w:color w:val="000000"/>
                <w:sz w:val="20"/>
              </w:rPr>
              <w:t>Сбор не древесной продукции лесного хозяйства</w:t>
            </w:r>
          </w:p>
          <w:p>
            <w:pPr>
              <w:spacing w:after="20"/>
              <w:ind w:left="20"/>
              <w:jc w:val="both"/>
            </w:pPr>
            <w:r>
              <w:rPr>
                <w:rFonts w:ascii="Times New Roman"/>
                <w:b w:val="false"/>
                <w:i w:val="false"/>
                <w:color w:val="000000"/>
                <w:sz w:val="20"/>
              </w:rPr>
              <w:t>Предоставление услуг в области лесного хозяйства (лесоводства и лесозаготовок)</w:t>
            </w:r>
          </w:p>
          <w:p>
            <w:pPr>
              <w:spacing w:after="20"/>
              <w:ind w:left="20"/>
              <w:jc w:val="both"/>
            </w:pPr>
            <w:r>
              <w:rPr>
                <w:rFonts w:ascii="Times New Roman"/>
                <w:b w:val="false"/>
                <w:i w:val="false"/>
                <w:color w:val="000000"/>
                <w:sz w:val="20"/>
              </w:rPr>
              <w:t>Рыболовство</w:t>
            </w:r>
          </w:p>
          <w:p>
            <w:pPr>
              <w:spacing w:after="20"/>
              <w:ind w:left="20"/>
              <w:jc w:val="both"/>
            </w:pPr>
            <w:r>
              <w:rPr>
                <w:rFonts w:ascii="Times New Roman"/>
                <w:b w:val="false"/>
                <w:i w:val="false"/>
                <w:color w:val="000000"/>
                <w:sz w:val="20"/>
              </w:rPr>
              <w:t>Аквакультура</w:t>
            </w:r>
          </w:p>
        </w:tc>
      </w:tr>
      <w:tr>
        <w:trPr>
          <w:trHeight w:val="1005"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Горнодобывающая промышленность и разработка карьеров</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p>
            <w:pPr>
              <w:spacing w:after="20"/>
              <w:ind w:left="20"/>
              <w:jc w:val="both"/>
            </w:pPr>
            <w:r>
              <w:rPr>
                <w:rFonts w:ascii="Times New Roman"/>
                <w:b w:val="false"/>
                <w:i w:val="false"/>
                <w:color w:val="000000"/>
                <w:sz w:val="20"/>
              </w:rPr>
              <w:t>05.2</w:t>
            </w:r>
          </w:p>
          <w:p>
            <w:pPr>
              <w:spacing w:after="20"/>
              <w:ind w:left="20"/>
              <w:jc w:val="both"/>
            </w:pPr>
            <w:r>
              <w:rPr>
                <w:rFonts w:ascii="Times New Roman"/>
                <w:b w:val="false"/>
                <w:i w:val="false"/>
                <w:color w:val="000000"/>
                <w:sz w:val="20"/>
              </w:rPr>
              <w:t>06.1</w:t>
            </w:r>
          </w:p>
          <w:p>
            <w:pPr>
              <w:spacing w:after="20"/>
              <w:ind w:left="20"/>
              <w:jc w:val="both"/>
            </w:pPr>
            <w:r>
              <w:rPr>
                <w:rFonts w:ascii="Times New Roman"/>
                <w:b w:val="false"/>
                <w:i w:val="false"/>
                <w:color w:val="000000"/>
                <w:sz w:val="20"/>
              </w:rPr>
              <w:t>06.2</w:t>
            </w:r>
          </w:p>
          <w:p>
            <w:pPr>
              <w:spacing w:after="20"/>
              <w:ind w:left="20"/>
              <w:jc w:val="both"/>
            </w:pPr>
            <w:r>
              <w:rPr>
                <w:rFonts w:ascii="Times New Roman"/>
                <w:b w:val="false"/>
                <w:i w:val="false"/>
                <w:color w:val="000000"/>
                <w:sz w:val="20"/>
              </w:rPr>
              <w:t>07.1</w:t>
            </w:r>
          </w:p>
          <w:p>
            <w:pPr>
              <w:spacing w:after="20"/>
              <w:ind w:left="20"/>
              <w:jc w:val="both"/>
            </w:pPr>
            <w:r>
              <w:rPr>
                <w:rFonts w:ascii="Times New Roman"/>
                <w:b w:val="false"/>
                <w:i w:val="false"/>
                <w:color w:val="000000"/>
                <w:sz w:val="20"/>
              </w:rPr>
              <w:t>07.2</w:t>
            </w:r>
          </w:p>
          <w:p>
            <w:pPr>
              <w:spacing w:after="20"/>
              <w:ind w:left="20"/>
              <w:jc w:val="both"/>
            </w:pPr>
            <w:r>
              <w:rPr>
                <w:rFonts w:ascii="Times New Roman"/>
                <w:b w:val="false"/>
                <w:i w:val="false"/>
                <w:color w:val="000000"/>
                <w:sz w:val="20"/>
              </w:rPr>
              <w:t>08.1</w:t>
            </w:r>
          </w:p>
          <w:p>
            <w:pPr>
              <w:spacing w:after="20"/>
              <w:ind w:left="20"/>
              <w:jc w:val="both"/>
            </w:pPr>
            <w:r>
              <w:rPr>
                <w:rFonts w:ascii="Times New Roman"/>
                <w:b w:val="false"/>
                <w:i w:val="false"/>
                <w:color w:val="000000"/>
                <w:sz w:val="20"/>
              </w:rPr>
              <w:t>08.9</w:t>
            </w:r>
          </w:p>
          <w:p>
            <w:pPr>
              <w:spacing w:after="20"/>
              <w:ind w:left="20"/>
              <w:jc w:val="both"/>
            </w:pPr>
            <w:r>
              <w:rPr>
                <w:rFonts w:ascii="Times New Roman"/>
                <w:b w:val="false"/>
                <w:i w:val="false"/>
                <w:color w:val="000000"/>
                <w:sz w:val="20"/>
              </w:rPr>
              <w:t>09.1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r>
              <w:br/>
            </w:r>
            <w:r>
              <w:rPr>
                <w:rFonts w:ascii="Times New Roman"/>
                <w:b w:val="false"/>
                <w:i w:val="false"/>
                <w:color w:val="000000"/>
                <w:sz w:val="20"/>
              </w:rPr>
              <w:t>
 </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Добыча каменного угля</w:t>
            </w:r>
          </w:p>
          <w:p>
            <w:pPr>
              <w:spacing w:after="20"/>
              <w:ind w:left="20"/>
              <w:jc w:val="both"/>
            </w:pPr>
            <w:r>
              <w:rPr>
                <w:rFonts w:ascii="Times New Roman"/>
                <w:b w:val="false"/>
                <w:i w:val="false"/>
                <w:color w:val="000000"/>
                <w:sz w:val="20"/>
              </w:rPr>
              <w:t>Добыча лигнита</w:t>
            </w:r>
          </w:p>
          <w:p>
            <w:pPr>
              <w:spacing w:after="20"/>
              <w:ind w:left="20"/>
              <w:jc w:val="both"/>
            </w:pPr>
            <w:r>
              <w:rPr>
                <w:rFonts w:ascii="Times New Roman"/>
                <w:b w:val="false"/>
                <w:i w:val="false"/>
                <w:color w:val="000000"/>
                <w:sz w:val="20"/>
              </w:rPr>
              <w:t>Добыча сырой нефти</w:t>
            </w:r>
          </w:p>
          <w:p>
            <w:pPr>
              <w:spacing w:after="20"/>
              <w:ind w:left="20"/>
              <w:jc w:val="both"/>
            </w:pPr>
            <w:r>
              <w:rPr>
                <w:rFonts w:ascii="Times New Roman"/>
                <w:b w:val="false"/>
                <w:i w:val="false"/>
                <w:color w:val="000000"/>
                <w:sz w:val="20"/>
              </w:rPr>
              <w:t>Добыча природного газа</w:t>
            </w:r>
          </w:p>
          <w:p>
            <w:pPr>
              <w:spacing w:after="20"/>
              <w:ind w:left="20"/>
              <w:jc w:val="both"/>
            </w:pPr>
            <w:r>
              <w:rPr>
                <w:rFonts w:ascii="Times New Roman"/>
                <w:b w:val="false"/>
                <w:i w:val="false"/>
                <w:color w:val="000000"/>
                <w:sz w:val="20"/>
              </w:rPr>
              <w:t>Добыча железной руды</w:t>
            </w:r>
          </w:p>
          <w:p>
            <w:pPr>
              <w:spacing w:after="20"/>
              <w:ind w:left="20"/>
              <w:jc w:val="both"/>
            </w:pPr>
            <w:r>
              <w:rPr>
                <w:rFonts w:ascii="Times New Roman"/>
                <w:b w:val="false"/>
                <w:i w:val="false"/>
                <w:color w:val="000000"/>
                <w:sz w:val="20"/>
              </w:rPr>
              <w:t>Добыча руд цветных металлов</w:t>
            </w:r>
          </w:p>
          <w:p>
            <w:pPr>
              <w:spacing w:after="20"/>
              <w:ind w:left="20"/>
              <w:jc w:val="both"/>
            </w:pPr>
            <w:r>
              <w:rPr>
                <w:rFonts w:ascii="Times New Roman"/>
                <w:b w:val="false"/>
                <w:i w:val="false"/>
                <w:color w:val="000000"/>
                <w:sz w:val="20"/>
              </w:rPr>
              <w:t>Разработка каменных, глиняных и песчаных карьеров</w:t>
            </w:r>
          </w:p>
          <w:p>
            <w:pPr>
              <w:spacing w:after="20"/>
              <w:ind w:left="20"/>
              <w:jc w:val="both"/>
            </w:pPr>
            <w:r>
              <w:rPr>
                <w:rFonts w:ascii="Times New Roman"/>
                <w:b w:val="false"/>
                <w:i w:val="false"/>
                <w:color w:val="000000"/>
                <w:sz w:val="20"/>
              </w:rPr>
              <w:t>Отрасли горнодобывающей промышленности и разработки карьеров, не включенные в другие группировки</w:t>
            </w:r>
          </w:p>
          <w:p>
            <w:pPr>
              <w:spacing w:after="20"/>
              <w:ind w:left="20"/>
              <w:jc w:val="both"/>
            </w:pPr>
            <w:r>
              <w:rPr>
                <w:rFonts w:ascii="Times New Roman"/>
                <w:b w:val="false"/>
                <w:i w:val="false"/>
                <w:color w:val="000000"/>
                <w:sz w:val="20"/>
              </w:rPr>
              <w:t>Технические услуги в области добычи нефти и природного газа</w:t>
            </w:r>
          </w:p>
          <w:p>
            <w:pPr>
              <w:spacing w:after="20"/>
              <w:ind w:left="20"/>
              <w:jc w:val="both"/>
            </w:pPr>
            <w:r>
              <w:rPr>
                <w:rFonts w:ascii="Times New Roman"/>
                <w:b w:val="false"/>
                <w:i w:val="false"/>
                <w:color w:val="000000"/>
                <w:sz w:val="20"/>
              </w:rPr>
              <w:t>Техническая поддержка для прочих областей горнодобывающей промышленности и подземной разработки</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Обрабатывающая промышленность</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p>
            <w:pPr>
              <w:spacing w:after="20"/>
              <w:ind w:left="20"/>
              <w:jc w:val="both"/>
            </w:pPr>
            <w:r>
              <w:rPr>
                <w:rFonts w:ascii="Times New Roman"/>
                <w:b w:val="false"/>
                <w:i w:val="false"/>
                <w:color w:val="000000"/>
                <w:sz w:val="20"/>
              </w:rPr>
              <w:t>10.2</w:t>
            </w:r>
          </w:p>
          <w:p>
            <w:pPr>
              <w:spacing w:after="20"/>
              <w:ind w:left="20"/>
              <w:jc w:val="both"/>
            </w:pPr>
            <w:r>
              <w:rPr>
                <w:rFonts w:ascii="Times New Roman"/>
                <w:b w:val="false"/>
                <w:i w:val="false"/>
                <w:color w:val="000000"/>
                <w:sz w:val="20"/>
              </w:rPr>
              <w:t>10.3</w:t>
            </w:r>
          </w:p>
          <w:p>
            <w:pPr>
              <w:spacing w:after="20"/>
              <w:ind w:left="20"/>
              <w:jc w:val="both"/>
            </w:pPr>
            <w:r>
              <w:rPr>
                <w:rFonts w:ascii="Times New Roman"/>
                <w:b w:val="false"/>
                <w:i w:val="false"/>
                <w:color w:val="000000"/>
                <w:sz w:val="20"/>
              </w:rPr>
              <w:t>10.4</w:t>
            </w:r>
          </w:p>
          <w:p>
            <w:pPr>
              <w:spacing w:after="20"/>
              <w:ind w:left="20"/>
              <w:jc w:val="both"/>
            </w:pPr>
            <w:r>
              <w:rPr>
                <w:rFonts w:ascii="Times New Roman"/>
                <w:b w:val="false"/>
                <w:i w:val="false"/>
                <w:color w:val="000000"/>
                <w:sz w:val="20"/>
              </w:rPr>
              <w:t>10.5</w:t>
            </w:r>
          </w:p>
          <w:p>
            <w:pPr>
              <w:spacing w:after="20"/>
              <w:ind w:left="20"/>
              <w:jc w:val="both"/>
            </w:pPr>
            <w:r>
              <w:rPr>
                <w:rFonts w:ascii="Times New Roman"/>
                <w:b w:val="false"/>
                <w:i w:val="false"/>
                <w:color w:val="000000"/>
                <w:sz w:val="20"/>
              </w:rPr>
              <w:t>10.6</w:t>
            </w:r>
          </w:p>
          <w:p>
            <w:pPr>
              <w:spacing w:after="20"/>
              <w:ind w:left="20"/>
              <w:jc w:val="both"/>
            </w:pPr>
            <w:r>
              <w:rPr>
                <w:rFonts w:ascii="Times New Roman"/>
                <w:b w:val="false"/>
                <w:i w:val="false"/>
                <w:color w:val="000000"/>
                <w:sz w:val="20"/>
              </w:rPr>
              <w:t>10.7</w:t>
            </w:r>
          </w:p>
          <w:p>
            <w:pPr>
              <w:spacing w:after="20"/>
              <w:ind w:left="20"/>
              <w:jc w:val="both"/>
            </w:pPr>
            <w:r>
              <w:rPr>
                <w:rFonts w:ascii="Times New Roman"/>
                <w:b w:val="false"/>
                <w:i w:val="false"/>
                <w:color w:val="000000"/>
                <w:sz w:val="20"/>
              </w:rPr>
              <w:t>10.8</w:t>
            </w:r>
          </w:p>
          <w:p>
            <w:pPr>
              <w:spacing w:after="20"/>
              <w:ind w:left="20"/>
              <w:jc w:val="both"/>
            </w:pPr>
            <w:r>
              <w:rPr>
                <w:rFonts w:ascii="Times New Roman"/>
                <w:b w:val="false"/>
                <w:i w:val="false"/>
                <w:color w:val="000000"/>
                <w:sz w:val="20"/>
              </w:rPr>
              <w:t>10.9</w:t>
            </w:r>
          </w:p>
          <w:p>
            <w:pPr>
              <w:spacing w:after="20"/>
              <w:ind w:left="20"/>
              <w:jc w:val="both"/>
            </w:pPr>
            <w:r>
              <w:rPr>
                <w:rFonts w:ascii="Times New Roman"/>
                <w:b w:val="false"/>
                <w:i w:val="false"/>
                <w:color w:val="000000"/>
                <w:sz w:val="20"/>
              </w:rPr>
              <w:t>11.0</w:t>
            </w:r>
          </w:p>
          <w:p>
            <w:pPr>
              <w:spacing w:after="20"/>
              <w:ind w:left="20"/>
              <w:jc w:val="both"/>
            </w:pPr>
            <w:r>
              <w:rPr>
                <w:rFonts w:ascii="Times New Roman"/>
                <w:b w:val="false"/>
                <w:i w:val="false"/>
                <w:color w:val="000000"/>
                <w:sz w:val="20"/>
              </w:rPr>
              <w:t>12.0</w:t>
            </w:r>
          </w:p>
          <w:p>
            <w:pPr>
              <w:spacing w:after="20"/>
              <w:ind w:left="20"/>
              <w:jc w:val="both"/>
            </w:pPr>
            <w:r>
              <w:rPr>
                <w:rFonts w:ascii="Times New Roman"/>
                <w:b w:val="false"/>
                <w:i w:val="false"/>
                <w:color w:val="000000"/>
                <w:sz w:val="20"/>
              </w:rPr>
              <w:t>13.1</w:t>
            </w:r>
          </w:p>
          <w:p>
            <w:pPr>
              <w:spacing w:after="20"/>
              <w:ind w:left="20"/>
              <w:jc w:val="both"/>
            </w:pPr>
            <w:r>
              <w:rPr>
                <w:rFonts w:ascii="Times New Roman"/>
                <w:b w:val="false"/>
                <w:i w:val="false"/>
                <w:color w:val="000000"/>
                <w:sz w:val="20"/>
              </w:rPr>
              <w:t>13.2</w:t>
            </w:r>
          </w:p>
          <w:p>
            <w:pPr>
              <w:spacing w:after="20"/>
              <w:ind w:left="20"/>
              <w:jc w:val="both"/>
            </w:pPr>
            <w:r>
              <w:rPr>
                <w:rFonts w:ascii="Times New Roman"/>
                <w:b w:val="false"/>
                <w:i w:val="false"/>
                <w:color w:val="000000"/>
                <w:sz w:val="20"/>
              </w:rPr>
              <w:t>13.3</w:t>
            </w:r>
          </w:p>
          <w:p>
            <w:pPr>
              <w:spacing w:after="20"/>
              <w:ind w:left="20"/>
              <w:jc w:val="both"/>
            </w:pPr>
            <w:r>
              <w:rPr>
                <w:rFonts w:ascii="Times New Roman"/>
                <w:b w:val="false"/>
                <w:i w:val="false"/>
                <w:color w:val="000000"/>
                <w:sz w:val="20"/>
              </w:rPr>
              <w:t>13.9</w:t>
            </w:r>
          </w:p>
          <w:p>
            <w:pPr>
              <w:spacing w:after="20"/>
              <w:ind w:left="20"/>
              <w:jc w:val="both"/>
            </w:pPr>
            <w:r>
              <w:rPr>
                <w:rFonts w:ascii="Times New Roman"/>
                <w:b w:val="false"/>
                <w:i w:val="false"/>
                <w:color w:val="000000"/>
                <w:sz w:val="20"/>
              </w:rPr>
              <w:t>14.1</w:t>
            </w:r>
          </w:p>
          <w:p>
            <w:pPr>
              <w:spacing w:after="20"/>
              <w:ind w:left="20"/>
              <w:jc w:val="both"/>
            </w:pPr>
            <w:r>
              <w:rPr>
                <w:rFonts w:ascii="Times New Roman"/>
                <w:b w:val="false"/>
                <w:i w:val="false"/>
                <w:color w:val="000000"/>
                <w:sz w:val="20"/>
              </w:rPr>
              <w:t>14.2</w:t>
            </w:r>
          </w:p>
          <w:p>
            <w:pPr>
              <w:spacing w:after="20"/>
              <w:ind w:left="20"/>
              <w:jc w:val="both"/>
            </w:pPr>
            <w:r>
              <w:rPr>
                <w:rFonts w:ascii="Times New Roman"/>
                <w:b w:val="false"/>
                <w:i w:val="false"/>
                <w:color w:val="000000"/>
                <w:sz w:val="20"/>
              </w:rPr>
              <w:t>14.3</w:t>
            </w:r>
          </w:p>
          <w:p>
            <w:pPr>
              <w:spacing w:after="20"/>
              <w:ind w:left="20"/>
              <w:jc w:val="both"/>
            </w:pPr>
            <w:r>
              <w:rPr>
                <w:rFonts w:ascii="Times New Roman"/>
                <w:b w:val="false"/>
                <w:i w:val="false"/>
                <w:color w:val="000000"/>
                <w:sz w:val="20"/>
              </w:rPr>
              <w:t>15.1</w:t>
            </w:r>
          </w:p>
          <w:p>
            <w:pPr>
              <w:spacing w:after="20"/>
              <w:ind w:left="20"/>
              <w:jc w:val="both"/>
            </w:pPr>
            <w:r>
              <w:rPr>
                <w:rFonts w:ascii="Times New Roman"/>
                <w:b w:val="false"/>
                <w:i w:val="false"/>
                <w:color w:val="000000"/>
                <w:sz w:val="20"/>
              </w:rPr>
              <w:t>15.2</w:t>
            </w:r>
          </w:p>
          <w:p>
            <w:pPr>
              <w:spacing w:after="20"/>
              <w:ind w:left="20"/>
              <w:jc w:val="both"/>
            </w:pPr>
            <w:r>
              <w:rPr>
                <w:rFonts w:ascii="Times New Roman"/>
                <w:b w:val="false"/>
                <w:i w:val="false"/>
                <w:color w:val="000000"/>
                <w:sz w:val="20"/>
              </w:rPr>
              <w:t>16.1</w:t>
            </w:r>
          </w:p>
          <w:p>
            <w:pPr>
              <w:spacing w:after="20"/>
              <w:ind w:left="20"/>
              <w:jc w:val="both"/>
            </w:pPr>
            <w:r>
              <w:rPr>
                <w:rFonts w:ascii="Times New Roman"/>
                <w:b w:val="false"/>
                <w:i w:val="false"/>
                <w:color w:val="000000"/>
                <w:sz w:val="20"/>
              </w:rPr>
              <w:t>16.2</w:t>
            </w:r>
          </w:p>
          <w:p>
            <w:pPr>
              <w:spacing w:after="20"/>
              <w:ind w:left="20"/>
              <w:jc w:val="both"/>
            </w:pPr>
            <w:r>
              <w:rPr>
                <w:rFonts w:ascii="Times New Roman"/>
                <w:b w:val="false"/>
                <w:i w:val="false"/>
                <w:color w:val="000000"/>
                <w:sz w:val="20"/>
              </w:rPr>
              <w:t>17.1</w:t>
            </w:r>
          </w:p>
          <w:p>
            <w:pPr>
              <w:spacing w:after="20"/>
              <w:ind w:left="20"/>
              <w:jc w:val="both"/>
            </w:pPr>
            <w:r>
              <w:rPr>
                <w:rFonts w:ascii="Times New Roman"/>
                <w:b w:val="false"/>
                <w:i w:val="false"/>
                <w:color w:val="000000"/>
                <w:sz w:val="20"/>
              </w:rPr>
              <w:t>17.2</w:t>
            </w:r>
          </w:p>
          <w:p>
            <w:pPr>
              <w:spacing w:after="20"/>
              <w:ind w:left="20"/>
              <w:jc w:val="both"/>
            </w:pPr>
            <w:r>
              <w:rPr>
                <w:rFonts w:ascii="Times New Roman"/>
                <w:b w:val="false"/>
                <w:i w:val="false"/>
                <w:color w:val="000000"/>
                <w:sz w:val="20"/>
              </w:rPr>
              <w:t>18.1</w:t>
            </w:r>
          </w:p>
          <w:p>
            <w:pPr>
              <w:spacing w:after="20"/>
              <w:ind w:left="20"/>
              <w:jc w:val="both"/>
            </w:pPr>
            <w:r>
              <w:rPr>
                <w:rFonts w:ascii="Times New Roman"/>
                <w:b w:val="false"/>
                <w:i w:val="false"/>
                <w:color w:val="000000"/>
                <w:sz w:val="20"/>
              </w:rPr>
              <w:t>18.2</w:t>
            </w:r>
          </w:p>
          <w:p>
            <w:pPr>
              <w:spacing w:after="20"/>
              <w:ind w:left="20"/>
              <w:jc w:val="both"/>
            </w:pPr>
            <w:r>
              <w:rPr>
                <w:rFonts w:ascii="Times New Roman"/>
                <w:b w:val="false"/>
                <w:i w:val="false"/>
                <w:color w:val="000000"/>
                <w:sz w:val="20"/>
              </w:rPr>
              <w:t>19.1</w:t>
            </w:r>
          </w:p>
          <w:p>
            <w:pPr>
              <w:spacing w:after="20"/>
              <w:ind w:left="20"/>
              <w:jc w:val="both"/>
            </w:pPr>
            <w:r>
              <w:rPr>
                <w:rFonts w:ascii="Times New Roman"/>
                <w:b w:val="false"/>
                <w:i w:val="false"/>
                <w:color w:val="000000"/>
                <w:sz w:val="20"/>
              </w:rPr>
              <w:t>19.2</w:t>
            </w:r>
          </w:p>
          <w:p>
            <w:pPr>
              <w:spacing w:after="20"/>
              <w:ind w:left="20"/>
              <w:jc w:val="both"/>
            </w:pPr>
            <w:r>
              <w:rPr>
                <w:rFonts w:ascii="Times New Roman"/>
                <w:b w:val="false"/>
                <w:i w:val="false"/>
                <w:color w:val="000000"/>
                <w:sz w:val="20"/>
              </w:rPr>
              <w:t>20.1</w:t>
            </w:r>
          </w:p>
          <w:p>
            <w:pPr>
              <w:spacing w:after="20"/>
              <w:ind w:left="20"/>
              <w:jc w:val="both"/>
            </w:pPr>
            <w:r>
              <w:rPr>
                <w:rFonts w:ascii="Times New Roman"/>
                <w:b w:val="false"/>
                <w:i w:val="false"/>
                <w:color w:val="000000"/>
                <w:sz w:val="20"/>
              </w:rPr>
              <w:t>20.2</w:t>
            </w:r>
          </w:p>
          <w:p>
            <w:pPr>
              <w:spacing w:after="20"/>
              <w:ind w:left="20"/>
              <w:jc w:val="both"/>
            </w:pPr>
            <w:r>
              <w:rPr>
                <w:rFonts w:ascii="Times New Roman"/>
                <w:b w:val="false"/>
                <w:i w:val="false"/>
                <w:color w:val="000000"/>
                <w:sz w:val="20"/>
              </w:rPr>
              <w:t>20.3</w:t>
            </w:r>
          </w:p>
          <w:p>
            <w:pPr>
              <w:spacing w:after="20"/>
              <w:ind w:left="20"/>
              <w:jc w:val="both"/>
            </w:pPr>
            <w:r>
              <w:rPr>
                <w:rFonts w:ascii="Times New Roman"/>
                <w:b w:val="false"/>
                <w:i w:val="false"/>
                <w:color w:val="000000"/>
                <w:sz w:val="20"/>
              </w:rPr>
              <w:t>20.4</w:t>
            </w:r>
          </w:p>
          <w:p>
            <w:pPr>
              <w:spacing w:after="20"/>
              <w:ind w:left="20"/>
              <w:jc w:val="both"/>
            </w:pPr>
            <w:r>
              <w:rPr>
                <w:rFonts w:ascii="Times New Roman"/>
                <w:b w:val="false"/>
                <w:i w:val="false"/>
                <w:color w:val="000000"/>
                <w:sz w:val="20"/>
              </w:rPr>
              <w:t>20.5</w:t>
            </w:r>
          </w:p>
          <w:p>
            <w:pPr>
              <w:spacing w:after="20"/>
              <w:ind w:left="20"/>
              <w:jc w:val="both"/>
            </w:pPr>
            <w:r>
              <w:rPr>
                <w:rFonts w:ascii="Times New Roman"/>
                <w:b w:val="false"/>
                <w:i w:val="false"/>
                <w:color w:val="000000"/>
                <w:sz w:val="20"/>
              </w:rPr>
              <w:t>20.6</w:t>
            </w:r>
          </w:p>
          <w:p>
            <w:pPr>
              <w:spacing w:after="20"/>
              <w:ind w:left="20"/>
              <w:jc w:val="both"/>
            </w:pPr>
            <w:r>
              <w:rPr>
                <w:rFonts w:ascii="Times New Roman"/>
                <w:b w:val="false"/>
                <w:i w:val="false"/>
                <w:color w:val="000000"/>
                <w:sz w:val="20"/>
              </w:rPr>
              <w:t>21.1</w:t>
            </w:r>
          </w:p>
          <w:p>
            <w:pPr>
              <w:spacing w:after="20"/>
              <w:ind w:left="20"/>
              <w:jc w:val="both"/>
            </w:pPr>
            <w:r>
              <w:rPr>
                <w:rFonts w:ascii="Times New Roman"/>
                <w:b w:val="false"/>
                <w:i w:val="false"/>
                <w:color w:val="000000"/>
                <w:sz w:val="20"/>
              </w:rPr>
              <w:t>21.2</w:t>
            </w:r>
          </w:p>
          <w:p>
            <w:pPr>
              <w:spacing w:after="20"/>
              <w:ind w:left="20"/>
              <w:jc w:val="both"/>
            </w:pPr>
            <w:r>
              <w:rPr>
                <w:rFonts w:ascii="Times New Roman"/>
                <w:b w:val="false"/>
                <w:i w:val="false"/>
                <w:color w:val="000000"/>
                <w:sz w:val="20"/>
              </w:rPr>
              <w:t>22.1</w:t>
            </w:r>
          </w:p>
          <w:p>
            <w:pPr>
              <w:spacing w:after="20"/>
              <w:ind w:left="20"/>
              <w:jc w:val="both"/>
            </w:pPr>
            <w:r>
              <w:rPr>
                <w:rFonts w:ascii="Times New Roman"/>
                <w:b w:val="false"/>
                <w:i w:val="false"/>
                <w:color w:val="000000"/>
                <w:sz w:val="20"/>
              </w:rPr>
              <w:t>22.2</w:t>
            </w:r>
          </w:p>
          <w:p>
            <w:pPr>
              <w:spacing w:after="20"/>
              <w:ind w:left="20"/>
              <w:jc w:val="both"/>
            </w:pPr>
            <w:r>
              <w:rPr>
                <w:rFonts w:ascii="Times New Roman"/>
                <w:b w:val="false"/>
                <w:i w:val="false"/>
                <w:color w:val="000000"/>
                <w:sz w:val="20"/>
              </w:rPr>
              <w:t>23.1</w:t>
            </w:r>
          </w:p>
          <w:p>
            <w:pPr>
              <w:spacing w:after="20"/>
              <w:ind w:left="20"/>
              <w:jc w:val="both"/>
            </w:pPr>
            <w:r>
              <w:rPr>
                <w:rFonts w:ascii="Times New Roman"/>
                <w:b w:val="false"/>
                <w:i w:val="false"/>
                <w:color w:val="000000"/>
                <w:sz w:val="20"/>
              </w:rPr>
              <w:t>23.2</w:t>
            </w:r>
          </w:p>
          <w:p>
            <w:pPr>
              <w:spacing w:after="20"/>
              <w:ind w:left="20"/>
              <w:jc w:val="both"/>
            </w:pPr>
            <w:r>
              <w:rPr>
                <w:rFonts w:ascii="Times New Roman"/>
                <w:b w:val="false"/>
                <w:i w:val="false"/>
                <w:color w:val="000000"/>
                <w:sz w:val="20"/>
              </w:rPr>
              <w:t>23.3</w:t>
            </w:r>
          </w:p>
          <w:p>
            <w:pPr>
              <w:spacing w:after="20"/>
              <w:ind w:left="20"/>
              <w:jc w:val="both"/>
            </w:pPr>
            <w:r>
              <w:rPr>
                <w:rFonts w:ascii="Times New Roman"/>
                <w:b w:val="false"/>
                <w:i w:val="false"/>
                <w:color w:val="000000"/>
                <w:sz w:val="20"/>
              </w:rPr>
              <w:t>23.4</w:t>
            </w:r>
          </w:p>
          <w:p>
            <w:pPr>
              <w:spacing w:after="20"/>
              <w:ind w:left="20"/>
              <w:jc w:val="both"/>
            </w:pPr>
            <w:r>
              <w:rPr>
                <w:rFonts w:ascii="Times New Roman"/>
                <w:b w:val="false"/>
                <w:i w:val="false"/>
                <w:color w:val="000000"/>
                <w:sz w:val="20"/>
              </w:rPr>
              <w:t>23.5</w:t>
            </w:r>
          </w:p>
          <w:p>
            <w:pPr>
              <w:spacing w:after="20"/>
              <w:ind w:left="20"/>
              <w:jc w:val="both"/>
            </w:pPr>
            <w:r>
              <w:rPr>
                <w:rFonts w:ascii="Times New Roman"/>
                <w:b w:val="false"/>
                <w:i w:val="false"/>
                <w:color w:val="000000"/>
                <w:sz w:val="20"/>
              </w:rPr>
              <w:t>23.6</w:t>
            </w:r>
          </w:p>
          <w:p>
            <w:pPr>
              <w:spacing w:after="20"/>
              <w:ind w:left="20"/>
              <w:jc w:val="both"/>
            </w:pPr>
            <w:r>
              <w:rPr>
                <w:rFonts w:ascii="Times New Roman"/>
                <w:b w:val="false"/>
                <w:i w:val="false"/>
                <w:color w:val="000000"/>
                <w:sz w:val="20"/>
              </w:rPr>
              <w:t>23.7</w:t>
            </w:r>
          </w:p>
          <w:p>
            <w:pPr>
              <w:spacing w:after="20"/>
              <w:ind w:left="20"/>
              <w:jc w:val="both"/>
            </w:pPr>
            <w:r>
              <w:rPr>
                <w:rFonts w:ascii="Times New Roman"/>
                <w:b w:val="false"/>
                <w:i w:val="false"/>
                <w:color w:val="000000"/>
                <w:sz w:val="20"/>
              </w:rPr>
              <w:t>23.9</w:t>
            </w:r>
          </w:p>
          <w:p>
            <w:pPr>
              <w:spacing w:after="20"/>
              <w:ind w:left="20"/>
              <w:jc w:val="both"/>
            </w:pPr>
            <w:r>
              <w:rPr>
                <w:rFonts w:ascii="Times New Roman"/>
                <w:b w:val="false"/>
                <w:i w:val="false"/>
                <w:color w:val="000000"/>
                <w:sz w:val="20"/>
              </w:rPr>
              <w:t>24.1</w:t>
            </w:r>
          </w:p>
          <w:p>
            <w:pPr>
              <w:spacing w:after="20"/>
              <w:ind w:left="20"/>
              <w:jc w:val="both"/>
            </w:pPr>
            <w:r>
              <w:rPr>
                <w:rFonts w:ascii="Times New Roman"/>
                <w:b w:val="false"/>
                <w:i w:val="false"/>
                <w:color w:val="000000"/>
                <w:sz w:val="20"/>
              </w:rPr>
              <w:t>24.2</w:t>
            </w:r>
          </w:p>
          <w:p>
            <w:pPr>
              <w:spacing w:after="20"/>
              <w:ind w:left="20"/>
              <w:jc w:val="both"/>
            </w:pPr>
            <w:r>
              <w:rPr>
                <w:rFonts w:ascii="Times New Roman"/>
                <w:b w:val="false"/>
                <w:i w:val="false"/>
                <w:color w:val="000000"/>
                <w:sz w:val="20"/>
              </w:rPr>
              <w:t>24.3</w:t>
            </w:r>
          </w:p>
          <w:p>
            <w:pPr>
              <w:spacing w:after="20"/>
              <w:ind w:left="20"/>
              <w:jc w:val="both"/>
            </w:pPr>
            <w:r>
              <w:rPr>
                <w:rFonts w:ascii="Times New Roman"/>
                <w:b w:val="false"/>
                <w:i w:val="false"/>
                <w:color w:val="000000"/>
                <w:sz w:val="20"/>
              </w:rPr>
              <w:t>24.4</w:t>
            </w:r>
          </w:p>
          <w:p>
            <w:pPr>
              <w:spacing w:after="20"/>
              <w:ind w:left="20"/>
              <w:jc w:val="both"/>
            </w:pPr>
            <w:r>
              <w:rPr>
                <w:rFonts w:ascii="Times New Roman"/>
                <w:b w:val="false"/>
                <w:i w:val="false"/>
                <w:color w:val="000000"/>
                <w:sz w:val="20"/>
              </w:rPr>
              <w:t>24.5</w:t>
            </w:r>
          </w:p>
          <w:p>
            <w:pPr>
              <w:spacing w:after="20"/>
              <w:ind w:left="20"/>
              <w:jc w:val="both"/>
            </w:pPr>
            <w:r>
              <w:rPr>
                <w:rFonts w:ascii="Times New Roman"/>
                <w:b w:val="false"/>
                <w:i w:val="false"/>
                <w:color w:val="000000"/>
                <w:sz w:val="20"/>
              </w:rPr>
              <w:t>25.1</w:t>
            </w:r>
          </w:p>
          <w:p>
            <w:pPr>
              <w:spacing w:after="20"/>
              <w:ind w:left="20"/>
              <w:jc w:val="both"/>
            </w:pPr>
            <w:r>
              <w:rPr>
                <w:rFonts w:ascii="Times New Roman"/>
                <w:b w:val="false"/>
                <w:i w:val="false"/>
                <w:color w:val="000000"/>
                <w:sz w:val="20"/>
              </w:rPr>
              <w:t>25.2</w:t>
            </w:r>
          </w:p>
          <w:p>
            <w:pPr>
              <w:spacing w:after="20"/>
              <w:ind w:left="20"/>
              <w:jc w:val="both"/>
            </w:pPr>
            <w:r>
              <w:rPr>
                <w:rFonts w:ascii="Times New Roman"/>
                <w:b w:val="false"/>
                <w:i w:val="false"/>
                <w:color w:val="000000"/>
                <w:sz w:val="20"/>
              </w:rPr>
              <w:t>25.3</w:t>
            </w:r>
          </w:p>
          <w:p>
            <w:pPr>
              <w:spacing w:after="20"/>
              <w:ind w:left="20"/>
              <w:jc w:val="both"/>
            </w:pPr>
            <w:r>
              <w:rPr>
                <w:rFonts w:ascii="Times New Roman"/>
                <w:b w:val="false"/>
                <w:i w:val="false"/>
                <w:color w:val="000000"/>
                <w:sz w:val="20"/>
              </w:rPr>
              <w:t>25.4</w:t>
            </w:r>
          </w:p>
          <w:p>
            <w:pPr>
              <w:spacing w:after="20"/>
              <w:ind w:left="20"/>
              <w:jc w:val="both"/>
            </w:pPr>
            <w:r>
              <w:rPr>
                <w:rFonts w:ascii="Times New Roman"/>
                <w:b w:val="false"/>
                <w:i w:val="false"/>
                <w:color w:val="000000"/>
                <w:sz w:val="20"/>
              </w:rPr>
              <w:t>25.5</w:t>
            </w:r>
          </w:p>
          <w:p>
            <w:pPr>
              <w:spacing w:after="20"/>
              <w:ind w:left="20"/>
              <w:jc w:val="both"/>
            </w:pPr>
            <w:r>
              <w:rPr>
                <w:rFonts w:ascii="Times New Roman"/>
                <w:b w:val="false"/>
                <w:i w:val="false"/>
                <w:color w:val="000000"/>
                <w:sz w:val="20"/>
              </w:rPr>
              <w:t>25.6</w:t>
            </w:r>
          </w:p>
          <w:p>
            <w:pPr>
              <w:spacing w:after="20"/>
              <w:ind w:left="20"/>
              <w:jc w:val="both"/>
            </w:pPr>
            <w:r>
              <w:rPr>
                <w:rFonts w:ascii="Times New Roman"/>
                <w:b w:val="false"/>
                <w:i w:val="false"/>
                <w:color w:val="000000"/>
                <w:sz w:val="20"/>
              </w:rPr>
              <w:t>25.7</w:t>
            </w:r>
          </w:p>
          <w:p>
            <w:pPr>
              <w:spacing w:after="20"/>
              <w:ind w:left="20"/>
              <w:jc w:val="both"/>
            </w:pPr>
            <w:r>
              <w:rPr>
                <w:rFonts w:ascii="Times New Roman"/>
                <w:b w:val="false"/>
                <w:i w:val="false"/>
                <w:color w:val="000000"/>
                <w:sz w:val="20"/>
              </w:rPr>
              <w:t>25.9</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26.2</w:t>
            </w:r>
          </w:p>
          <w:p>
            <w:pPr>
              <w:spacing w:after="20"/>
              <w:ind w:left="20"/>
              <w:jc w:val="both"/>
            </w:pPr>
            <w:r>
              <w:rPr>
                <w:rFonts w:ascii="Times New Roman"/>
                <w:b w:val="false"/>
                <w:i w:val="false"/>
                <w:color w:val="000000"/>
                <w:sz w:val="20"/>
              </w:rPr>
              <w:t>26.3</w:t>
            </w:r>
          </w:p>
          <w:p>
            <w:pPr>
              <w:spacing w:after="20"/>
              <w:ind w:left="20"/>
              <w:jc w:val="both"/>
            </w:pPr>
            <w:r>
              <w:rPr>
                <w:rFonts w:ascii="Times New Roman"/>
                <w:b w:val="false"/>
                <w:i w:val="false"/>
                <w:color w:val="000000"/>
                <w:sz w:val="20"/>
              </w:rPr>
              <w:t>26.4</w:t>
            </w:r>
          </w:p>
          <w:p>
            <w:pPr>
              <w:spacing w:after="20"/>
              <w:ind w:left="20"/>
              <w:jc w:val="both"/>
            </w:pPr>
            <w:r>
              <w:rPr>
                <w:rFonts w:ascii="Times New Roman"/>
                <w:b w:val="false"/>
                <w:i w:val="false"/>
                <w:color w:val="000000"/>
                <w:sz w:val="20"/>
              </w:rPr>
              <w:t>26.5</w:t>
            </w:r>
          </w:p>
          <w:p>
            <w:pPr>
              <w:spacing w:after="20"/>
              <w:ind w:left="20"/>
              <w:jc w:val="both"/>
            </w:pPr>
            <w:r>
              <w:rPr>
                <w:rFonts w:ascii="Times New Roman"/>
                <w:b w:val="false"/>
                <w:i w:val="false"/>
                <w:color w:val="000000"/>
                <w:sz w:val="20"/>
              </w:rPr>
              <w:t>26.6</w:t>
            </w:r>
          </w:p>
          <w:p>
            <w:pPr>
              <w:spacing w:after="20"/>
              <w:ind w:left="20"/>
              <w:jc w:val="both"/>
            </w:pPr>
            <w:r>
              <w:rPr>
                <w:rFonts w:ascii="Times New Roman"/>
                <w:b w:val="false"/>
                <w:i w:val="false"/>
                <w:color w:val="000000"/>
                <w:sz w:val="20"/>
              </w:rPr>
              <w:t>26.7</w:t>
            </w:r>
          </w:p>
          <w:p>
            <w:pPr>
              <w:spacing w:after="20"/>
              <w:ind w:left="20"/>
              <w:jc w:val="both"/>
            </w:pPr>
            <w:r>
              <w:rPr>
                <w:rFonts w:ascii="Times New Roman"/>
                <w:b w:val="false"/>
                <w:i w:val="false"/>
                <w:color w:val="000000"/>
                <w:sz w:val="20"/>
              </w:rPr>
              <w:t>26.8</w:t>
            </w:r>
          </w:p>
          <w:p>
            <w:pPr>
              <w:spacing w:after="20"/>
              <w:ind w:left="20"/>
              <w:jc w:val="both"/>
            </w:pPr>
            <w:r>
              <w:rPr>
                <w:rFonts w:ascii="Times New Roman"/>
                <w:b w:val="false"/>
                <w:i w:val="false"/>
                <w:color w:val="000000"/>
                <w:sz w:val="20"/>
              </w:rPr>
              <w:t>27.1</w:t>
            </w:r>
          </w:p>
          <w:p>
            <w:pPr>
              <w:spacing w:after="20"/>
              <w:ind w:left="20"/>
              <w:jc w:val="both"/>
            </w:pPr>
            <w:r>
              <w:rPr>
                <w:rFonts w:ascii="Times New Roman"/>
                <w:b w:val="false"/>
                <w:i w:val="false"/>
                <w:color w:val="000000"/>
                <w:sz w:val="20"/>
              </w:rPr>
              <w:t>27.2</w:t>
            </w:r>
          </w:p>
          <w:p>
            <w:pPr>
              <w:spacing w:after="20"/>
              <w:ind w:left="20"/>
              <w:jc w:val="both"/>
            </w:pPr>
            <w:r>
              <w:rPr>
                <w:rFonts w:ascii="Times New Roman"/>
                <w:b w:val="false"/>
                <w:i w:val="false"/>
                <w:color w:val="000000"/>
                <w:sz w:val="20"/>
              </w:rPr>
              <w:t>27.3</w:t>
            </w:r>
          </w:p>
          <w:p>
            <w:pPr>
              <w:spacing w:after="20"/>
              <w:ind w:left="20"/>
              <w:jc w:val="both"/>
            </w:pPr>
            <w:r>
              <w:rPr>
                <w:rFonts w:ascii="Times New Roman"/>
                <w:b w:val="false"/>
                <w:i w:val="false"/>
                <w:color w:val="000000"/>
                <w:sz w:val="20"/>
              </w:rPr>
              <w:t>27.4</w:t>
            </w:r>
          </w:p>
          <w:p>
            <w:pPr>
              <w:spacing w:after="20"/>
              <w:ind w:left="20"/>
              <w:jc w:val="both"/>
            </w:pPr>
            <w:r>
              <w:rPr>
                <w:rFonts w:ascii="Times New Roman"/>
                <w:b w:val="false"/>
                <w:i w:val="false"/>
                <w:color w:val="000000"/>
                <w:sz w:val="20"/>
              </w:rPr>
              <w:t>27.5</w:t>
            </w:r>
          </w:p>
          <w:p>
            <w:pPr>
              <w:spacing w:after="20"/>
              <w:ind w:left="20"/>
              <w:jc w:val="both"/>
            </w:pPr>
            <w:r>
              <w:rPr>
                <w:rFonts w:ascii="Times New Roman"/>
                <w:b w:val="false"/>
                <w:i w:val="false"/>
                <w:color w:val="000000"/>
                <w:sz w:val="20"/>
              </w:rPr>
              <w:t>27.9</w:t>
            </w:r>
          </w:p>
          <w:p>
            <w:pPr>
              <w:spacing w:after="20"/>
              <w:ind w:left="20"/>
              <w:jc w:val="both"/>
            </w:pPr>
            <w:r>
              <w:rPr>
                <w:rFonts w:ascii="Times New Roman"/>
                <w:b w:val="false"/>
                <w:i w:val="false"/>
                <w:color w:val="000000"/>
                <w:sz w:val="20"/>
              </w:rPr>
              <w:t>28.1</w:t>
            </w:r>
          </w:p>
          <w:p>
            <w:pPr>
              <w:spacing w:after="20"/>
              <w:ind w:left="20"/>
              <w:jc w:val="both"/>
            </w:pPr>
            <w:r>
              <w:rPr>
                <w:rFonts w:ascii="Times New Roman"/>
                <w:b w:val="false"/>
                <w:i w:val="false"/>
                <w:color w:val="000000"/>
                <w:sz w:val="20"/>
              </w:rPr>
              <w:t>28.2</w:t>
            </w:r>
          </w:p>
          <w:p>
            <w:pPr>
              <w:spacing w:after="20"/>
              <w:ind w:left="20"/>
              <w:jc w:val="both"/>
            </w:pPr>
            <w:r>
              <w:rPr>
                <w:rFonts w:ascii="Times New Roman"/>
                <w:b w:val="false"/>
                <w:i w:val="false"/>
                <w:color w:val="000000"/>
                <w:sz w:val="20"/>
              </w:rPr>
              <w:t>28.3</w:t>
            </w:r>
          </w:p>
          <w:p>
            <w:pPr>
              <w:spacing w:after="20"/>
              <w:ind w:left="20"/>
              <w:jc w:val="both"/>
            </w:pPr>
            <w:r>
              <w:rPr>
                <w:rFonts w:ascii="Times New Roman"/>
                <w:b w:val="false"/>
                <w:i w:val="false"/>
                <w:color w:val="000000"/>
                <w:sz w:val="20"/>
              </w:rPr>
              <w:t>28.4</w:t>
            </w:r>
          </w:p>
          <w:p>
            <w:pPr>
              <w:spacing w:after="20"/>
              <w:ind w:left="20"/>
              <w:jc w:val="both"/>
            </w:pPr>
            <w:r>
              <w:rPr>
                <w:rFonts w:ascii="Times New Roman"/>
                <w:b w:val="false"/>
                <w:i w:val="false"/>
                <w:color w:val="000000"/>
                <w:sz w:val="20"/>
              </w:rPr>
              <w:t>28.9</w:t>
            </w:r>
          </w:p>
          <w:p>
            <w:pPr>
              <w:spacing w:after="20"/>
              <w:ind w:left="20"/>
              <w:jc w:val="both"/>
            </w:pPr>
            <w:r>
              <w:rPr>
                <w:rFonts w:ascii="Times New Roman"/>
                <w:b w:val="false"/>
                <w:i w:val="false"/>
                <w:color w:val="000000"/>
                <w:sz w:val="20"/>
              </w:rPr>
              <w:t>29.1</w:t>
            </w:r>
          </w:p>
          <w:p>
            <w:pPr>
              <w:spacing w:after="20"/>
              <w:ind w:left="20"/>
              <w:jc w:val="both"/>
            </w:pPr>
            <w:r>
              <w:rPr>
                <w:rFonts w:ascii="Times New Roman"/>
                <w:b w:val="false"/>
                <w:i w:val="false"/>
                <w:color w:val="000000"/>
                <w:sz w:val="20"/>
              </w:rPr>
              <w:t>29.2</w:t>
            </w:r>
          </w:p>
          <w:p>
            <w:pPr>
              <w:spacing w:after="20"/>
              <w:ind w:left="20"/>
              <w:jc w:val="both"/>
            </w:pPr>
            <w:r>
              <w:rPr>
                <w:rFonts w:ascii="Times New Roman"/>
                <w:b w:val="false"/>
                <w:i w:val="false"/>
                <w:color w:val="000000"/>
                <w:sz w:val="20"/>
              </w:rPr>
              <w:t>29.3</w:t>
            </w:r>
          </w:p>
          <w:p>
            <w:pPr>
              <w:spacing w:after="20"/>
              <w:ind w:left="20"/>
              <w:jc w:val="both"/>
            </w:pPr>
            <w:r>
              <w:rPr>
                <w:rFonts w:ascii="Times New Roman"/>
                <w:b w:val="false"/>
                <w:i w:val="false"/>
                <w:color w:val="000000"/>
                <w:sz w:val="20"/>
              </w:rPr>
              <w:t>30.1</w:t>
            </w:r>
          </w:p>
          <w:p>
            <w:pPr>
              <w:spacing w:after="20"/>
              <w:ind w:left="20"/>
              <w:jc w:val="both"/>
            </w:pPr>
            <w:r>
              <w:rPr>
                <w:rFonts w:ascii="Times New Roman"/>
                <w:b w:val="false"/>
                <w:i w:val="false"/>
                <w:color w:val="000000"/>
                <w:sz w:val="20"/>
              </w:rPr>
              <w:t>30.2</w:t>
            </w:r>
          </w:p>
          <w:p>
            <w:pPr>
              <w:spacing w:after="20"/>
              <w:ind w:left="20"/>
              <w:jc w:val="both"/>
            </w:pPr>
            <w:r>
              <w:rPr>
                <w:rFonts w:ascii="Times New Roman"/>
                <w:b w:val="false"/>
                <w:i w:val="false"/>
                <w:color w:val="000000"/>
                <w:sz w:val="20"/>
              </w:rPr>
              <w:t>30.3</w:t>
            </w:r>
          </w:p>
          <w:p>
            <w:pPr>
              <w:spacing w:after="20"/>
              <w:ind w:left="20"/>
              <w:jc w:val="both"/>
            </w:pPr>
            <w:r>
              <w:rPr>
                <w:rFonts w:ascii="Times New Roman"/>
                <w:b w:val="false"/>
                <w:i w:val="false"/>
                <w:color w:val="000000"/>
                <w:sz w:val="20"/>
              </w:rPr>
              <w:t>30.4</w:t>
            </w:r>
          </w:p>
          <w:p>
            <w:pPr>
              <w:spacing w:after="20"/>
              <w:ind w:left="20"/>
              <w:jc w:val="both"/>
            </w:pPr>
            <w:r>
              <w:rPr>
                <w:rFonts w:ascii="Times New Roman"/>
                <w:b w:val="false"/>
                <w:i w:val="false"/>
                <w:color w:val="000000"/>
                <w:sz w:val="20"/>
              </w:rPr>
              <w:t>30.9</w:t>
            </w:r>
          </w:p>
          <w:p>
            <w:pPr>
              <w:spacing w:after="20"/>
              <w:ind w:left="20"/>
              <w:jc w:val="both"/>
            </w:pPr>
            <w:r>
              <w:rPr>
                <w:rFonts w:ascii="Times New Roman"/>
                <w:b w:val="false"/>
                <w:i w:val="false"/>
                <w:color w:val="000000"/>
                <w:sz w:val="20"/>
              </w:rPr>
              <w:t>31.0</w:t>
            </w:r>
          </w:p>
          <w:p>
            <w:pPr>
              <w:spacing w:after="20"/>
              <w:ind w:left="20"/>
              <w:jc w:val="both"/>
            </w:pPr>
            <w:r>
              <w:rPr>
                <w:rFonts w:ascii="Times New Roman"/>
                <w:b w:val="false"/>
                <w:i w:val="false"/>
                <w:color w:val="000000"/>
                <w:sz w:val="20"/>
              </w:rPr>
              <w:t>32.1</w:t>
            </w:r>
          </w:p>
          <w:p>
            <w:pPr>
              <w:spacing w:after="20"/>
              <w:ind w:left="20"/>
              <w:jc w:val="both"/>
            </w:pPr>
            <w:r>
              <w:rPr>
                <w:rFonts w:ascii="Times New Roman"/>
                <w:b w:val="false"/>
                <w:i w:val="false"/>
                <w:color w:val="000000"/>
                <w:sz w:val="20"/>
              </w:rPr>
              <w:t>32.2</w:t>
            </w:r>
          </w:p>
          <w:p>
            <w:pPr>
              <w:spacing w:after="20"/>
              <w:ind w:left="20"/>
              <w:jc w:val="both"/>
            </w:pPr>
            <w:r>
              <w:rPr>
                <w:rFonts w:ascii="Times New Roman"/>
                <w:b w:val="false"/>
                <w:i w:val="false"/>
                <w:color w:val="000000"/>
                <w:sz w:val="20"/>
              </w:rPr>
              <w:t>32.3</w:t>
            </w:r>
          </w:p>
          <w:p>
            <w:pPr>
              <w:spacing w:after="20"/>
              <w:ind w:left="20"/>
              <w:jc w:val="both"/>
            </w:pPr>
            <w:r>
              <w:rPr>
                <w:rFonts w:ascii="Times New Roman"/>
                <w:b w:val="false"/>
                <w:i w:val="false"/>
                <w:color w:val="000000"/>
                <w:sz w:val="20"/>
              </w:rPr>
              <w:t>32.4</w:t>
            </w:r>
          </w:p>
          <w:p>
            <w:pPr>
              <w:spacing w:after="20"/>
              <w:ind w:left="20"/>
              <w:jc w:val="both"/>
            </w:pPr>
            <w:r>
              <w:rPr>
                <w:rFonts w:ascii="Times New Roman"/>
                <w:b w:val="false"/>
                <w:i w:val="false"/>
                <w:color w:val="000000"/>
                <w:sz w:val="20"/>
              </w:rPr>
              <w:t>32.5</w:t>
            </w:r>
          </w:p>
          <w:p>
            <w:pPr>
              <w:spacing w:after="20"/>
              <w:ind w:left="20"/>
              <w:jc w:val="both"/>
            </w:pPr>
            <w:r>
              <w:rPr>
                <w:rFonts w:ascii="Times New Roman"/>
                <w:b w:val="false"/>
                <w:i w:val="false"/>
                <w:color w:val="000000"/>
                <w:sz w:val="20"/>
              </w:rPr>
              <w:t>32.9</w:t>
            </w:r>
          </w:p>
          <w:p>
            <w:pPr>
              <w:spacing w:after="20"/>
              <w:ind w:left="20"/>
              <w:jc w:val="both"/>
            </w:pPr>
            <w:r>
              <w:rPr>
                <w:rFonts w:ascii="Times New Roman"/>
                <w:b w:val="false"/>
                <w:i w:val="false"/>
                <w:color w:val="000000"/>
                <w:sz w:val="20"/>
              </w:rPr>
              <w:t>33.1</w:t>
            </w:r>
          </w:p>
          <w:p>
            <w:pPr>
              <w:spacing w:after="20"/>
              <w:ind w:left="20"/>
              <w:jc w:val="both"/>
            </w:pPr>
            <w:r>
              <w:rPr>
                <w:rFonts w:ascii="Times New Roman"/>
                <w:b w:val="false"/>
                <w:i w:val="false"/>
                <w:color w:val="000000"/>
                <w:sz w:val="20"/>
              </w:rPr>
              <w:t>33.2</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Переработка и консервирование мяса и производство мясных изделий</w:t>
            </w:r>
          </w:p>
          <w:p>
            <w:pPr>
              <w:spacing w:after="20"/>
              <w:ind w:left="20"/>
              <w:jc w:val="both"/>
            </w:pPr>
            <w:r>
              <w:rPr>
                <w:rFonts w:ascii="Times New Roman"/>
                <w:b w:val="false"/>
                <w:i w:val="false"/>
                <w:color w:val="000000"/>
                <w:sz w:val="20"/>
              </w:rPr>
              <w:t>Переработка и консервирование рыбы, ракообразных и моллюсков</w:t>
            </w:r>
          </w:p>
          <w:p>
            <w:pPr>
              <w:spacing w:after="20"/>
              <w:ind w:left="20"/>
              <w:jc w:val="both"/>
            </w:pPr>
            <w:r>
              <w:rPr>
                <w:rFonts w:ascii="Times New Roman"/>
                <w:b w:val="false"/>
                <w:i w:val="false"/>
                <w:color w:val="000000"/>
                <w:sz w:val="20"/>
              </w:rPr>
              <w:t>Переработка и консервирование фруктов и овощей</w:t>
            </w:r>
          </w:p>
          <w:p>
            <w:pPr>
              <w:spacing w:after="20"/>
              <w:ind w:left="20"/>
              <w:jc w:val="both"/>
            </w:pPr>
            <w:r>
              <w:rPr>
                <w:rFonts w:ascii="Times New Roman"/>
                <w:b w:val="false"/>
                <w:i w:val="false"/>
                <w:color w:val="000000"/>
                <w:sz w:val="20"/>
              </w:rPr>
              <w:t xml:space="preserve">Производство растительных и животных масел и жиров </w:t>
            </w:r>
          </w:p>
          <w:p>
            <w:pPr>
              <w:spacing w:after="20"/>
              <w:ind w:left="20"/>
              <w:jc w:val="both"/>
            </w:pPr>
            <w:r>
              <w:rPr>
                <w:rFonts w:ascii="Times New Roman"/>
                <w:b w:val="false"/>
                <w:i w:val="false"/>
                <w:color w:val="000000"/>
                <w:sz w:val="20"/>
              </w:rPr>
              <w:t>Производство молочных продуктов</w:t>
            </w:r>
          </w:p>
          <w:p>
            <w:pPr>
              <w:spacing w:after="20"/>
              <w:ind w:left="20"/>
              <w:jc w:val="both"/>
            </w:pPr>
            <w:r>
              <w:rPr>
                <w:rFonts w:ascii="Times New Roman"/>
                <w:b w:val="false"/>
                <w:i w:val="false"/>
                <w:color w:val="000000"/>
                <w:sz w:val="20"/>
              </w:rPr>
              <w:t>Производство продуктов мукомольной промышленности, крахмалов и крахмальных продуктов</w:t>
            </w:r>
          </w:p>
          <w:p>
            <w:pPr>
              <w:spacing w:after="20"/>
              <w:ind w:left="20"/>
              <w:jc w:val="both"/>
            </w:pPr>
            <w:r>
              <w:rPr>
                <w:rFonts w:ascii="Times New Roman"/>
                <w:b w:val="false"/>
                <w:i w:val="false"/>
                <w:color w:val="000000"/>
                <w:sz w:val="20"/>
              </w:rPr>
              <w:t>Производство хлебобулочных и мучных изделий</w:t>
            </w:r>
          </w:p>
          <w:p>
            <w:pPr>
              <w:spacing w:after="20"/>
              <w:ind w:left="20"/>
              <w:jc w:val="both"/>
            </w:pPr>
            <w:r>
              <w:rPr>
                <w:rFonts w:ascii="Times New Roman"/>
                <w:b w:val="false"/>
                <w:i w:val="false"/>
                <w:color w:val="000000"/>
                <w:sz w:val="20"/>
              </w:rPr>
              <w:t>Производство прочих продуктов питания</w:t>
            </w:r>
          </w:p>
          <w:p>
            <w:pPr>
              <w:spacing w:after="20"/>
              <w:ind w:left="20"/>
              <w:jc w:val="both"/>
            </w:pPr>
            <w:r>
              <w:rPr>
                <w:rFonts w:ascii="Times New Roman"/>
                <w:b w:val="false"/>
                <w:i w:val="false"/>
                <w:color w:val="000000"/>
                <w:sz w:val="20"/>
              </w:rPr>
              <w:t>Производство готовых кормов для животных</w:t>
            </w:r>
          </w:p>
          <w:p>
            <w:pPr>
              <w:spacing w:after="20"/>
              <w:ind w:left="20"/>
              <w:jc w:val="both"/>
            </w:pPr>
            <w:r>
              <w:rPr>
                <w:rFonts w:ascii="Times New Roman"/>
                <w:b w:val="false"/>
                <w:i w:val="false"/>
                <w:color w:val="000000"/>
                <w:sz w:val="20"/>
              </w:rPr>
              <w:t>Производство напитков</w:t>
            </w:r>
          </w:p>
          <w:p>
            <w:pPr>
              <w:spacing w:after="20"/>
              <w:ind w:left="20"/>
              <w:jc w:val="both"/>
            </w:pPr>
            <w:r>
              <w:rPr>
                <w:rFonts w:ascii="Times New Roman"/>
                <w:b w:val="false"/>
                <w:i w:val="false"/>
                <w:color w:val="000000"/>
                <w:sz w:val="20"/>
              </w:rPr>
              <w:t xml:space="preserve">Производство табачных изделий </w:t>
            </w:r>
          </w:p>
          <w:p>
            <w:pPr>
              <w:spacing w:after="20"/>
              <w:ind w:left="20"/>
              <w:jc w:val="both"/>
            </w:pPr>
            <w:r>
              <w:rPr>
                <w:rFonts w:ascii="Times New Roman"/>
                <w:b w:val="false"/>
                <w:i w:val="false"/>
                <w:color w:val="000000"/>
                <w:sz w:val="20"/>
              </w:rPr>
              <w:t>Прядильное, ткацкое и отделочное производство</w:t>
            </w:r>
          </w:p>
          <w:p>
            <w:pPr>
              <w:spacing w:after="20"/>
              <w:ind w:left="20"/>
              <w:jc w:val="both"/>
            </w:pPr>
            <w:r>
              <w:rPr>
                <w:rFonts w:ascii="Times New Roman"/>
                <w:b w:val="false"/>
                <w:i w:val="false"/>
                <w:color w:val="000000"/>
                <w:sz w:val="20"/>
              </w:rPr>
              <w:t>Производство текстильных изделий</w:t>
            </w:r>
          </w:p>
          <w:p>
            <w:pPr>
              <w:spacing w:after="20"/>
              <w:ind w:left="20"/>
              <w:jc w:val="both"/>
            </w:pPr>
            <w:r>
              <w:rPr>
                <w:rFonts w:ascii="Times New Roman"/>
                <w:b w:val="false"/>
                <w:i w:val="false"/>
                <w:color w:val="000000"/>
                <w:sz w:val="20"/>
              </w:rPr>
              <w:t>Производство готовых текстильных изделий</w:t>
            </w:r>
          </w:p>
          <w:p>
            <w:pPr>
              <w:spacing w:after="20"/>
              <w:ind w:left="20"/>
              <w:jc w:val="both"/>
            </w:pPr>
            <w:r>
              <w:rPr>
                <w:rFonts w:ascii="Times New Roman"/>
                <w:b w:val="false"/>
                <w:i w:val="false"/>
                <w:color w:val="000000"/>
                <w:sz w:val="20"/>
              </w:rPr>
              <w:t>Производство прочих текстильных изделий</w:t>
            </w:r>
          </w:p>
          <w:p>
            <w:pPr>
              <w:spacing w:after="20"/>
              <w:ind w:left="20"/>
              <w:jc w:val="both"/>
            </w:pPr>
            <w:r>
              <w:rPr>
                <w:rFonts w:ascii="Times New Roman"/>
                <w:b w:val="false"/>
                <w:i w:val="false"/>
                <w:color w:val="000000"/>
                <w:sz w:val="20"/>
              </w:rPr>
              <w:t>Производство одежды, кроме одежды из меха</w:t>
            </w:r>
          </w:p>
          <w:p>
            <w:pPr>
              <w:spacing w:after="20"/>
              <w:ind w:left="20"/>
              <w:jc w:val="both"/>
            </w:pPr>
            <w:r>
              <w:rPr>
                <w:rFonts w:ascii="Times New Roman"/>
                <w:b w:val="false"/>
                <w:i w:val="false"/>
                <w:color w:val="000000"/>
                <w:sz w:val="20"/>
              </w:rPr>
              <w:t>Производство меховых изделий</w:t>
            </w:r>
          </w:p>
          <w:p>
            <w:pPr>
              <w:spacing w:after="20"/>
              <w:ind w:left="20"/>
              <w:jc w:val="both"/>
            </w:pPr>
            <w:r>
              <w:rPr>
                <w:rFonts w:ascii="Times New Roman"/>
                <w:b w:val="false"/>
                <w:i w:val="false"/>
                <w:color w:val="000000"/>
                <w:sz w:val="20"/>
              </w:rPr>
              <w:t>Производство вязаных и трикотажных изделий и одежды</w:t>
            </w:r>
          </w:p>
          <w:p>
            <w:pPr>
              <w:spacing w:after="20"/>
              <w:ind w:left="20"/>
              <w:jc w:val="both"/>
            </w:pPr>
            <w:r>
              <w:rPr>
                <w:rFonts w:ascii="Times New Roman"/>
                <w:b w:val="false"/>
                <w:i w:val="false"/>
                <w:color w:val="000000"/>
                <w:sz w:val="20"/>
              </w:rPr>
              <w:t>Дубление и выделка кожи; производство чемоданов, сумок, шорно-седельных изделий; выделка и крашение меха</w:t>
            </w:r>
          </w:p>
          <w:p>
            <w:pPr>
              <w:spacing w:after="20"/>
              <w:ind w:left="20"/>
              <w:jc w:val="both"/>
            </w:pPr>
            <w:r>
              <w:rPr>
                <w:rFonts w:ascii="Times New Roman"/>
                <w:b w:val="false"/>
                <w:i w:val="false"/>
                <w:color w:val="000000"/>
                <w:sz w:val="20"/>
              </w:rPr>
              <w:t>Производство обуви</w:t>
            </w:r>
          </w:p>
          <w:p>
            <w:pPr>
              <w:spacing w:after="20"/>
              <w:ind w:left="20"/>
              <w:jc w:val="both"/>
            </w:pPr>
            <w:r>
              <w:rPr>
                <w:rFonts w:ascii="Times New Roman"/>
                <w:b w:val="false"/>
                <w:i w:val="false"/>
                <w:color w:val="000000"/>
                <w:sz w:val="20"/>
              </w:rPr>
              <w:t>Лесопильное и строгальное производство</w:t>
            </w:r>
          </w:p>
          <w:p>
            <w:pPr>
              <w:spacing w:after="20"/>
              <w:ind w:left="20"/>
              <w:jc w:val="both"/>
            </w:pPr>
            <w:r>
              <w:rPr>
                <w:rFonts w:ascii="Times New Roman"/>
                <w:b w:val="false"/>
                <w:i w:val="false"/>
                <w:color w:val="000000"/>
                <w:sz w:val="20"/>
              </w:rPr>
              <w:t xml:space="preserve">Производство продукции из древесины, пробки, соломки и материалов для плетения </w:t>
            </w:r>
          </w:p>
          <w:p>
            <w:pPr>
              <w:spacing w:after="20"/>
              <w:ind w:left="20"/>
              <w:jc w:val="both"/>
            </w:pPr>
            <w:r>
              <w:rPr>
                <w:rFonts w:ascii="Times New Roman"/>
                <w:b w:val="false"/>
                <w:i w:val="false"/>
                <w:color w:val="000000"/>
                <w:sz w:val="20"/>
              </w:rPr>
              <w:t>Производство древесной массы и целлюлозы, бумаги и картона</w:t>
            </w:r>
          </w:p>
          <w:p>
            <w:pPr>
              <w:spacing w:after="20"/>
              <w:ind w:left="20"/>
              <w:jc w:val="both"/>
            </w:pPr>
            <w:r>
              <w:rPr>
                <w:rFonts w:ascii="Times New Roman"/>
                <w:b w:val="false"/>
                <w:i w:val="false"/>
                <w:color w:val="000000"/>
                <w:sz w:val="20"/>
              </w:rPr>
              <w:t>Производство изделий из бумаги и картона</w:t>
            </w:r>
          </w:p>
          <w:p>
            <w:pPr>
              <w:spacing w:after="20"/>
              <w:ind w:left="20"/>
              <w:jc w:val="both"/>
            </w:pPr>
            <w:r>
              <w:rPr>
                <w:rFonts w:ascii="Times New Roman"/>
                <w:b w:val="false"/>
                <w:i w:val="false"/>
                <w:color w:val="000000"/>
                <w:sz w:val="20"/>
              </w:rPr>
              <w:t>Издательское дело и услуги, связанные с издательским делом</w:t>
            </w:r>
          </w:p>
          <w:p>
            <w:pPr>
              <w:spacing w:after="20"/>
              <w:ind w:left="20"/>
              <w:jc w:val="both"/>
            </w:pPr>
            <w:r>
              <w:rPr>
                <w:rFonts w:ascii="Times New Roman"/>
                <w:b w:val="false"/>
                <w:i w:val="false"/>
                <w:color w:val="000000"/>
                <w:sz w:val="20"/>
              </w:rPr>
              <w:t>Воспроизведение записей с носителя</w:t>
            </w:r>
          </w:p>
          <w:p>
            <w:pPr>
              <w:spacing w:after="20"/>
              <w:ind w:left="20"/>
              <w:jc w:val="both"/>
            </w:pPr>
            <w:r>
              <w:rPr>
                <w:rFonts w:ascii="Times New Roman"/>
                <w:b w:val="false"/>
                <w:i w:val="false"/>
                <w:color w:val="000000"/>
                <w:sz w:val="20"/>
              </w:rPr>
              <w:t>Производство продукции коксовых печей</w:t>
            </w:r>
          </w:p>
          <w:p>
            <w:pPr>
              <w:spacing w:after="20"/>
              <w:ind w:left="20"/>
              <w:jc w:val="both"/>
            </w:pPr>
            <w:r>
              <w:rPr>
                <w:rFonts w:ascii="Times New Roman"/>
                <w:b w:val="false"/>
                <w:i w:val="false"/>
                <w:color w:val="000000"/>
                <w:sz w:val="20"/>
              </w:rPr>
              <w:t>Производство продуктов нефтепереработки</w:t>
            </w:r>
          </w:p>
          <w:p>
            <w:pPr>
              <w:spacing w:after="20"/>
              <w:ind w:left="20"/>
              <w:jc w:val="both"/>
            </w:pPr>
            <w:r>
              <w:rPr>
                <w:rFonts w:ascii="Times New Roman"/>
                <w:b w:val="false"/>
                <w:i w:val="false"/>
                <w:color w:val="000000"/>
                <w:sz w:val="20"/>
              </w:rPr>
              <w:t>Производство основных химикатов, удобрений и азотных соединений, пластмасс и синтетического каучука в первичных формах</w:t>
            </w:r>
          </w:p>
          <w:p>
            <w:pPr>
              <w:spacing w:after="20"/>
              <w:ind w:left="20"/>
              <w:jc w:val="both"/>
            </w:pPr>
            <w:r>
              <w:rPr>
                <w:rFonts w:ascii="Times New Roman"/>
                <w:b w:val="false"/>
                <w:i w:val="false"/>
                <w:color w:val="000000"/>
                <w:sz w:val="20"/>
              </w:rPr>
              <w:t>Производство пестицидов и прочей агрохимической продукции</w:t>
            </w:r>
          </w:p>
          <w:p>
            <w:pPr>
              <w:spacing w:after="20"/>
              <w:ind w:left="20"/>
              <w:jc w:val="both"/>
            </w:pPr>
            <w:r>
              <w:rPr>
                <w:rFonts w:ascii="Times New Roman"/>
                <w:b w:val="false"/>
                <w:i w:val="false"/>
                <w:color w:val="000000"/>
                <w:sz w:val="20"/>
              </w:rPr>
              <w:t>Производство красок, лаков и аналогичных красящих веществ, типографской краски и мастики</w:t>
            </w:r>
          </w:p>
          <w:p>
            <w:pPr>
              <w:spacing w:after="20"/>
              <w:ind w:left="20"/>
              <w:jc w:val="both"/>
            </w:pPr>
            <w:r>
              <w:rPr>
                <w:rFonts w:ascii="Times New Roman"/>
                <w:b w:val="false"/>
                <w:i w:val="false"/>
                <w:color w:val="000000"/>
                <w:sz w:val="20"/>
              </w:rPr>
              <w:t>Производство мыла и моющих средств, чистящих и полирующих препаратов, парфюмерной продукции и косметических средств</w:t>
            </w:r>
          </w:p>
          <w:p>
            <w:pPr>
              <w:spacing w:after="20"/>
              <w:ind w:left="20"/>
              <w:jc w:val="both"/>
            </w:pPr>
            <w:r>
              <w:rPr>
                <w:rFonts w:ascii="Times New Roman"/>
                <w:b w:val="false"/>
                <w:i w:val="false"/>
                <w:color w:val="000000"/>
                <w:sz w:val="20"/>
              </w:rPr>
              <w:t>Производство прочих химических продуктов</w:t>
            </w:r>
          </w:p>
          <w:p>
            <w:pPr>
              <w:spacing w:after="20"/>
              <w:ind w:left="20"/>
              <w:jc w:val="both"/>
            </w:pPr>
            <w:r>
              <w:rPr>
                <w:rFonts w:ascii="Times New Roman"/>
                <w:b w:val="false"/>
                <w:i w:val="false"/>
                <w:color w:val="000000"/>
                <w:sz w:val="20"/>
              </w:rPr>
              <w:t>Производство искусственных волокон</w:t>
            </w:r>
          </w:p>
          <w:p>
            <w:pPr>
              <w:spacing w:after="20"/>
              <w:ind w:left="20"/>
              <w:jc w:val="both"/>
            </w:pPr>
            <w:r>
              <w:rPr>
                <w:rFonts w:ascii="Times New Roman"/>
                <w:b w:val="false"/>
                <w:i w:val="false"/>
                <w:color w:val="000000"/>
                <w:sz w:val="20"/>
              </w:rPr>
              <w:t>Производство основных фармацевтических продуктов</w:t>
            </w:r>
          </w:p>
          <w:p>
            <w:pPr>
              <w:spacing w:after="20"/>
              <w:ind w:left="20"/>
              <w:jc w:val="both"/>
            </w:pPr>
            <w:r>
              <w:rPr>
                <w:rFonts w:ascii="Times New Roman"/>
                <w:b w:val="false"/>
                <w:i w:val="false"/>
                <w:color w:val="000000"/>
                <w:sz w:val="20"/>
              </w:rPr>
              <w:t>Производство фармацевтических препаратов</w:t>
            </w:r>
          </w:p>
          <w:p>
            <w:pPr>
              <w:spacing w:after="20"/>
              <w:ind w:left="20"/>
              <w:jc w:val="both"/>
            </w:pPr>
            <w:r>
              <w:rPr>
                <w:rFonts w:ascii="Times New Roman"/>
                <w:b w:val="false"/>
                <w:i w:val="false"/>
                <w:color w:val="000000"/>
                <w:sz w:val="20"/>
              </w:rPr>
              <w:t>Производство резиновых изделий</w:t>
            </w:r>
          </w:p>
          <w:p>
            <w:pPr>
              <w:spacing w:after="20"/>
              <w:ind w:left="20"/>
              <w:jc w:val="both"/>
            </w:pPr>
            <w:r>
              <w:rPr>
                <w:rFonts w:ascii="Times New Roman"/>
                <w:b w:val="false"/>
                <w:i w:val="false"/>
                <w:color w:val="000000"/>
                <w:sz w:val="20"/>
              </w:rPr>
              <w:t>Производство пластмассовых изделий</w:t>
            </w:r>
          </w:p>
          <w:p>
            <w:pPr>
              <w:spacing w:after="20"/>
              <w:ind w:left="20"/>
              <w:jc w:val="both"/>
            </w:pPr>
            <w:r>
              <w:rPr>
                <w:rFonts w:ascii="Times New Roman"/>
                <w:b w:val="false"/>
                <w:i w:val="false"/>
                <w:color w:val="000000"/>
                <w:sz w:val="20"/>
              </w:rPr>
              <w:t>Производство стекла и изделий из стекла</w:t>
            </w:r>
          </w:p>
          <w:p>
            <w:pPr>
              <w:spacing w:after="20"/>
              <w:ind w:left="20"/>
              <w:jc w:val="both"/>
            </w:pPr>
            <w:r>
              <w:rPr>
                <w:rFonts w:ascii="Times New Roman"/>
                <w:b w:val="false"/>
                <w:i w:val="false"/>
                <w:color w:val="000000"/>
                <w:sz w:val="20"/>
              </w:rPr>
              <w:t>Производство огнеупорных изделий</w:t>
            </w:r>
          </w:p>
          <w:p>
            <w:pPr>
              <w:spacing w:after="20"/>
              <w:ind w:left="20"/>
              <w:jc w:val="both"/>
            </w:pPr>
            <w:r>
              <w:rPr>
                <w:rFonts w:ascii="Times New Roman"/>
                <w:b w:val="false"/>
                <w:i w:val="false"/>
                <w:color w:val="000000"/>
                <w:sz w:val="20"/>
              </w:rPr>
              <w:t>Производство строительных материалов из глины</w:t>
            </w:r>
          </w:p>
          <w:p>
            <w:pPr>
              <w:spacing w:after="20"/>
              <w:ind w:left="20"/>
              <w:jc w:val="both"/>
            </w:pPr>
            <w:r>
              <w:rPr>
                <w:rFonts w:ascii="Times New Roman"/>
                <w:b w:val="false"/>
                <w:i w:val="false"/>
                <w:color w:val="000000"/>
                <w:sz w:val="20"/>
              </w:rPr>
              <w:t>Производство прочих фарфоровых и керамических изделий</w:t>
            </w:r>
          </w:p>
          <w:p>
            <w:pPr>
              <w:spacing w:after="20"/>
              <w:ind w:left="20"/>
              <w:jc w:val="both"/>
            </w:pPr>
            <w:r>
              <w:rPr>
                <w:rFonts w:ascii="Times New Roman"/>
                <w:b w:val="false"/>
                <w:i w:val="false"/>
                <w:color w:val="000000"/>
                <w:sz w:val="20"/>
              </w:rPr>
              <w:t>Производство цемента, извести и штукатурки</w:t>
            </w:r>
          </w:p>
          <w:p>
            <w:pPr>
              <w:spacing w:after="20"/>
              <w:ind w:left="20"/>
              <w:jc w:val="both"/>
            </w:pPr>
            <w:r>
              <w:rPr>
                <w:rFonts w:ascii="Times New Roman"/>
                <w:b w:val="false"/>
                <w:i w:val="false"/>
                <w:color w:val="000000"/>
                <w:sz w:val="20"/>
              </w:rPr>
              <w:t>Производство изделий из бетона, цемента и гипса для строительных целей</w:t>
            </w:r>
          </w:p>
          <w:p>
            <w:pPr>
              <w:spacing w:after="20"/>
              <w:ind w:left="20"/>
              <w:jc w:val="both"/>
            </w:pPr>
            <w:r>
              <w:rPr>
                <w:rFonts w:ascii="Times New Roman"/>
                <w:b w:val="false"/>
                <w:i w:val="false"/>
                <w:color w:val="000000"/>
                <w:sz w:val="20"/>
              </w:rPr>
              <w:t>Резка, обработка и отделка камня</w:t>
            </w:r>
          </w:p>
          <w:p>
            <w:pPr>
              <w:spacing w:after="20"/>
              <w:ind w:left="20"/>
              <w:jc w:val="both"/>
            </w:pPr>
            <w:r>
              <w:rPr>
                <w:rFonts w:ascii="Times New Roman"/>
                <w:b w:val="false"/>
                <w:i w:val="false"/>
                <w:color w:val="000000"/>
                <w:sz w:val="20"/>
              </w:rPr>
              <w:t>Производство абразивных изделий и прочей неметаллической минеральной продукции</w:t>
            </w:r>
          </w:p>
          <w:p>
            <w:pPr>
              <w:spacing w:after="20"/>
              <w:ind w:left="20"/>
              <w:jc w:val="both"/>
            </w:pPr>
            <w:r>
              <w:rPr>
                <w:rFonts w:ascii="Times New Roman"/>
                <w:b w:val="false"/>
                <w:i w:val="false"/>
                <w:color w:val="000000"/>
                <w:sz w:val="20"/>
              </w:rPr>
              <w:t>Производство чугуна, стали и ферросплавов</w:t>
            </w:r>
          </w:p>
          <w:p>
            <w:pPr>
              <w:spacing w:after="20"/>
              <w:ind w:left="20"/>
              <w:jc w:val="both"/>
            </w:pPr>
            <w:r>
              <w:rPr>
                <w:rFonts w:ascii="Times New Roman"/>
                <w:b w:val="false"/>
                <w:i w:val="false"/>
                <w:color w:val="000000"/>
                <w:sz w:val="20"/>
              </w:rPr>
              <w:t>Производство труб, трубопроводов, профилей, фитингов из стали</w:t>
            </w:r>
          </w:p>
          <w:p>
            <w:pPr>
              <w:spacing w:after="20"/>
              <w:ind w:left="20"/>
              <w:jc w:val="both"/>
            </w:pPr>
            <w:r>
              <w:rPr>
                <w:rFonts w:ascii="Times New Roman"/>
                <w:b w:val="false"/>
                <w:i w:val="false"/>
                <w:color w:val="000000"/>
                <w:sz w:val="20"/>
              </w:rPr>
              <w:t>Производство прочих стальных изделий путем первичной обработки</w:t>
            </w:r>
          </w:p>
          <w:p>
            <w:pPr>
              <w:spacing w:after="20"/>
              <w:ind w:left="20"/>
              <w:jc w:val="both"/>
            </w:pPr>
            <w:r>
              <w:rPr>
                <w:rFonts w:ascii="Times New Roman"/>
                <w:b w:val="false"/>
                <w:i w:val="false"/>
                <w:color w:val="000000"/>
                <w:sz w:val="20"/>
              </w:rPr>
              <w:t>Производство основных благородных и цветных металлов</w:t>
            </w:r>
          </w:p>
          <w:p>
            <w:pPr>
              <w:spacing w:after="20"/>
              <w:ind w:left="20"/>
              <w:jc w:val="both"/>
            </w:pPr>
            <w:r>
              <w:rPr>
                <w:rFonts w:ascii="Times New Roman"/>
                <w:b w:val="false"/>
                <w:i w:val="false"/>
                <w:color w:val="000000"/>
                <w:sz w:val="20"/>
              </w:rPr>
              <w:t>Литье металлов</w:t>
            </w:r>
          </w:p>
          <w:p>
            <w:pPr>
              <w:spacing w:after="20"/>
              <w:ind w:left="20"/>
              <w:jc w:val="both"/>
            </w:pPr>
            <w:r>
              <w:rPr>
                <w:rFonts w:ascii="Times New Roman"/>
                <w:b w:val="false"/>
                <w:i w:val="false"/>
                <w:color w:val="000000"/>
                <w:sz w:val="20"/>
              </w:rPr>
              <w:t xml:space="preserve">Производство строительных металлических конструкций и изделий </w:t>
            </w:r>
          </w:p>
          <w:p>
            <w:pPr>
              <w:spacing w:after="20"/>
              <w:ind w:left="20"/>
              <w:jc w:val="both"/>
            </w:pPr>
            <w:r>
              <w:rPr>
                <w:rFonts w:ascii="Times New Roman"/>
                <w:b w:val="false"/>
                <w:i w:val="false"/>
                <w:color w:val="000000"/>
                <w:sz w:val="20"/>
              </w:rPr>
              <w:t>Производство металлических цистерн, резервуаров и контейнеров</w:t>
            </w:r>
          </w:p>
          <w:p>
            <w:pPr>
              <w:spacing w:after="20"/>
              <w:ind w:left="20"/>
              <w:jc w:val="both"/>
            </w:pPr>
            <w:r>
              <w:rPr>
                <w:rFonts w:ascii="Times New Roman"/>
                <w:b w:val="false"/>
                <w:i w:val="false"/>
                <w:color w:val="000000"/>
                <w:sz w:val="20"/>
              </w:rPr>
              <w:t>Производство паровых котлов, кроме котлов центрального отопления</w:t>
            </w:r>
          </w:p>
          <w:p>
            <w:pPr>
              <w:spacing w:after="20"/>
              <w:ind w:left="20"/>
              <w:jc w:val="both"/>
            </w:pPr>
            <w:r>
              <w:rPr>
                <w:rFonts w:ascii="Times New Roman"/>
                <w:b w:val="false"/>
                <w:i w:val="false"/>
                <w:color w:val="000000"/>
                <w:sz w:val="20"/>
              </w:rPr>
              <w:t>Производство оружия и боеприпасов</w:t>
            </w:r>
          </w:p>
          <w:p>
            <w:pPr>
              <w:spacing w:after="20"/>
              <w:ind w:left="20"/>
              <w:jc w:val="both"/>
            </w:pPr>
            <w:r>
              <w:rPr>
                <w:rFonts w:ascii="Times New Roman"/>
                <w:b w:val="false"/>
                <w:i w:val="false"/>
                <w:color w:val="000000"/>
                <w:sz w:val="20"/>
              </w:rPr>
              <w:t xml:space="preserve">Ковка, прессование, штамповка, профилирование листового металла роликами, и профилировка листового металла на роликовой листогибочной машине; порошковая металлургия </w:t>
            </w:r>
          </w:p>
          <w:p>
            <w:pPr>
              <w:spacing w:after="20"/>
              <w:ind w:left="20"/>
              <w:jc w:val="both"/>
            </w:pPr>
            <w:r>
              <w:rPr>
                <w:rFonts w:ascii="Times New Roman"/>
                <w:b w:val="false"/>
                <w:i w:val="false"/>
                <w:color w:val="000000"/>
                <w:sz w:val="20"/>
              </w:rPr>
              <w:t>Обработка металлов и нанесение покрытий на металлы; основные технологические процессы машиностроения</w:t>
            </w:r>
          </w:p>
          <w:p>
            <w:pPr>
              <w:spacing w:after="20"/>
              <w:ind w:left="20"/>
              <w:jc w:val="both"/>
            </w:pPr>
            <w:r>
              <w:rPr>
                <w:rFonts w:ascii="Times New Roman"/>
                <w:b w:val="false"/>
                <w:i w:val="false"/>
                <w:color w:val="000000"/>
                <w:sz w:val="20"/>
              </w:rPr>
              <w:t>Производство столовых приборов, ручных металлических инструментов и металлических изделий общего назначения</w:t>
            </w:r>
          </w:p>
          <w:p>
            <w:pPr>
              <w:spacing w:after="20"/>
              <w:ind w:left="20"/>
              <w:jc w:val="both"/>
            </w:pPr>
            <w:r>
              <w:rPr>
                <w:rFonts w:ascii="Times New Roman"/>
                <w:b w:val="false"/>
                <w:i w:val="false"/>
                <w:color w:val="000000"/>
                <w:sz w:val="20"/>
              </w:rPr>
              <w:t>Производство прочих готовых металлических изделий</w:t>
            </w:r>
          </w:p>
          <w:p>
            <w:pPr>
              <w:spacing w:after="20"/>
              <w:ind w:left="20"/>
              <w:jc w:val="both"/>
            </w:pPr>
            <w:r>
              <w:rPr>
                <w:rFonts w:ascii="Times New Roman"/>
                <w:b w:val="false"/>
                <w:i w:val="false"/>
                <w:color w:val="000000"/>
                <w:sz w:val="20"/>
              </w:rPr>
              <w:t>Производство электронных деталей</w:t>
            </w:r>
          </w:p>
          <w:p>
            <w:pPr>
              <w:spacing w:after="20"/>
              <w:ind w:left="20"/>
              <w:jc w:val="both"/>
            </w:pPr>
            <w:r>
              <w:rPr>
                <w:rFonts w:ascii="Times New Roman"/>
                <w:b w:val="false"/>
                <w:i w:val="false"/>
                <w:color w:val="000000"/>
                <w:sz w:val="20"/>
              </w:rPr>
              <w:t>Производство компьютеров и периферийного оборудования</w:t>
            </w:r>
          </w:p>
          <w:p>
            <w:pPr>
              <w:spacing w:after="20"/>
              <w:ind w:left="20"/>
              <w:jc w:val="both"/>
            </w:pPr>
            <w:r>
              <w:rPr>
                <w:rFonts w:ascii="Times New Roman"/>
                <w:b w:val="false"/>
                <w:i w:val="false"/>
                <w:color w:val="000000"/>
                <w:sz w:val="20"/>
              </w:rPr>
              <w:t>Производство оборудования связи</w:t>
            </w:r>
          </w:p>
          <w:p>
            <w:pPr>
              <w:spacing w:after="20"/>
              <w:ind w:left="20"/>
              <w:jc w:val="both"/>
            </w:pPr>
            <w:r>
              <w:rPr>
                <w:rFonts w:ascii="Times New Roman"/>
                <w:b w:val="false"/>
                <w:i w:val="false"/>
                <w:color w:val="000000"/>
                <w:sz w:val="20"/>
              </w:rPr>
              <w:t>Производство приборов бытовой электроники</w:t>
            </w:r>
          </w:p>
          <w:p>
            <w:pPr>
              <w:spacing w:after="20"/>
              <w:ind w:left="20"/>
              <w:jc w:val="both"/>
            </w:pPr>
            <w:r>
              <w:rPr>
                <w:rFonts w:ascii="Times New Roman"/>
                <w:b w:val="false"/>
                <w:i w:val="false"/>
                <w:color w:val="000000"/>
                <w:sz w:val="20"/>
              </w:rPr>
              <w:t>Производство инструментов и приборов для измерения, тестирования и навигации; наручных часов и прочих видов часов</w:t>
            </w:r>
          </w:p>
          <w:p>
            <w:pPr>
              <w:spacing w:after="20"/>
              <w:ind w:left="20"/>
              <w:jc w:val="both"/>
            </w:pPr>
            <w:r>
              <w:rPr>
                <w:rFonts w:ascii="Times New Roman"/>
                <w:b w:val="false"/>
                <w:i w:val="false"/>
                <w:color w:val="000000"/>
                <w:sz w:val="20"/>
              </w:rPr>
              <w:t xml:space="preserve">Производство облучающего, электромедицинского и электротерапевтического оборудования </w:t>
            </w:r>
          </w:p>
          <w:p>
            <w:pPr>
              <w:spacing w:after="20"/>
              <w:ind w:left="20"/>
              <w:jc w:val="both"/>
            </w:pPr>
            <w:r>
              <w:rPr>
                <w:rFonts w:ascii="Times New Roman"/>
                <w:b w:val="false"/>
                <w:i w:val="false"/>
                <w:color w:val="000000"/>
                <w:sz w:val="20"/>
              </w:rPr>
              <w:t>Производство оптических приборов и фотографического оборудования</w:t>
            </w:r>
          </w:p>
          <w:p>
            <w:pPr>
              <w:spacing w:after="20"/>
              <w:ind w:left="20"/>
              <w:jc w:val="both"/>
            </w:pPr>
            <w:r>
              <w:rPr>
                <w:rFonts w:ascii="Times New Roman"/>
                <w:b w:val="false"/>
                <w:i w:val="false"/>
                <w:color w:val="000000"/>
                <w:sz w:val="20"/>
              </w:rPr>
              <w:t>Производство магнитных и оптических средств передачи информации</w:t>
            </w:r>
          </w:p>
          <w:p>
            <w:pPr>
              <w:spacing w:after="20"/>
              <w:ind w:left="20"/>
              <w:jc w:val="both"/>
            </w:pPr>
            <w:r>
              <w:rPr>
                <w:rFonts w:ascii="Times New Roman"/>
                <w:b w:val="false"/>
                <w:i w:val="false"/>
                <w:color w:val="000000"/>
                <w:sz w:val="20"/>
              </w:rPr>
              <w:t>Производство электромоторов, генераторов, трансформаторов и электрораспределительной и контрольной аппаратуры</w:t>
            </w:r>
          </w:p>
          <w:p>
            <w:pPr>
              <w:spacing w:after="20"/>
              <w:ind w:left="20"/>
              <w:jc w:val="both"/>
            </w:pPr>
            <w:r>
              <w:rPr>
                <w:rFonts w:ascii="Times New Roman"/>
                <w:b w:val="false"/>
                <w:i w:val="false"/>
                <w:color w:val="000000"/>
                <w:sz w:val="20"/>
              </w:rPr>
              <w:t>Производство батарей и аккумуляторов</w:t>
            </w:r>
          </w:p>
          <w:p>
            <w:pPr>
              <w:spacing w:after="20"/>
              <w:ind w:left="20"/>
              <w:jc w:val="both"/>
            </w:pPr>
            <w:r>
              <w:rPr>
                <w:rFonts w:ascii="Times New Roman"/>
                <w:b w:val="false"/>
                <w:i w:val="false"/>
                <w:color w:val="000000"/>
                <w:sz w:val="20"/>
              </w:rPr>
              <w:t>Производство электропроводки и электропроводных приборов</w:t>
            </w:r>
          </w:p>
          <w:p>
            <w:pPr>
              <w:spacing w:after="20"/>
              <w:ind w:left="20"/>
              <w:jc w:val="both"/>
            </w:pPr>
            <w:r>
              <w:rPr>
                <w:rFonts w:ascii="Times New Roman"/>
                <w:b w:val="false"/>
                <w:i w:val="false"/>
                <w:color w:val="000000"/>
                <w:sz w:val="20"/>
              </w:rPr>
              <w:t>Производство электроосветительного оборудования</w:t>
            </w:r>
          </w:p>
          <w:p>
            <w:pPr>
              <w:spacing w:after="20"/>
              <w:ind w:left="20"/>
              <w:jc w:val="both"/>
            </w:pPr>
            <w:r>
              <w:rPr>
                <w:rFonts w:ascii="Times New Roman"/>
                <w:b w:val="false"/>
                <w:i w:val="false"/>
                <w:color w:val="000000"/>
                <w:sz w:val="20"/>
              </w:rPr>
              <w:t>Производство бытовых приборов</w:t>
            </w:r>
          </w:p>
          <w:p>
            <w:pPr>
              <w:spacing w:after="20"/>
              <w:ind w:left="20"/>
              <w:jc w:val="both"/>
            </w:pPr>
            <w:r>
              <w:rPr>
                <w:rFonts w:ascii="Times New Roman"/>
                <w:b w:val="false"/>
                <w:i w:val="false"/>
                <w:color w:val="000000"/>
                <w:sz w:val="20"/>
              </w:rPr>
              <w:t>Производство прочего электрического оборудования</w:t>
            </w:r>
          </w:p>
          <w:p>
            <w:pPr>
              <w:spacing w:after="20"/>
              <w:ind w:left="20"/>
              <w:jc w:val="both"/>
            </w:pPr>
            <w:r>
              <w:rPr>
                <w:rFonts w:ascii="Times New Roman"/>
                <w:b w:val="false"/>
                <w:i w:val="false"/>
                <w:color w:val="000000"/>
                <w:sz w:val="20"/>
              </w:rPr>
              <w:t>Производство машин общего назначения</w:t>
            </w:r>
          </w:p>
          <w:p>
            <w:pPr>
              <w:spacing w:after="20"/>
              <w:ind w:left="20"/>
              <w:jc w:val="both"/>
            </w:pPr>
            <w:r>
              <w:rPr>
                <w:rFonts w:ascii="Times New Roman"/>
                <w:b w:val="false"/>
                <w:i w:val="false"/>
                <w:color w:val="000000"/>
                <w:sz w:val="20"/>
              </w:rPr>
              <w:t xml:space="preserve">Производство прочей техники общего назначения </w:t>
            </w:r>
          </w:p>
          <w:p>
            <w:pPr>
              <w:spacing w:after="20"/>
              <w:ind w:left="20"/>
              <w:jc w:val="both"/>
            </w:pPr>
            <w:r>
              <w:rPr>
                <w:rFonts w:ascii="Times New Roman"/>
                <w:b w:val="false"/>
                <w:i w:val="false"/>
                <w:color w:val="000000"/>
                <w:sz w:val="20"/>
              </w:rPr>
              <w:t>Производство сельскохозяйственной и лесохозяйственной техники</w:t>
            </w:r>
          </w:p>
          <w:p>
            <w:pPr>
              <w:spacing w:after="20"/>
              <w:ind w:left="20"/>
              <w:jc w:val="both"/>
            </w:pPr>
            <w:r>
              <w:rPr>
                <w:rFonts w:ascii="Times New Roman"/>
                <w:b w:val="false"/>
                <w:i w:val="false"/>
                <w:color w:val="000000"/>
                <w:sz w:val="20"/>
              </w:rPr>
              <w:t xml:space="preserve">Производство оборудования для обработки металлов давлением и механических станков </w:t>
            </w:r>
          </w:p>
          <w:p>
            <w:pPr>
              <w:spacing w:after="20"/>
              <w:ind w:left="20"/>
              <w:jc w:val="both"/>
            </w:pPr>
            <w:r>
              <w:rPr>
                <w:rFonts w:ascii="Times New Roman"/>
                <w:b w:val="false"/>
                <w:i w:val="false"/>
                <w:color w:val="000000"/>
                <w:sz w:val="20"/>
              </w:rPr>
              <w:t xml:space="preserve">Производство прочих видов техники специального назначения </w:t>
            </w:r>
          </w:p>
          <w:p>
            <w:pPr>
              <w:spacing w:after="20"/>
              <w:ind w:left="20"/>
              <w:jc w:val="both"/>
            </w:pPr>
            <w:r>
              <w:rPr>
                <w:rFonts w:ascii="Times New Roman"/>
                <w:b w:val="false"/>
                <w:i w:val="false"/>
                <w:color w:val="000000"/>
                <w:sz w:val="20"/>
              </w:rPr>
              <w:t>Производство автотранспортных средств</w:t>
            </w:r>
          </w:p>
          <w:p>
            <w:pPr>
              <w:spacing w:after="20"/>
              <w:ind w:left="20"/>
              <w:jc w:val="both"/>
            </w:pPr>
            <w:r>
              <w:rPr>
                <w:rFonts w:ascii="Times New Roman"/>
                <w:b w:val="false"/>
                <w:i w:val="false"/>
                <w:color w:val="000000"/>
                <w:sz w:val="20"/>
              </w:rPr>
              <w:t>Производство кузовов для автотранспортных средств; производство трейлеров и полуприцепов</w:t>
            </w:r>
          </w:p>
          <w:p>
            <w:pPr>
              <w:spacing w:after="20"/>
              <w:ind w:left="20"/>
              <w:jc w:val="both"/>
            </w:pPr>
            <w:r>
              <w:rPr>
                <w:rFonts w:ascii="Times New Roman"/>
                <w:b w:val="false"/>
                <w:i w:val="false"/>
                <w:color w:val="000000"/>
                <w:sz w:val="20"/>
              </w:rPr>
              <w:t>Производство частей и принадлежностей автотранспортных средств и их двигателей</w:t>
            </w:r>
          </w:p>
          <w:p>
            <w:pPr>
              <w:spacing w:after="20"/>
              <w:ind w:left="20"/>
              <w:jc w:val="both"/>
            </w:pPr>
            <w:r>
              <w:rPr>
                <w:rFonts w:ascii="Times New Roman"/>
                <w:b w:val="false"/>
                <w:i w:val="false"/>
                <w:color w:val="000000"/>
                <w:sz w:val="20"/>
              </w:rPr>
              <w:t>Производство морских судов и лодок</w:t>
            </w:r>
          </w:p>
          <w:p>
            <w:pPr>
              <w:spacing w:after="20"/>
              <w:ind w:left="20"/>
              <w:jc w:val="both"/>
            </w:pPr>
            <w:r>
              <w:rPr>
                <w:rFonts w:ascii="Times New Roman"/>
                <w:b w:val="false"/>
                <w:i w:val="false"/>
                <w:color w:val="000000"/>
                <w:sz w:val="20"/>
              </w:rPr>
              <w:t>Производство железнодорожных локомотивов и подвижного состава</w:t>
            </w:r>
          </w:p>
          <w:p>
            <w:pPr>
              <w:spacing w:after="20"/>
              <w:ind w:left="20"/>
              <w:jc w:val="both"/>
            </w:pPr>
            <w:r>
              <w:rPr>
                <w:rFonts w:ascii="Times New Roman"/>
                <w:b w:val="false"/>
                <w:i w:val="false"/>
                <w:color w:val="000000"/>
                <w:sz w:val="20"/>
              </w:rPr>
              <w:t>Производство воздушных и космических летательных аппаратов</w:t>
            </w:r>
          </w:p>
          <w:p>
            <w:pPr>
              <w:spacing w:after="20"/>
              <w:ind w:left="20"/>
              <w:jc w:val="both"/>
            </w:pPr>
            <w:r>
              <w:rPr>
                <w:rFonts w:ascii="Times New Roman"/>
                <w:b w:val="false"/>
                <w:i w:val="false"/>
                <w:color w:val="000000"/>
                <w:sz w:val="20"/>
              </w:rPr>
              <w:t>Производство военных боевых автотранспортных средств</w:t>
            </w:r>
          </w:p>
          <w:p>
            <w:pPr>
              <w:spacing w:after="20"/>
              <w:ind w:left="20"/>
              <w:jc w:val="both"/>
            </w:pPr>
            <w:r>
              <w:rPr>
                <w:rFonts w:ascii="Times New Roman"/>
                <w:b w:val="false"/>
                <w:i w:val="false"/>
                <w:color w:val="000000"/>
                <w:sz w:val="20"/>
              </w:rPr>
              <w:t>Производство транспортного оборудования, не включенного в другие группировки</w:t>
            </w:r>
          </w:p>
          <w:p>
            <w:pPr>
              <w:spacing w:after="20"/>
              <w:ind w:left="20"/>
              <w:jc w:val="both"/>
            </w:pPr>
            <w:r>
              <w:rPr>
                <w:rFonts w:ascii="Times New Roman"/>
                <w:b w:val="false"/>
                <w:i w:val="false"/>
                <w:color w:val="000000"/>
                <w:sz w:val="20"/>
              </w:rPr>
              <w:t>Производство мебели</w:t>
            </w:r>
          </w:p>
          <w:p>
            <w:pPr>
              <w:spacing w:after="20"/>
              <w:ind w:left="20"/>
              <w:jc w:val="both"/>
            </w:pPr>
            <w:r>
              <w:rPr>
                <w:rFonts w:ascii="Times New Roman"/>
                <w:b w:val="false"/>
                <w:i w:val="false"/>
                <w:color w:val="000000"/>
                <w:sz w:val="20"/>
              </w:rPr>
              <w:t>Производство ювелирных изделий, бижутерии и аналогичных изделий</w:t>
            </w:r>
          </w:p>
          <w:p>
            <w:pPr>
              <w:spacing w:after="20"/>
              <w:ind w:left="20"/>
              <w:jc w:val="both"/>
            </w:pPr>
            <w:r>
              <w:rPr>
                <w:rFonts w:ascii="Times New Roman"/>
                <w:b w:val="false"/>
                <w:i w:val="false"/>
                <w:color w:val="000000"/>
                <w:sz w:val="20"/>
              </w:rPr>
              <w:t>Производство музыкальных инструментов</w:t>
            </w:r>
          </w:p>
          <w:p>
            <w:pPr>
              <w:spacing w:after="20"/>
              <w:ind w:left="20"/>
              <w:jc w:val="both"/>
            </w:pPr>
            <w:r>
              <w:rPr>
                <w:rFonts w:ascii="Times New Roman"/>
                <w:b w:val="false"/>
                <w:i w:val="false"/>
                <w:color w:val="000000"/>
                <w:sz w:val="20"/>
              </w:rPr>
              <w:t>Производство спортивных товаров</w:t>
            </w:r>
          </w:p>
          <w:p>
            <w:pPr>
              <w:spacing w:after="20"/>
              <w:ind w:left="20"/>
              <w:jc w:val="both"/>
            </w:pPr>
            <w:r>
              <w:rPr>
                <w:rFonts w:ascii="Times New Roman"/>
                <w:b w:val="false"/>
                <w:i w:val="false"/>
                <w:color w:val="000000"/>
                <w:sz w:val="20"/>
              </w:rPr>
              <w:t>Производство игр и игрушек</w:t>
            </w:r>
          </w:p>
          <w:p>
            <w:pPr>
              <w:spacing w:after="20"/>
              <w:ind w:left="20"/>
              <w:jc w:val="both"/>
            </w:pPr>
            <w:r>
              <w:rPr>
                <w:rFonts w:ascii="Times New Roman"/>
                <w:b w:val="false"/>
                <w:i w:val="false"/>
                <w:color w:val="000000"/>
                <w:sz w:val="20"/>
              </w:rPr>
              <w:t>Производство медицинских и стоматологических инструментов и принадлежностей</w:t>
            </w:r>
          </w:p>
          <w:p>
            <w:pPr>
              <w:spacing w:after="20"/>
              <w:ind w:left="20"/>
              <w:jc w:val="both"/>
            </w:pPr>
            <w:r>
              <w:rPr>
                <w:rFonts w:ascii="Times New Roman"/>
                <w:b w:val="false"/>
                <w:i w:val="false"/>
                <w:color w:val="000000"/>
                <w:sz w:val="20"/>
              </w:rPr>
              <w:t>Производство прочих готовых изделий, не включенных в другие группировки</w:t>
            </w:r>
          </w:p>
          <w:p>
            <w:pPr>
              <w:spacing w:after="20"/>
              <w:ind w:left="20"/>
              <w:jc w:val="both"/>
            </w:pPr>
            <w:r>
              <w:rPr>
                <w:rFonts w:ascii="Times New Roman"/>
                <w:b w:val="false"/>
                <w:i w:val="false"/>
                <w:color w:val="000000"/>
                <w:sz w:val="20"/>
              </w:rPr>
              <w:t>Ремонт готовых металлических изделий, машин и оборудования</w:t>
            </w:r>
          </w:p>
          <w:p>
            <w:pPr>
              <w:spacing w:after="20"/>
              <w:ind w:left="20"/>
              <w:jc w:val="both"/>
            </w:pPr>
            <w:r>
              <w:rPr>
                <w:rFonts w:ascii="Times New Roman"/>
                <w:b w:val="false"/>
                <w:i w:val="false"/>
                <w:color w:val="000000"/>
                <w:sz w:val="20"/>
              </w:rPr>
              <w:t>Монтаж промышленной техники и оборудования</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Электроснабжение, подача газа, пара и воздушное кондиционирование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p>
            <w:pPr>
              <w:spacing w:after="20"/>
              <w:ind w:left="20"/>
              <w:jc w:val="both"/>
            </w:pPr>
            <w:r>
              <w:rPr>
                <w:rFonts w:ascii="Times New Roman"/>
                <w:b w:val="false"/>
                <w:i w:val="false"/>
                <w:color w:val="000000"/>
                <w:sz w:val="20"/>
              </w:rPr>
              <w:t>35.2</w:t>
            </w:r>
          </w:p>
          <w:p>
            <w:pPr>
              <w:spacing w:after="20"/>
              <w:ind w:left="20"/>
              <w:jc w:val="both"/>
            </w:pPr>
            <w:r>
              <w:rPr>
                <w:rFonts w:ascii="Times New Roman"/>
                <w:b w:val="false"/>
                <w:i w:val="false"/>
                <w:color w:val="000000"/>
                <w:sz w:val="20"/>
              </w:rPr>
              <w:t>35.3</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передача и распределение электроэнергии</w:t>
            </w:r>
          </w:p>
          <w:p>
            <w:pPr>
              <w:spacing w:after="20"/>
              <w:ind w:left="20"/>
              <w:jc w:val="both"/>
            </w:pPr>
            <w:r>
              <w:rPr>
                <w:rFonts w:ascii="Times New Roman"/>
                <w:b w:val="false"/>
                <w:i w:val="false"/>
                <w:color w:val="000000"/>
                <w:sz w:val="20"/>
              </w:rPr>
              <w:t>Производство и распределение газообразного топлива</w:t>
            </w:r>
          </w:p>
          <w:p>
            <w:pPr>
              <w:spacing w:after="20"/>
              <w:ind w:left="20"/>
              <w:jc w:val="both"/>
            </w:pPr>
            <w:r>
              <w:rPr>
                <w:rFonts w:ascii="Times New Roman"/>
                <w:b w:val="false"/>
                <w:i w:val="false"/>
                <w:color w:val="000000"/>
                <w:sz w:val="20"/>
              </w:rPr>
              <w:t>Системы подачи пара и кондиционирования воздуха</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Водоснабжение, канализационная система, контроль над сбором и распределением отходов</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37.0</w:t>
            </w:r>
          </w:p>
          <w:p>
            <w:pPr>
              <w:spacing w:after="20"/>
              <w:ind w:left="20"/>
              <w:jc w:val="both"/>
            </w:pPr>
            <w:r>
              <w:rPr>
                <w:rFonts w:ascii="Times New Roman"/>
                <w:b w:val="false"/>
                <w:i w:val="false"/>
                <w:color w:val="000000"/>
                <w:sz w:val="20"/>
              </w:rPr>
              <w:t>38.1</w:t>
            </w:r>
          </w:p>
          <w:p>
            <w:pPr>
              <w:spacing w:after="20"/>
              <w:ind w:left="20"/>
              <w:jc w:val="both"/>
            </w:pPr>
            <w:r>
              <w:rPr>
                <w:rFonts w:ascii="Times New Roman"/>
                <w:b w:val="false"/>
                <w:i w:val="false"/>
                <w:color w:val="000000"/>
                <w:sz w:val="20"/>
              </w:rPr>
              <w:t>38.2</w:t>
            </w:r>
          </w:p>
          <w:p>
            <w:pPr>
              <w:spacing w:after="20"/>
              <w:ind w:left="20"/>
              <w:jc w:val="both"/>
            </w:pPr>
            <w:r>
              <w:rPr>
                <w:rFonts w:ascii="Times New Roman"/>
                <w:b w:val="false"/>
                <w:i w:val="false"/>
                <w:color w:val="000000"/>
                <w:sz w:val="20"/>
              </w:rPr>
              <w:t>38.3</w:t>
            </w:r>
          </w:p>
          <w:p>
            <w:pPr>
              <w:spacing w:after="20"/>
              <w:ind w:left="20"/>
              <w:jc w:val="both"/>
            </w:pPr>
            <w:r>
              <w:rPr>
                <w:rFonts w:ascii="Times New Roman"/>
                <w:b w:val="false"/>
                <w:i w:val="false"/>
                <w:color w:val="000000"/>
                <w:sz w:val="20"/>
              </w:rPr>
              <w:t>39.0</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 обработка и распределение воды</w:t>
            </w:r>
          </w:p>
          <w:p>
            <w:pPr>
              <w:spacing w:after="20"/>
              <w:ind w:left="20"/>
              <w:jc w:val="both"/>
            </w:pPr>
            <w:r>
              <w:rPr>
                <w:rFonts w:ascii="Times New Roman"/>
                <w:b w:val="false"/>
                <w:i w:val="false"/>
                <w:color w:val="000000"/>
                <w:sz w:val="20"/>
              </w:rPr>
              <w:t>Канализационная система</w:t>
            </w:r>
          </w:p>
          <w:p>
            <w:pPr>
              <w:spacing w:after="20"/>
              <w:ind w:left="20"/>
              <w:jc w:val="both"/>
            </w:pPr>
            <w:r>
              <w:rPr>
                <w:rFonts w:ascii="Times New Roman"/>
                <w:b w:val="false"/>
                <w:i w:val="false"/>
                <w:color w:val="000000"/>
                <w:sz w:val="20"/>
              </w:rPr>
              <w:t xml:space="preserve">Сбор отходов </w:t>
            </w:r>
          </w:p>
          <w:p>
            <w:pPr>
              <w:spacing w:after="20"/>
              <w:ind w:left="20"/>
              <w:jc w:val="both"/>
            </w:pPr>
            <w:r>
              <w:rPr>
                <w:rFonts w:ascii="Times New Roman"/>
                <w:b w:val="false"/>
                <w:i w:val="false"/>
                <w:color w:val="000000"/>
                <w:sz w:val="20"/>
              </w:rPr>
              <w:t>Обработка и удаление отходов</w:t>
            </w:r>
          </w:p>
          <w:p>
            <w:pPr>
              <w:spacing w:after="20"/>
              <w:ind w:left="20"/>
              <w:jc w:val="both"/>
            </w:pPr>
            <w:r>
              <w:rPr>
                <w:rFonts w:ascii="Times New Roman"/>
                <w:b w:val="false"/>
                <w:i w:val="false"/>
                <w:color w:val="000000"/>
                <w:sz w:val="20"/>
              </w:rPr>
              <w:t xml:space="preserve">Утилизация отходов </w:t>
            </w:r>
          </w:p>
          <w:p>
            <w:pPr>
              <w:spacing w:after="20"/>
              <w:ind w:left="20"/>
              <w:jc w:val="both"/>
            </w:pPr>
            <w:r>
              <w:rPr>
                <w:rFonts w:ascii="Times New Roman"/>
                <w:b w:val="false"/>
                <w:i w:val="false"/>
                <w:color w:val="000000"/>
                <w:sz w:val="20"/>
              </w:rPr>
              <w:t>Рекультивация и прочие услуги в области удаления отходов</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p>
            <w:pPr>
              <w:spacing w:after="20"/>
              <w:ind w:left="20"/>
              <w:jc w:val="both"/>
            </w:pPr>
            <w:r>
              <w:rPr>
                <w:rFonts w:ascii="Times New Roman"/>
                <w:b w:val="false"/>
                <w:i w:val="false"/>
                <w:color w:val="000000"/>
                <w:sz w:val="20"/>
              </w:rPr>
              <w:t>41.2</w:t>
            </w:r>
          </w:p>
          <w:p>
            <w:pPr>
              <w:spacing w:after="20"/>
              <w:ind w:left="20"/>
              <w:jc w:val="both"/>
            </w:pPr>
            <w:r>
              <w:rPr>
                <w:rFonts w:ascii="Times New Roman"/>
                <w:b w:val="false"/>
                <w:i w:val="false"/>
                <w:color w:val="000000"/>
                <w:sz w:val="20"/>
              </w:rPr>
              <w:t>42.1</w:t>
            </w:r>
          </w:p>
          <w:p>
            <w:pPr>
              <w:spacing w:after="20"/>
              <w:ind w:left="20"/>
              <w:jc w:val="both"/>
            </w:pPr>
            <w:r>
              <w:rPr>
                <w:rFonts w:ascii="Times New Roman"/>
                <w:b w:val="false"/>
                <w:i w:val="false"/>
                <w:color w:val="000000"/>
                <w:sz w:val="20"/>
              </w:rPr>
              <w:t>42.2</w:t>
            </w:r>
          </w:p>
          <w:p>
            <w:pPr>
              <w:spacing w:after="20"/>
              <w:ind w:left="20"/>
              <w:jc w:val="both"/>
            </w:pPr>
            <w:r>
              <w:rPr>
                <w:rFonts w:ascii="Times New Roman"/>
                <w:b w:val="false"/>
                <w:i w:val="false"/>
                <w:color w:val="000000"/>
                <w:sz w:val="20"/>
              </w:rPr>
              <w:t>42.9</w:t>
            </w:r>
          </w:p>
          <w:p>
            <w:pPr>
              <w:spacing w:after="20"/>
              <w:ind w:left="20"/>
              <w:jc w:val="both"/>
            </w:pPr>
            <w:r>
              <w:rPr>
                <w:rFonts w:ascii="Times New Roman"/>
                <w:b w:val="false"/>
                <w:i w:val="false"/>
                <w:color w:val="000000"/>
                <w:sz w:val="20"/>
              </w:rPr>
              <w:t>43.1</w:t>
            </w:r>
          </w:p>
          <w:p>
            <w:pPr>
              <w:spacing w:after="20"/>
              <w:ind w:left="20"/>
              <w:jc w:val="both"/>
            </w:pPr>
            <w:r>
              <w:rPr>
                <w:rFonts w:ascii="Times New Roman"/>
                <w:b w:val="false"/>
                <w:i w:val="false"/>
                <w:color w:val="000000"/>
                <w:sz w:val="20"/>
              </w:rPr>
              <w:t>43.2</w:t>
            </w:r>
          </w:p>
          <w:p>
            <w:pPr>
              <w:spacing w:after="20"/>
              <w:ind w:left="20"/>
              <w:jc w:val="both"/>
            </w:pPr>
            <w:r>
              <w:rPr>
                <w:rFonts w:ascii="Times New Roman"/>
                <w:b w:val="false"/>
                <w:i w:val="false"/>
                <w:color w:val="000000"/>
                <w:sz w:val="20"/>
              </w:rPr>
              <w:t>43.3</w:t>
            </w:r>
          </w:p>
          <w:p>
            <w:pPr>
              <w:spacing w:after="20"/>
              <w:ind w:left="20"/>
              <w:jc w:val="both"/>
            </w:pPr>
            <w:r>
              <w:rPr>
                <w:rFonts w:ascii="Times New Roman"/>
                <w:b w:val="false"/>
                <w:i w:val="false"/>
                <w:color w:val="000000"/>
                <w:sz w:val="20"/>
              </w:rPr>
              <w:t>43.9</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строительных проектов</w:t>
            </w:r>
          </w:p>
          <w:p>
            <w:pPr>
              <w:spacing w:after="20"/>
              <w:ind w:left="20"/>
              <w:jc w:val="both"/>
            </w:pPr>
            <w:r>
              <w:rPr>
                <w:rFonts w:ascii="Times New Roman"/>
                <w:b w:val="false"/>
                <w:i w:val="false"/>
                <w:color w:val="000000"/>
                <w:sz w:val="20"/>
              </w:rPr>
              <w:t>Строительство жилых и нежилых зданий</w:t>
            </w:r>
          </w:p>
          <w:p>
            <w:pPr>
              <w:spacing w:after="20"/>
              <w:ind w:left="20"/>
              <w:jc w:val="both"/>
            </w:pPr>
            <w:r>
              <w:rPr>
                <w:rFonts w:ascii="Times New Roman"/>
                <w:b w:val="false"/>
                <w:i w:val="false"/>
                <w:color w:val="000000"/>
                <w:sz w:val="20"/>
              </w:rPr>
              <w:t>Строительство автомобильных и железных дорог</w:t>
            </w:r>
          </w:p>
          <w:p>
            <w:pPr>
              <w:spacing w:after="20"/>
              <w:ind w:left="20"/>
              <w:jc w:val="both"/>
            </w:pPr>
            <w:r>
              <w:rPr>
                <w:rFonts w:ascii="Times New Roman"/>
                <w:b w:val="false"/>
                <w:i w:val="false"/>
                <w:color w:val="000000"/>
                <w:sz w:val="20"/>
              </w:rPr>
              <w:t>Строительство инженерных сооружений</w:t>
            </w:r>
          </w:p>
          <w:p>
            <w:pPr>
              <w:spacing w:after="20"/>
              <w:ind w:left="20"/>
              <w:jc w:val="both"/>
            </w:pPr>
            <w:r>
              <w:rPr>
                <w:rFonts w:ascii="Times New Roman"/>
                <w:b w:val="false"/>
                <w:i w:val="false"/>
                <w:color w:val="000000"/>
                <w:sz w:val="20"/>
              </w:rPr>
              <w:t xml:space="preserve">Строительство прочих инженерных сооружений </w:t>
            </w:r>
          </w:p>
          <w:p>
            <w:pPr>
              <w:spacing w:after="20"/>
              <w:ind w:left="20"/>
              <w:jc w:val="both"/>
            </w:pPr>
            <w:r>
              <w:rPr>
                <w:rFonts w:ascii="Times New Roman"/>
                <w:b w:val="false"/>
                <w:i w:val="false"/>
                <w:color w:val="000000"/>
                <w:sz w:val="20"/>
              </w:rPr>
              <w:t>Снос существующих сооружений и подготовка площадки для строительства</w:t>
            </w:r>
          </w:p>
          <w:p>
            <w:pPr>
              <w:spacing w:after="20"/>
              <w:ind w:left="20"/>
              <w:jc w:val="both"/>
            </w:pPr>
            <w:r>
              <w:rPr>
                <w:rFonts w:ascii="Times New Roman"/>
                <w:b w:val="false"/>
                <w:i w:val="false"/>
                <w:color w:val="000000"/>
                <w:sz w:val="20"/>
              </w:rPr>
              <w:t>Электротехнические, слесарные и прочие строительно-монтажные работы</w:t>
            </w:r>
          </w:p>
          <w:p>
            <w:pPr>
              <w:spacing w:after="20"/>
              <w:ind w:left="20"/>
              <w:jc w:val="both"/>
            </w:pPr>
            <w:r>
              <w:rPr>
                <w:rFonts w:ascii="Times New Roman"/>
                <w:b w:val="false"/>
                <w:i w:val="false"/>
                <w:color w:val="000000"/>
                <w:sz w:val="20"/>
              </w:rPr>
              <w:t>Отделочные работы</w:t>
            </w:r>
          </w:p>
          <w:p>
            <w:pPr>
              <w:spacing w:after="20"/>
              <w:ind w:left="20"/>
              <w:jc w:val="both"/>
            </w:pPr>
            <w:r>
              <w:rPr>
                <w:rFonts w:ascii="Times New Roman"/>
                <w:b w:val="false"/>
                <w:i w:val="false"/>
                <w:color w:val="000000"/>
                <w:sz w:val="20"/>
              </w:rPr>
              <w:t>Прочие специализированные строительные работы</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Оптовая и розничная торговля, ремонт автомобилей и мотоциклов</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p>
            <w:pPr>
              <w:spacing w:after="20"/>
              <w:ind w:left="20"/>
              <w:jc w:val="both"/>
            </w:pPr>
            <w:r>
              <w:rPr>
                <w:rFonts w:ascii="Times New Roman"/>
                <w:b w:val="false"/>
                <w:i w:val="false"/>
                <w:color w:val="000000"/>
                <w:sz w:val="20"/>
              </w:rPr>
              <w:t>45.2</w:t>
            </w:r>
          </w:p>
          <w:p>
            <w:pPr>
              <w:spacing w:after="20"/>
              <w:ind w:left="20"/>
              <w:jc w:val="both"/>
            </w:pPr>
            <w:r>
              <w:rPr>
                <w:rFonts w:ascii="Times New Roman"/>
                <w:b w:val="false"/>
                <w:i w:val="false"/>
                <w:color w:val="000000"/>
                <w:sz w:val="20"/>
              </w:rPr>
              <w:t>45.3</w:t>
            </w:r>
          </w:p>
          <w:p>
            <w:pPr>
              <w:spacing w:after="20"/>
              <w:ind w:left="20"/>
              <w:jc w:val="both"/>
            </w:pPr>
            <w:r>
              <w:rPr>
                <w:rFonts w:ascii="Times New Roman"/>
                <w:b w:val="false"/>
                <w:i w:val="false"/>
                <w:color w:val="000000"/>
                <w:sz w:val="20"/>
              </w:rPr>
              <w:t>45.4</w:t>
            </w:r>
          </w:p>
          <w:p>
            <w:pPr>
              <w:spacing w:after="20"/>
              <w:ind w:left="20"/>
              <w:jc w:val="both"/>
            </w:pPr>
            <w:r>
              <w:rPr>
                <w:rFonts w:ascii="Times New Roman"/>
                <w:b w:val="false"/>
                <w:i w:val="false"/>
                <w:color w:val="000000"/>
                <w:sz w:val="20"/>
              </w:rPr>
              <w:t>46.1</w:t>
            </w:r>
          </w:p>
          <w:p>
            <w:pPr>
              <w:spacing w:after="20"/>
              <w:ind w:left="20"/>
              <w:jc w:val="both"/>
            </w:pPr>
            <w:r>
              <w:rPr>
                <w:rFonts w:ascii="Times New Roman"/>
                <w:b w:val="false"/>
                <w:i w:val="false"/>
                <w:color w:val="000000"/>
                <w:sz w:val="20"/>
              </w:rPr>
              <w:t>46.2</w:t>
            </w:r>
          </w:p>
          <w:p>
            <w:pPr>
              <w:spacing w:after="20"/>
              <w:ind w:left="20"/>
              <w:jc w:val="both"/>
            </w:pPr>
            <w:r>
              <w:rPr>
                <w:rFonts w:ascii="Times New Roman"/>
                <w:b w:val="false"/>
                <w:i w:val="false"/>
                <w:color w:val="000000"/>
                <w:sz w:val="20"/>
              </w:rPr>
              <w:t>46.3</w:t>
            </w:r>
          </w:p>
          <w:p>
            <w:pPr>
              <w:spacing w:after="20"/>
              <w:ind w:left="20"/>
              <w:jc w:val="both"/>
            </w:pPr>
            <w:r>
              <w:rPr>
                <w:rFonts w:ascii="Times New Roman"/>
                <w:b w:val="false"/>
                <w:i w:val="false"/>
                <w:color w:val="000000"/>
                <w:sz w:val="20"/>
              </w:rPr>
              <w:t>46.4</w:t>
            </w:r>
          </w:p>
          <w:p>
            <w:pPr>
              <w:spacing w:after="20"/>
              <w:ind w:left="20"/>
              <w:jc w:val="both"/>
            </w:pPr>
            <w:r>
              <w:rPr>
                <w:rFonts w:ascii="Times New Roman"/>
                <w:b w:val="false"/>
                <w:i w:val="false"/>
                <w:color w:val="000000"/>
                <w:sz w:val="20"/>
              </w:rPr>
              <w:t>46.5</w:t>
            </w:r>
          </w:p>
          <w:p>
            <w:pPr>
              <w:spacing w:after="20"/>
              <w:ind w:left="20"/>
              <w:jc w:val="both"/>
            </w:pPr>
            <w:r>
              <w:rPr>
                <w:rFonts w:ascii="Times New Roman"/>
                <w:b w:val="false"/>
                <w:i w:val="false"/>
                <w:color w:val="000000"/>
                <w:sz w:val="20"/>
              </w:rPr>
              <w:t>46.6</w:t>
            </w:r>
          </w:p>
          <w:p>
            <w:pPr>
              <w:spacing w:after="20"/>
              <w:ind w:left="20"/>
              <w:jc w:val="both"/>
            </w:pPr>
            <w:r>
              <w:rPr>
                <w:rFonts w:ascii="Times New Roman"/>
                <w:b w:val="false"/>
                <w:i w:val="false"/>
                <w:color w:val="000000"/>
                <w:sz w:val="20"/>
              </w:rPr>
              <w:t>46.7</w:t>
            </w:r>
          </w:p>
          <w:p>
            <w:pPr>
              <w:spacing w:after="20"/>
              <w:ind w:left="20"/>
              <w:jc w:val="both"/>
            </w:pPr>
            <w:r>
              <w:rPr>
                <w:rFonts w:ascii="Times New Roman"/>
                <w:b w:val="false"/>
                <w:i w:val="false"/>
                <w:color w:val="000000"/>
                <w:sz w:val="20"/>
              </w:rPr>
              <w:t>46.9</w:t>
            </w:r>
          </w:p>
          <w:p>
            <w:pPr>
              <w:spacing w:after="20"/>
              <w:ind w:left="20"/>
              <w:jc w:val="both"/>
            </w:pPr>
            <w:r>
              <w:rPr>
                <w:rFonts w:ascii="Times New Roman"/>
                <w:b w:val="false"/>
                <w:i w:val="false"/>
                <w:color w:val="000000"/>
                <w:sz w:val="20"/>
              </w:rPr>
              <w:t>47.1</w:t>
            </w:r>
          </w:p>
          <w:p>
            <w:pPr>
              <w:spacing w:after="20"/>
              <w:ind w:left="20"/>
              <w:jc w:val="both"/>
            </w:pPr>
            <w:r>
              <w:rPr>
                <w:rFonts w:ascii="Times New Roman"/>
                <w:b w:val="false"/>
                <w:i w:val="false"/>
                <w:color w:val="000000"/>
                <w:sz w:val="20"/>
              </w:rPr>
              <w:t>47.2</w:t>
            </w:r>
          </w:p>
          <w:p>
            <w:pPr>
              <w:spacing w:after="20"/>
              <w:ind w:left="20"/>
              <w:jc w:val="both"/>
            </w:pPr>
            <w:r>
              <w:rPr>
                <w:rFonts w:ascii="Times New Roman"/>
                <w:b w:val="false"/>
                <w:i w:val="false"/>
                <w:color w:val="000000"/>
                <w:sz w:val="20"/>
              </w:rPr>
              <w:t>47.3</w:t>
            </w:r>
          </w:p>
          <w:p>
            <w:pPr>
              <w:spacing w:after="20"/>
              <w:ind w:left="20"/>
              <w:jc w:val="both"/>
            </w:pPr>
            <w:r>
              <w:rPr>
                <w:rFonts w:ascii="Times New Roman"/>
                <w:b w:val="false"/>
                <w:i w:val="false"/>
                <w:color w:val="000000"/>
                <w:sz w:val="20"/>
              </w:rPr>
              <w:t>47.4</w:t>
            </w:r>
          </w:p>
          <w:p>
            <w:pPr>
              <w:spacing w:after="20"/>
              <w:ind w:left="20"/>
              <w:jc w:val="both"/>
            </w:pPr>
            <w:r>
              <w:rPr>
                <w:rFonts w:ascii="Times New Roman"/>
                <w:b w:val="false"/>
                <w:i w:val="false"/>
                <w:color w:val="000000"/>
                <w:sz w:val="20"/>
              </w:rPr>
              <w:t>47.5</w:t>
            </w:r>
          </w:p>
          <w:p>
            <w:pPr>
              <w:spacing w:after="20"/>
              <w:ind w:left="20"/>
              <w:jc w:val="both"/>
            </w:pPr>
            <w:r>
              <w:rPr>
                <w:rFonts w:ascii="Times New Roman"/>
                <w:b w:val="false"/>
                <w:i w:val="false"/>
                <w:color w:val="000000"/>
                <w:sz w:val="20"/>
              </w:rPr>
              <w:t>47.6</w:t>
            </w:r>
          </w:p>
          <w:p>
            <w:pPr>
              <w:spacing w:after="20"/>
              <w:ind w:left="20"/>
              <w:jc w:val="both"/>
            </w:pPr>
            <w:r>
              <w:rPr>
                <w:rFonts w:ascii="Times New Roman"/>
                <w:b w:val="false"/>
                <w:i w:val="false"/>
                <w:color w:val="000000"/>
                <w:sz w:val="20"/>
              </w:rPr>
              <w:t>47.7</w:t>
            </w:r>
          </w:p>
          <w:p>
            <w:pPr>
              <w:spacing w:after="20"/>
              <w:ind w:left="20"/>
              <w:jc w:val="both"/>
            </w:pPr>
            <w:r>
              <w:rPr>
                <w:rFonts w:ascii="Times New Roman"/>
                <w:b w:val="false"/>
                <w:i w:val="false"/>
                <w:color w:val="000000"/>
                <w:sz w:val="20"/>
              </w:rPr>
              <w:t>47.8</w:t>
            </w:r>
          </w:p>
          <w:p>
            <w:pPr>
              <w:spacing w:after="20"/>
              <w:ind w:left="20"/>
              <w:jc w:val="both"/>
            </w:pPr>
            <w:r>
              <w:rPr>
                <w:rFonts w:ascii="Times New Roman"/>
                <w:b w:val="false"/>
                <w:i w:val="false"/>
                <w:color w:val="000000"/>
                <w:sz w:val="20"/>
              </w:rPr>
              <w:t>47.9</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автомобилей</w:t>
            </w:r>
          </w:p>
          <w:p>
            <w:pPr>
              <w:spacing w:after="20"/>
              <w:ind w:left="20"/>
              <w:jc w:val="both"/>
            </w:pPr>
            <w:r>
              <w:rPr>
                <w:rFonts w:ascii="Times New Roman"/>
                <w:b w:val="false"/>
                <w:i w:val="false"/>
                <w:color w:val="000000"/>
                <w:sz w:val="20"/>
              </w:rPr>
              <w:t>Техобслуживание и ремонт транспортных средств</w:t>
            </w:r>
          </w:p>
          <w:p>
            <w:pPr>
              <w:spacing w:after="20"/>
              <w:ind w:left="20"/>
              <w:jc w:val="both"/>
            </w:pPr>
            <w:r>
              <w:rPr>
                <w:rFonts w:ascii="Times New Roman"/>
                <w:b w:val="false"/>
                <w:i w:val="false"/>
                <w:color w:val="000000"/>
                <w:sz w:val="20"/>
              </w:rPr>
              <w:t>Торговля автомобильными деталями, узлами и принадлежностями</w:t>
            </w:r>
          </w:p>
          <w:p>
            <w:pPr>
              <w:spacing w:after="20"/>
              <w:ind w:left="20"/>
              <w:jc w:val="both"/>
            </w:pPr>
            <w:r>
              <w:rPr>
                <w:rFonts w:ascii="Times New Roman"/>
                <w:b w:val="false"/>
                <w:i w:val="false"/>
                <w:color w:val="000000"/>
                <w:sz w:val="20"/>
              </w:rPr>
              <w:t>Торговля мотоциклами, их деталями, узлами и принадлежностями; техническое обслуживание и ремонт мотоциклов</w:t>
            </w:r>
          </w:p>
          <w:p>
            <w:pPr>
              <w:spacing w:after="20"/>
              <w:ind w:left="20"/>
              <w:jc w:val="both"/>
            </w:pPr>
            <w:r>
              <w:rPr>
                <w:rFonts w:ascii="Times New Roman"/>
                <w:b w:val="false"/>
                <w:i w:val="false"/>
                <w:color w:val="000000"/>
                <w:sz w:val="20"/>
              </w:rPr>
              <w:t>Оптовая торговля за вознаграждение или на договорной основе</w:t>
            </w:r>
          </w:p>
          <w:p>
            <w:pPr>
              <w:spacing w:after="20"/>
              <w:ind w:left="20"/>
              <w:jc w:val="both"/>
            </w:pPr>
            <w:r>
              <w:rPr>
                <w:rFonts w:ascii="Times New Roman"/>
                <w:b w:val="false"/>
                <w:i w:val="false"/>
                <w:color w:val="000000"/>
                <w:sz w:val="20"/>
              </w:rPr>
              <w:t>Оптовая торговля сельскохозяйственным сырьем и живыми животными</w:t>
            </w:r>
          </w:p>
          <w:p>
            <w:pPr>
              <w:spacing w:after="20"/>
              <w:ind w:left="20"/>
              <w:jc w:val="both"/>
            </w:pPr>
            <w:r>
              <w:rPr>
                <w:rFonts w:ascii="Times New Roman"/>
                <w:b w:val="false"/>
                <w:i w:val="false"/>
                <w:color w:val="000000"/>
                <w:sz w:val="20"/>
              </w:rPr>
              <w:t>Оптовая торговля продуктами питания, напитками и табачными изделиями</w:t>
            </w:r>
          </w:p>
          <w:p>
            <w:pPr>
              <w:spacing w:after="20"/>
              <w:ind w:left="20"/>
              <w:jc w:val="both"/>
            </w:pPr>
            <w:r>
              <w:rPr>
                <w:rFonts w:ascii="Times New Roman"/>
                <w:b w:val="false"/>
                <w:i w:val="false"/>
                <w:color w:val="000000"/>
                <w:sz w:val="20"/>
              </w:rPr>
              <w:t xml:space="preserve">Оптовая торговля непродовольственными товарами потребительского назначения </w:t>
            </w:r>
          </w:p>
          <w:p>
            <w:pPr>
              <w:spacing w:after="20"/>
              <w:ind w:left="20"/>
              <w:jc w:val="both"/>
            </w:pPr>
            <w:r>
              <w:rPr>
                <w:rFonts w:ascii="Times New Roman"/>
                <w:b w:val="false"/>
                <w:i w:val="false"/>
                <w:color w:val="000000"/>
                <w:sz w:val="20"/>
              </w:rPr>
              <w:t>Оптовая торговля информационным и коммуникационным оборудованием</w:t>
            </w:r>
          </w:p>
          <w:p>
            <w:pPr>
              <w:spacing w:after="20"/>
              <w:ind w:left="20"/>
              <w:jc w:val="both"/>
            </w:pPr>
            <w:r>
              <w:rPr>
                <w:rFonts w:ascii="Times New Roman"/>
                <w:b w:val="false"/>
                <w:i w:val="false"/>
                <w:color w:val="000000"/>
                <w:sz w:val="20"/>
              </w:rPr>
              <w:t>Оптовая торговля прочей техникой, оборудованием и запасными частями</w:t>
            </w:r>
          </w:p>
          <w:p>
            <w:pPr>
              <w:spacing w:after="20"/>
              <w:ind w:left="20"/>
              <w:jc w:val="both"/>
            </w:pPr>
            <w:r>
              <w:rPr>
                <w:rFonts w:ascii="Times New Roman"/>
                <w:b w:val="false"/>
                <w:i w:val="false"/>
                <w:color w:val="000000"/>
                <w:sz w:val="20"/>
              </w:rPr>
              <w:t>Прочие услуги оптовой торговли</w:t>
            </w:r>
          </w:p>
          <w:p>
            <w:pPr>
              <w:spacing w:after="20"/>
              <w:ind w:left="20"/>
              <w:jc w:val="both"/>
            </w:pPr>
            <w:r>
              <w:rPr>
                <w:rFonts w:ascii="Times New Roman"/>
                <w:b w:val="false"/>
                <w:i w:val="false"/>
                <w:color w:val="000000"/>
                <w:sz w:val="20"/>
              </w:rPr>
              <w:t xml:space="preserve">Неспециализированная оптовая торговля </w:t>
            </w:r>
          </w:p>
          <w:p>
            <w:pPr>
              <w:spacing w:after="20"/>
              <w:ind w:left="20"/>
              <w:jc w:val="both"/>
            </w:pPr>
            <w:r>
              <w:rPr>
                <w:rFonts w:ascii="Times New Roman"/>
                <w:b w:val="false"/>
                <w:i w:val="false"/>
                <w:color w:val="000000"/>
                <w:sz w:val="20"/>
              </w:rPr>
              <w:t>Розничная торговля в неспециализированных магазинах</w:t>
            </w:r>
          </w:p>
          <w:p>
            <w:pPr>
              <w:spacing w:after="20"/>
              <w:ind w:left="20"/>
              <w:jc w:val="both"/>
            </w:pPr>
            <w:r>
              <w:rPr>
                <w:rFonts w:ascii="Times New Roman"/>
                <w:b w:val="false"/>
                <w:i w:val="false"/>
                <w:color w:val="000000"/>
                <w:sz w:val="20"/>
              </w:rPr>
              <w:t>Розничная торговля продуктами питания, включая напитки, и табачными изделиями в специализированных магазинах</w:t>
            </w:r>
          </w:p>
          <w:p>
            <w:pPr>
              <w:spacing w:after="20"/>
              <w:ind w:left="20"/>
              <w:jc w:val="both"/>
            </w:pPr>
            <w:r>
              <w:rPr>
                <w:rFonts w:ascii="Times New Roman"/>
                <w:b w:val="false"/>
                <w:i w:val="false"/>
                <w:color w:val="000000"/>
                <w:sz w:val="20"/>
              </w:rPr>
              <w:t>Розничная торговля топливом в специализированных магазинах</w:t>
            </w:r>
          </w:p>
          <w:p>
            <w:pPr>
              <w:spacing w:after="20"/>
              <w:ind w:left="20"/>
              <w:jc w:val="both"/>
            </w:pPr>
            <w:r>
              <w:rPr>
                <w:rFonts w:ascii="Times New Roman"/>
                <w:b w:val="false"/>
                <w:i w:val="false"/>
                <w:color w:val="000000"/>
                <w:sz w:val="20"/>
              </w:rPr>
              <w:t>Розничная торговля информационным и коммуникационным оборудованием в специализированных магазинах</w:t>
            </w:r>
          </w:p>
          <w:p>
            <w:pPr>
              <w:spacing w:after="20"/>
              <w:ind w:left="20"/>
              <w:jc w:val="both"/>
            </w:pPr>
            <w:r>
              <w:rPr>
                <w:rFonts w:ascii="Times New Roman"/>
                <w:b w:val="false"/>
                <w:i w:val="false"/>
                <w:color w:val="000000"/>
                <w:sz w:val="20"/>
              </w:rPr>
              <w:t>Розничная торговля прочим бытовым оборудованием в специализированных магазинах</w:t>
            </w:r>
          </w:p>
          <w:p>
            <w:pPr>
              <w:spacing w:after="20"/>
              <w:ind w:left="20"/>
              <w:jc w:val="both"/>
            </w:pPr>
            <w:r>
              <w:rPr>
                <w:rFonts w:ascii="Times New Roman"/>
                <w:b w:val="false"/>
                <w:i w:val="false"/>
                <w:color w:val="000000"/>
                <w:sz w:val="20"/>
              </w:rPr>
              <w:t xml:space="preserve">Розничная торговля товарами культурно-развлекательного характера в специализированных магазинах </w:t>
            </w:r>
          </w:p>
          <w:p>
            <w:pPr>
              <w:spacing w:after="20"/>
              <w:ind w:left="20"/>
              <w:jc w:val="both"/>
            </w:pPr>
            <w:r>
              <w:rPr>
                <w:rFonts w:ascii="Times New Roman"/>
                <w:b w:val="false"/>
                <w:i w:val="false"/>
                <w:color w:val="000000"/>
                <w:sz w:val="20"/>
              </w:rPr>
              <w:t>Розничная торговля прочими товарами в специализированных магазинах</w:t>
            </w:r>
          </w:p>
          <w:p>
            <w:pPr>
              <w:spacing w:after="20"/>
              <w:ind w:left="20"/>
              <w:jc w:val="both"/>
            </w:pPr>
            <w:r>
              <w:rPr>
                <w:rFonts w:ascii="Times New Roman"/>
                <w:b w:val="false"/>
                <w:i w:val="false"/>
                <w:color w:val="000000"/>
                <w:sz w:val="20"/>
              </w:rPr>
              <w:t>Розничная торговля через палатки и рынки</w:t>
            </w:r>
          </w:p>
          <w:p>
            <w:pPr>
              <w:spacing w:after="20"/>
              <w:ind w:left="20"/>
              <w:jc w:val="both"/>
            </w:pPr>
            <w:r>
              <w:rPr>
                <w:rFonts w:ascii="Times New Roman"/>
                <w:b w:val="false"/>
                <w:i w:val="false"/>
                <w:color w:val="000000"/>
                <w:sz w:val="20"/>
              </w:rPr>
              <w:t>Розничная торговля не через магазины и рынки</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складирование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p>
            <w:pPr>
              <w:spacing w:after="20"/>
              <w:ind w:left="20"/>
              <w:jc w:val="both"/>
            </w:pPr>
            <w:r>
              <w:rPr>
                <w:rFonts w:ascii="Times New Roman"/>
                <w:b w:val="false"/>
                <w:i w:val="false"/>
                <w:color w:val="000000"/>
                <w:sz w:val="20"/>
              </w:rPr>
              <w:t>49.2</w:t>
            </w:r>
          </w:p>
          <w:p>
            <w:pPr>
              <w:spacing w:after="20"/>
              <w:ind w:left="20"/>
              <w:jc w:val="both"/>
            </w:pPr>
            <w:r>
              <w:rPr>
                <w:rFonts w:ascii="Times New Roman"/>
                <w:b w:val="false"/>
                <w:i w:val="false"/>
                <w:color w:val="000000"/>
                <w:sz w:val="20"/>
              </w:rPr>
              <w:t>49.3</w:t>
            </w:r>
          </w:p>
          <w:p>
            <w:pPr>
              <w:spacing w:after="20"/>
              <w:ind w:left="20"/>
              <w:jc w:val="both"/>
            </w:pPr>
            <w:r>
              <w:rPr>
                <w:rFonts w:ascii="Times New Roman"/>
                <w:b w:val="false"/>
                <w:i w:val="false"/>
                <w:color w:val="000000"/>
                <w:sz w:val="20"/>
              </w:rPr>
              <w:t>49.4</w:t>
            </w:r>
          </w:p>
          <w:p>
            <w:pPr>
              <w:spacing w:after="20"/>
              <w:ind w:left="20"/>
              <w:jc w:val="both"/>
            </w:pPr>
            <w:r>
              <w:rPr>
                <w:rFonts w:ascii="Times New Roman"/>
                <w:b w:val="false"/>
                <w:i w:val="false"/>
                <w:color w:val="000000"/>
                <w:sz w:val="20"/>
              </w:rPr>
              <w:t>49.5</w:t>
            </w:r>
          </w:p>
          <w:p>
            <w:pPr>
              <w:spacing w:after="20"/>
              <w:ind w:left="20"/>
              <w:jc w:val="both"/>
            </w:pPr>
            <w:r>
              <w:rPr>
                <w:rFonts w:ascii="Times New Roman"/>
                <w:b w:val="false"/>
                <w:i w:val="false"/>
                <w:color w:val="000000"/>
                <w:sz w:val="20"/>
              </w:rPr>
              <w:t>50.1</w:t>
            </w:r>
          </w:p>
          <w:p>
            <w:pPr>
              <w:spacing w:after="20"/>
              <w:ind w:left="20"/>
              <w:jc w:val="both"/>
            </w:pPr>
            <w:r>
              <w:rPr>
                <w:rFonts w:ascii="Times New Roman"/>
                <w:b w:val="false"/>
                <w:i w:val="false"/>
                <w:color w:val="000000"/>
                <w:sz w:val="20"/>
              </w:rPr>
              <w:t>50.2</w:t>
            </w:r>
          </w:p>
          <w:p>
            <w:pPr>
              <w:spacing w:after="20"/>
              <w:ind w:left="20"/>
              <w:jc w:val="both"/>
            </w:pPr>
            <w:r>
              <w:rPr>
                <w:rFonts w:ascii="Times New Roman"/>
                <w:b w:val="false"/>
                <w:i w:val="false"/>
                <w:color w:val="000000"/>
                <w:sz w:val="20"/>
              </w:rPr>
              <w:t>50.3</w:t>
            </w:r>
          </w:p>
          <w:p>
            <w:pPr>
              <w:spacing w:after="20"/>
              <w:ind w:left="20"/>
              <w:jc w:val="both"/>
            </w:pPr>
            <w:r>
              <w:rPr>
                <w:rFonts w:ascii="Times New Roman"/>
                <w:b w:val="false"/>
                <w:i w:val="false"/>
                <w:color w:val="000000"/>
                <w:sz w:val="20"/>
              </w:rPr>
              <w:t>50.4</w:t>
            </w:r>
          </w:p>
          <w:p>
            <w:pPr>
              <w:spacing w:after="20"/>
              <w:ind w:left="20"/>
              <w:jc w:val="both"/>
            </w:pPr>
            <w:r>
              <w:rPr>
                <w:rFonts w:ascii="Times New Roman"/>
                <w:b w:val="false"/>
                <w:i w:val="false"/>
                <w:color w:val="000000"/>
                <w:sz w:val="20"/>
              </w:rPr>
              <w:t>51.1</w:t>
            </w:r>
          </w:p>
          <w:p>
            <w:pPr>
              <w:spacing w:after="20"/>
              <w:ind w:left="20"/>
              <w:jc w:val="both"/>
            </w:pPr>
            <w:r>
              <w:rPr>
                <w:rFonts w:ascii="Times New Roman"/>
                <w:b w:val="false"/>
                <w:i w:val="false"/>
                <w:color w:val="000000"/>
                <w:sz w:val="20"/>
              </w:rPr>
              <w:t>51.2</w:t>
            </w:r>
          </w:p>
          <w:p>
            <w:pPr>
              <w:spacing w:after="20"/>
              <w:ind w:left="20"/>
              <w:jc w:val="both"/>
            </w:pPr>
            <w:r>
              <w:rPr>
                <w:rFonts w:ascii="Times New Roman"/>
                <w:b w:val="false"/>
                <w:i w:val="false"/>
                <w:color w:val="000000"/>
                <w:sz w:val="20"/>
              </w:rPr>
              <w:t>52.1</w:t>
            </w:r>
          </w:p>
          <w:p>
            <w:pPr>
              <w:spacing w:after="20"/>
              <w:ind w:left="20"/>
              <w:jc w:val="both"/>
            </w:pPr>
            <w:r>
              <w:rPr>
                <w:rFonts w:ascii="Times New Roman"/>
                <w:b w:val="false"/>
                <w:i w:val="false"/>
                <w:color w:val="000000"/>
                <w:sz w:val="20"/>
              </w:rPr>
              <w:t>52.2</w:t>
            </w:r>
          </w:p>
          <w:p>
            <w:pPr>
              <w:spacing w:after="20"/>
              <w:ind w:left="20"/>
              <w:jc w:val="both"/>
            </w:pPr>
            <w:r>
              <w:rPr>
                <w:rFonts w:ascii="Times New Roman"/>
                <w:b w:val="false"/>
                <w:i w:val="false"/>
                <w:color w:val="000000"/>
                <w:sz w:val="20"/>
              </w:rPr>
              <w:t>53.1</w:t>
            </w:r>
          </w:p>
          <w:p>
            <w:pPr>
              <w:spacing w:after="20"/>
              <w:ind w:left="20"/>
              <w:jc w:val="both"/>
            </w:pPr>
            <w:r>
              <w:rPr>
                <w:rFonts w:ascii="Times New Roman"/>
                <w:b w:val="false"/>
                <w:i w:val="false"/>
                <w:color w:val="000000"/>
                <w:sz w:val="20"/>
              </w:rPr>
              <w:t>53.2</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Пассажирский железнодорожный транспорт, междугородний</w:t>
            </w:r>
          </w:p>
          <w:p>
            <w:pPr>
              <w:spacing w:after="20"/>
              <w:ind w:left="20"/>
              <w:jc w:val="both"/>
            </w:pPr>
            <w:r>
              <w:rPr>
                <w:rFonts w:ascii="Times New Roman"/>
                <w:b w:val="false"/>
                <w:i w:val="false"/>
                <w:color w:val="000000"/>
                <w:sz w:val="20"/>
              </w:rPr>
              <w:t>Грузовой железнодорожный транспорт</w:t>
            </w:r>
          </w:p>
          <w:p>
            <w:pPr>
              <w:spacing w:after="20"/>
              <w:ind w:left="20"/>
              <w:jc w:val="both"/>
            </w:pPr>
            <w:r>
              <w:rPr>
                <w:rFonts w:ascii="Times New Roman"/>
                <w:b w:val="false"/>
                <w:i w:val="false"/>
                <w:color w:val="000000"/>
                <w:sz w:val="20"/>
              </w:rPr>
              <w:t>Прочий пассажирский сухопутный транспорт</w:t>
            </w:r>
          </w:p>
          <w:p>
            <w:pPr>
              <w:spacing w:after="20"/>
              <w:ind w:left="20"/>
              <w:jc w:val="both"/>
            </w:pPr>
            <w:r>
              <w:rPr>
                <w:rFonts w:ascii="Times New Roman"/>
                <w:b w:val="false"/>
                <w:i w:val="false"/>
                <w:color w:val="000000"/>
                <w:sz w:val="20"/>
              </w:rPr>
              <w:t xml:space="preserve">Грузовые перевозки автомобильным транспортом и услуги по перевозкам </w:t>
            </w:r>
          </w:p>
          <w:p>
            <w:pPr>
              <w:spacing w:after="20"/>
              <w:ind w:left="20"/>
              <w:jc w:val="both"/>
            </w:pPr>
            <w:r>
              <w:rPr>
                <w:rFonts w:ascii="Times New Roman"/>
                <w:b w:val="false"/>
                <w:i w:val="false"/>
                <w:color w:val="000000"/>
                <w:sz w:val="20"/>
              </w:rPr>
              <w:t>Транспортирование по трубопроводу</w:t>
            </w:r>
          </w:p>
          <w:p>
            <w:pPr>
              <w:spacing w:after="20"/>
              <w:ind w:left="20"/>
              <w:jc w:val="both"/>
            </w:pPr>
            <w:r>
              <w:rPr>
                <w:rFonts w:ascii="Times New Roman"/>
                <w:b w:val="false"/>
                <w:i w:val="false"/>
                <w:color w:val="000000"/>
                <w:sz w:val="20"/>
              </w:rPr>
              <w:t>Морской и прибрежный пассажирский транспорт</w:t>
            </w:r>
          </w:p>
          <w:p>
            <w:pPr>
              <w:spacing w:after="20"/>
              <w:ind w:left="20"/>
              <w:jc w:val="both"/>
            </w:pPr>
            <w:r>
              <w:rPr>
                <w:rFonts w:ascii="Times New Roman"/>
                <w:b w:val="false"/>
                <w:i w:val="false"/>
                <w:color w:val="000000"/>
                <w:sz w:val="20"/>
              </w:rPr>
              <w:t>Морской и прибрежный грузовой транспорт</w:t>
            </w:r>
          </w:p>
          <w:p>
            <w:pPr>
              <w:spacing w:after="20"/>
              <w:ind w:left="20"/>
              <w:jc w:val="both"/>
            </w:pPr>
            <w:r>
              <w:rPr>
                <w:rFonts w:ascii="Times New Roman"/>
                <w:b w:val="false"/>
                <w:i w:val="false"/>
                <w:color w:val="000000"/>
                <w:sz w:val="20"/>
              </w:rPr>
              <w:t>Речной пассажирский транспорт</w:t>
            </w:r>
          </w:p>
          <w:p>
            <w:pPr>
              <w:spacing w:after="20"/>
              <w:ind w:left="20"/>
              <w:jc w:val="both"/>
            </w:pPr>
            <w:r>
              <w:rPr>
                <w:rFonts w:ascii="Times New Roman"/>
                <w:b w:val="false"/>
                <w:i w:val="false"/>
                <w:color w:val="000000"/>
                <w:sz w:val="20"/>
              </w:rPr>
              <w:t>Речной грузовой транспорт</w:t>
            </w:r>
          </w:p>
          <w:p>
            <w:pPr>
              <w:spacing w:after="20"/>
              <w:ind w:left="20"/>
              <w:jc w:val="both"/>
            </w:pPr>
            <w:r>
              <w:rPr>
                <w:rFonts w:ascii="Times New Roman"/>
                <w:b w:val="false"/>
                <w:i w:val="false"/>
                <w:color w:val="000000"/>
                <w:sz w:val="20"/>
              </w:rPr>
              <w:t xml:space="preserve">Воздушный пассажирский транспорт </w:t>
            </w:r>
          </w:p>
          <w:p>
            <w:pPr>
              <w:spacing w:after="20"/>
              <w:ind w:left="20"/>
              <w:jc w:val="both"/>
            </w:pPr>
            <w:r>
              <w:rPr>
                <w:rFonts w:ascii="Times New Roman"/>
                <w:b w:val="false"/>
                <w:i w:val="false"/>
                <w:color w:val="000000"/>
                <w:sz w:val="20"/>
              </w:rPr>
              <w:t>Воздушный грузовой транспорт и транспортная космическая система</w:t>
            </w:r>
          </w:p>
          <w:p>
            <w:pPr>
              <w:spacing w:after="20"/>
              <w:ind w:left="20"/>
              <w:jc w:val="both"/>
            </w:pPr>
            <w:r>
              <w:rPr>
                <w:rFonts w:ascii="Times New Roman"/>
                <w:b w:val="false"/>
                <w:i w:val="false"/>
                <w:color w:val="000000"/>
                <w:sz w:val="20"/>
              </w:rPr>
              <w:t>Складирование и хранение груза</w:t>
            </w:r>
          </w:p>
          <w:p>
            <w:pPr>
              <w:spacing w:after="20"/>
              <w:ind w:left="20"/>
              <w:jc w:val="both"/>
            </w:pPr>
            <w:r>
              <w:rPr>
                <w:rFonts w:ascii="Times New Roman"/>
                <w:b w:val="false"/>
                <w:i w:val="false"/>
                <w:color w:val="000000"/>
                <w:sz w:val="20"/>
              </w:rPr>
              <w:t>Вспомогательные виды деятельности при транспортировке</w:t>
            </w:r>
          </w:p>
          <w:p>
            <w:pPr>
              <w:spacing w:after="20"/>
              <w:ind w:left="20"/>
              <w:jc w:val="both"/>
            </w:pPr>
            <w:r>
              <w:rPr>
                <w:rFonts w:ascii="Times New Roman"/>
                <w:b w:val="false"/>
                <w:i w:val="false"/>
                <w:color w:val="000000"/>
                <w:sz w:val="20"/>
              </w:rPr>
              <w:t>Почтовые услуги в соответствии с обязательствами по предоставлению услуг в зоне всеобщего охвата</w:t>
            </w:r>
          </w:p>
          <w:p>
            <w:pPr>
              <w:spacing w:after="20"/>
              <w:ind w:left="20"/>
              <w:jc w:val="both"/>
            </w:pPr>
            <w:r>
              <w:rPr>
                <w:rFonts w:ascii="Times New Roman"/>
                <w:b w:val="false"/>
                <w:i w:val="false"/>
                <w:color w:val="000000"/>
                <w:sz w:val="20"/>
              </w:rPr>
              <w:t>Прочая почтовая и курьерская деятельность</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проживанию и питанию</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p>
            <w:pPr>
              <w:spacing w:after="20"/>
              <w:ind w:left="20"/>
              <w:jc w:val="both"/>
            </w:pPr>
            <w:r>
              <w:rPr>
                <w:rFonts w:ascii="Times New Roman"/>
                <w:b w:val="false"/>
                <w:i w:val="false"/>
                <w:color w:val="000000"/>
                <w:sz w:val="20"/>
              </w:rPr>
              <w:t>55.2</w:t>
            </w:r>
          </w:p>
          <w:p>
            <w:pPr>
              <w:spacing w:after="20"/>
              <w:ind w:left="20"/>
              <w:jc w:val="both"/>
            </w:pPr>
            <w:r>
              <w:rPr>
                <w:rFonts w:ascii="Times New Roman"/>
                <w:b w:val="false"/>
                <w:i w:val="false"/>
                <w:color w:val="000000"/>
                <w:sz w:val="20"/>
              </w:rPr>
              <w:t>55.3</w:t>
            </w:r>
          </w:p>
          <w:p>
            <w:pPr>
              <w:spacing w:after="20"/>
              <w:ind w:left="20"/>
              <w:jc w:val="both"/>
            </w:pPr>
            <w:r>
              <w:rPr>
                <w:rFonts w:ascii="Times New Roman"/>
                <w:b w:val="false"/>
                <w:i w:val="false"/>
                <w:color w:val="000000"/>
                <w:sz w:val="20"/>
              </w:rPr>
              <w:t>55.9</w:t>
            </w:r>
          </w:p>
          <w:p>
            <w:pPr>
              <w:spacing w:after="20"/>
              <w:ind w:left="20"/>
              <w:jc w:val="both"/>
            </w:pPr>
            <w:r>
              <w:rPr>
                <w:rFonts w:ascii="Times New Roman"/>
                <w:b w:val="false"/>
                <w:i w:val="false"/>
                <w:color w:val="000000"/>
                <w:sz w:val="20"/>
              </w:rPr>
              <w:t>56.1</w:t>
            </w:r>
          </w:p>
          <w:p>
            <w:pPr>
              <w:spacing w:after="20"/>
              <w:ind w:left="20"/>
              <w:jc w:val="both"/>
            </w:pPr>
            <w:r>
              <w:rPr>
                <w:rFonts w:ascii="Times New Roman"/>
                <w:b w:val="false"/>
                <w:i w:val="false"/>
                <w:color w:val="000000"/>
                <w:sz w:val="20"/>
              </w:rPr>
              <w:t>56.2</w:t>
            </w:r>
          </w:p>
          <w:p>
            <w:pPr>
              <w:spacing w:after="20"/>
              <w:ind w:left="20"/>
              <w:jc w:val="both"/>
            </w:pPr>
            <w:r>
              <w:rPr>
                <w:rFonts w:ascii="Times New Roman"/>
                <w:b w:val="false"/>
                <w:i w:val="false"/>
                <w:color w:val="000000"/>
                <w:sz w:val="20"/>
              </w:rPr>
              <w:t>56.3</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Предоставление услуг гостиницами </w:t>
            </w:r>
          </w:p>
          <w:p>
            <w:pPr>
              <w:spacing w:after="20"/>
              <w:ind w:left="20"/>
              <w:jc w:val="both"/>
            </w:pPr>
            <w:r>
              <w:rPr>
                <w:rFonts w:ascii="Times New Roman"/>
                <w:b w:val="false"/>
                <w:i w:val="false"/>
                <w:color w:val="000000"/>
                <w:sz w:val="20"/>
              </w:rPr>
              <w:t>Предоставление жилья на выходные и прочие периоды краткосрочного проживания</w:t>
            </w:r>
          </w:p>
          <w:p>
            <w:pPr>
              <w:spacing w:after="20"/>
              <w:ind w:left="20"/>
              <w:jc w:val="both"/>
            </w:pPr>
            <w:r>
              <w:rPr>
                <w:rFonts w:ascii="Times New Roman"/>
                <w:b w:val="false"/>
                <w:i w:val="false"/>
                <w:color w:val="000000"/>
                <w:sz w:val="20"/>
              </w:rPr>
              <w:t>Площадки для кемпинга, рекреационные автопарки и трейлерные парки</w:t>
            </w:r>
          </w:p>
          <w:p>
            <w:pPr>
              <w:spacing w:after="20"/>
              <w:ind w:left="20"/>
              <w:jc w:val="both"/>
            </w:pPr>
            <w:r>
              <w:rPr>
                <w:rFonts w:ascii="Times New Roman"/>
                <w:b w:val="false"/>
                <w:i w:val="false"/>
                <w:color w:val="000000"/>
                <w:sz w:val="20"/>
              </w:rPr>
              <w:t>Другие виды жилья</w:t>
            </w:r>
          </w:p>
          <w:p>
            <w:pPr>
              <w:spacing w:after="20"/>
              <w:ind w:left="20"/>
              <w:jc w:val="both"/>
            </w:pPr>
            <w:r>
              <w:rPr>
                <w:rFonts w:ascii="Times New Roman"/>
                <w:b w:val="false"/>
                <w:i w:val="false"/>
                <w:color w:val="000000"/>
                <w:sz w:val="20"/>
              </w:rPr>
              <w:t>Рестораны и услуги по доставке продуктов питания</w:t>
            </w:r>
          </w:p>
          <w:p>
            <w:pPr>
              <w:spacing w:after="20"/>
              <w:ind w:left="20"/>
              <w:jc w:val="both"/>
            </w:pPr>
            <w:r>
              <w:rPr>
                <w:rFonts w:ascii="Times New Roman"/>
                <w:b w:val="false"/>
                <w:i w:val="false"/>
                <w:color w:val="000000"/>
                <w:sz w:val="20"/>
              </w:rPr>
              <w:t>Доставка пищи на заказ и другие услуги по доставке продуктов питания</w:t>
            </w:r>
          </w:p>
          <w:p>
            <w:pPr>
              <w:spacing w:after="20"/>
              <w:ind w:left="20"/>
              <w:jc w:val="both"/>
            </w:pPr>
            <w:r>
              <w:rPr>
                <w:rFonts w:ascii="Times New Roman"/>
                <w:b w:val="false"/>
                <w:i w:val="false"/>
                <w:color w:val="000000"/>
                <w:sz w:val="20"/>
              </w:rPr>
              <w:t>Подача напитков</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и связь</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p>
            <w:pPr>
              <w:spacing w:after="20"/>
              <w:ind w:left="20"/>
              <w:jc w:val="both"/>
            </w:pPr>
            <w:r>
              <w:rPr>
                <w:rFonts w:ascii="Times New Roman"/>
                <w:b w:val="false"/>
                <w:i w:val="false"/>
                <w:color w:val="000000"/>
                <w:sz w:val="20"/>
              </w:rPr>
              <w:t>58.2</w:t>
            </w:r>
          </w:p>
          <w:p>
            <w:pPr>
              <w:spacing w:after="20"/>
              <w:ind w:left="20"/>
              <w:jc w:val="both"/>
            </w:pPr>
            <w:r>
              <w:rPr>
                <w:rFonts w:ascii="Times New Roman"/>
                <w:b w:val="false"/>
                <w:i w:val="false"/>
                <w:color w:val="000000"/>
                <w:sz w:val="20"/>
              </w:rPr>
              <w:t>59.1</w:t>
            </w:r>
          </w:p>
          <w:p>
            <w:pPr>
              <w:spacing w:after="20"/>
              <w:ind w:left="20"/>
              <w:jc w:val="both"/>
            </w:pPr>
            <w:r>
              <w:rPr>
                <w:rFonts w:ascii="Times New Roman"/>
                <w:b w:val="false"/>
                <w:i w:val="false"/>
                <w:color w:val="000000"/>
                <w:sz w:val="20"/>
              </w:rPr>
              <w:t>59.2</w:t>
            </w:r>
          </w:p>
          <w:p>
            <w:pPr>
              <w:spacing w:after="20"/>
              <w:ind w:left="20"/>
              <w:jc w:val="both"/>
            </w:pPr>
            <w:r>
              <w:rPr>
                <w:rFonts w:ascii="Times New Roman"/>
                <w:b w:val="false"/>
                <w:i w:val="false"/>
                <w:color w:val="000000"/>
                <w:sz w:val="20"/>
              </w:rPr>
              <w:t>60.1</w:t>
            </w:r>
          </w:p>
          <w:p>
            <w:pPr>
              <w:spacing w:after="20"/>
              <w:ind w:left="20"/>
              <w:jc w:val="both"/>
            </w:pPr>
            <w:r>
              <w:rPr>
                <w:rFonts w:ascii="Times New Roman"/>
                <w:b w:val="false"/>
                <w:i w:val="false"/>
                <w:color w:val="000000"/>
                <w:sz w:val="20"/>
              </w:rPr>
              <w:t>60.2</w:t>
            </w:r>
          </w:p>
          <w:p>
            <w:pPr>
              <w:spacing w:after="20"/>
              <w:ind w:left="20"/>
              <w:jc w:val="both"/>
            </w:pPr>
            <w:r>
              <w:rPr>
                <w:rFonts w:ascii="Times New Roman"/>
                <w:b w:val="false"/>
                <w:i w:val="false"/>
                <w:color w:val="000000"/>
                <w:sz w:val="20"/>
              </w:rPr>
              <w:t>61.1</w:t>
            </w:r>
          </w:p>
          <w:p>
            <w:pPr>
              <w:spacing w:after="20"/>
              <w:ind w:left="20"/>
              <w:jc w:val="both"/>
            </w:pPr>
            <w:r>
              <w:rPr>
                <w:rFonts w:ascii="Times New Roman"/>
                <w:b w:val="false"/>
                <w:i w:val="false"/>
                <w:color w:val="000000"/>
                <w:sz w:val="20"/>
              </w:rPr>
              <w:t>61.2</w:t>
            </w:r>
          </w:p>
          <w:p>
            <w:pPr>
              <w:spacing w:after="20"/>
              <w:ind w:left="20"/>
              <w:jc w:val="both"/>
            </w:pPr>
            <w:r>
              <w:rPr>
                <w:rFonts w:ascii="Times New Roman"/>
                <w:b w:val="false"/>
                <w:i w:val="false"/>
                <w:color w:val="000000"/>
                <w:sz w:val="20"/>
              </w:rPr>
              <w:t>61.3</w:t>
            </w:r>
          </w:p>
          <w:p>
            <w:pPr>
              <w:spacing w:after="20"/>
              <w:ind w:left="20"/>
              <w:jc w:val="both"/>
            </w:pPr>
            <w:r>
              <w:rPr>
                <w:rFonts w:ascii="Times New Roman"/>
                <w:b w:val="false"/>
                <w:i w:val="false"/>
                <w:color w:val="000000"/>
                <w:sz w:val="20"/>
              </w:rPr>
              <w:t>61.9</w:t>
            </w:r>
          </w:p>
          <w:p>
            <w:pPr>
              <w:spacing w:after="20"/>
              <w:ind w:left="20"/>
              <w:jc w:val="both"/>
            </w:pPr>
            <w:r>
              <w:rPr>
                <w:rFonts w:ascii="Times New Roman"/>
                <w:b w:val="false"/>
                <w:i w:val="false"/>
                <w:color w:val="000000"/>
                <w:sz w:val="20"/>
              </w:rPr>
              <w:t>62.0</w:t>
            </w:r>
          </w:p>
          <w:p>
            <w:pPr>
              <w:spacing w:after="20"/>
              <w:ind w:left="20"/>
              <w:jc w:val="both"/>
            </w:pPr>
            <w:r>
              <w:rPr>
                <w:rFonts w:ascii="Times New Roman"/>
                <w:b w:val="false"/>
                <w:i w:val="false"/>
                <w:color w:val="000000"/>
                <w:sz w:val="20"/>
              </w:rPr>
              <w:t>63.1</w:t>
            </w:r>
          </w:p>
          <w:p>
            <w:pPr>
              <w:spacing w:after="20"/>
              <w:ind w:left="20"/>
              <w:jc w:val="both"/>
            </w:pPr>
            <w:r>
              <w:rPr>
                <w:rFonts w:ascii="Times New Roman"/>
                <w:b w:val="false"/>
                <w:i w:val="false"/>
                <w:color w:val="000000"/>
                <w:sz w:val="20"/>
              </w:rPr>
              <w:t>63.9</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Издание книг, периодических публикаций и другие виды издательской деятельности </w:t>
            </w:r>
          </w:p>
          <w:p>
            <w:pPr>
              <w:spacing w:after="20"/>
              <w:ind w:left="20"/>
              <w:jc w:val="both"/>
            </w:pPr>
            <w:r>
              <w:rPr>
                <w:rFonts w:ascii="Times New Roman"/>
                <w:b w:val="false"/>
                <w:i w:val="false"/>
                <w:color w:val="000000"/>
                <w:sz w:val="20"/>
              </w:rPr>
              <w:t>Выпуск программного обеспечения</w:t>
            </w:r>
          </w:p>
          <w:p>
            <w:pPr>
              <w:spacing w:after="20"/>
              <w:ind w:left="20"/>
              <w:jc w:val="both"/>
            </w:pPr>
            <w:r>
              <w:rPr>
                <w:rFonts w:ascii="Times New Roman"/>
                <w:b w:val="false"/>
                <w:i w:val="false"/>
                <w:color w:val="000000"/>
                <w:sz w:val="20"/>
              </w:rPr>
              <w:t>Деятельность по производству кино-, видеофильмов и телевизионных программ</w:t>
            </w:r>
          </w:p>
          <w:p>
            <w:pPr>
              <w:spacing w:after="20"/>
              <w:ind w:left="20"/>
              <w:jc w:val="both"/>
            </w:pPr>
            <w:r>
              <w:rPr>
                <w:rFonts w:ascii="Times New Roman"/>
                <w:b w:val="false"/>
                <w:i w:val="false"/>
                <w:color w:val="000000"/>
                <w:sz w:val="20"/>
              </w:rPr>
              <w:t>Деятельность по изданию фонограмм и музыкальных записей</w:t>
            </w:r>
          </w:p>
          <w:p>
            <w:pPr>
              <w:spacing w:after="20"/>
              <w:ind w:left="20"/>
              <w:jc w:val="both"/>
            </w:pPr>
            <w:r>
              <w:rPr>
                <w:rFonts w:ascii="Times New Roman"/>
                <w:b w:val="false"/>
                <w:i w:val="false"/>
                <w:color w:val="000000"/>
                <w:sz w:val="20"/>
              </w:rPr>
              <w:t>Радиовещание</w:t>
            </w:r>
          </w:p>
          <w:p>
            <w:pPr>
              <w:spacing w:after="20"/>
              <w:ind w:left="20"/>
              <w:jc w:val="both"/>
            </w:pPr>
            <w:r>
              <w:rPr>
                <w:rFonts w:ascii="Times New Roman"/>
                <w:b w:val="false"/>
                <w:i w:val="false"/>
                <w:color w:val="000000"/>
                <w:sz w:val="20"/>
              </w:rPr>
              <w:t>Деятельность по созданию и трансляции телевизионных программ</w:t>
            </w:r>
          </w:p>
          <w:p>
            <w:pPr>
              <w:spacing w:after="20"/>
              <w:ind w:left="20"/>
              <w:jc w:val="both"/>
            </w:pPr>
            <w:r>
              <w:rPr>
                <w:rFonts w:ascii="Times New Roman"/>
                <w:b w:val="false"/>
                <w:i w:val="false"/>
                <w:color w:val="000000"/>
                <w:sz w:val="20"/>
              </w:rPr>
              <w:t>Кабельная телекоммуникационная связь</w:t>
            </w:r>
          </w:p>
          <w:p>
            <w:pPr>
              <w:spacing w:after="20"/>
              <w:ind w:left="20"/>
              <w:jc w:val="both"/>
            </w:pPr>
            <w:r>
              <w:rPr>
                <w:rFonts w:ascii="Times New Roman"/>
                <w:b w:val="false"/>
                <w:i w:val="false"/>
                <w:color w:val="000000"/>
                <w:sz w:val="20"/>
              </w:rPr>
              <w:t>Беспроводная телекоммуникационная связь</w:t>
            </w:r>
          </w:p>
          <w:p>
            <w:pPr>
              <w:spacing w:after="20"/>
              <w:ind w:left="20"/>
              <w:jc w:val="both"/>
            </w:pPr>
            <w:r>
              <w:rPr>
                <w:rFonts w:ascii="Times New Roman"/>
                <w:b w:val="false"/>
                <w:i w:val="false"/>
                <w:color w:val="000000"/>
                <w:sz w:val="20"/>
              </w:rPr>
              <w:t>Спутниковая система телекоммуникаций</w:t>
            </w:r>
          </w:p>
          <w:p>
            <w:pPr>
              <w:spacing w:after="20"/>
              <w:ind w:left="20"/>
              <w:jc w:val="both"/>
            </w:pPr>
            <w:r>
              <w:rPr>
                <w:rFonts w:ascii="Times New Roman"/>
                <w:b w:val="false"/>
                <w:i w:val="false"/>
                <w:color w:val="000000"/>
                <w:sz w:val="20"/>
              </w:rPr>
              <w:t>Другие виды телекоммуникационных услуг</w:t>
            </w:r>
          </w:p>
          <w:p>
            <w:pPr>
              <w:spacing w:after="20"/>
              <w:ind w:left="20"/>
              <w:jc w:val="both"/>
            </w:pPr>
            <w:r>
              <w:rPr>
                <w:rFonts w:ascii="Times New Roman"/>
                <w:b w:val="false"/>
                <w:i w:val="false"/>
                <w:color w:val="000000"/>
                <w:sz w:val="20"/>
              </w:rPr>
              <w:t>Компьютерное программирование, консультации и другие сопутствующие услуги</w:t>
            </w:r>
          </w:p>
          <w:p>
            <w:pPr>
              <w:spacing w:after="20"/>
              <w:ind w:left="20"/>
              <w:jc w:val="both"/>
            </w:pPr>
            <w:r>
              <w:rPr>
                <w:rFonts w:ascii="Times New Roman"/>
                <w:b w:val="false"/>
                <w:i w:val="false"/>
                <w:color w:val="000000"/>
                <w:sz w:val="20"/>
              </w:rPr>
              <w:t>Услуги по размещению и переработке данных, веб-порталы</w:t>
            </w:r>
          </w:p>
          <w:p>
            <w:pPr>
              <w:spacing w:after="20"/>
              <w:ind w:left="20"/>
              <w:jc w:val="both"/>
            </w:pPr>
            <w:r>
              <w:rPr>
                <w:rFonts w:ascii="Times New Roman"/>
                <w:b w:val="false"/>
                <w:i w:val="false"/>
                <w:color w:val="000000"/>
                <w:sz w:val="20"/>
              </w:rPr>
              <w:t>Деятельность прочих информационных служб</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Финансовая и страховая деятельность</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p>
            <w:pPr>
              <w:spacing w:after="20"/>
              <w:ind w:left="20"/>
              <w:jc w:val="both"/>
            </w:pPr>
            <w:r>
              <w:rPr>
                <w:rFonts w:ascii="Times New Roman"/>
                <w:b w:val="false"/>
                <w:i w:val="false"/>
                <w:color w:val="000000"/>
                <w:sz w:val="20"/>
              </w:rPr>
              <w:t>64.2</w:t>
            </w:r>
          </w:p>
          <w:p>
            <w:pPr>
              <w:spacing w:after="20"/>
              <w:ind w:left="20"/>
              <w:jc w:val="both"/>
            </w:pPr>
            <w:r>
              <w:rPr>
                <w:rFonts w:ascii="Times New Roman"/>
                <w:b w:val="false"/>
                <w:i w:val="false"/>
                <w:color w:val="000000"/>
                <w:sz w:val="20"/>
              </w:rPr>
              <w:t>64.3</w:t>
            </w:r>
          </w:p>
          <w:p>
            <w:pPr>
              <w:spacing w:after="20"/>
              <w:ind w:left="20"/>
              <w:jc w:val="both"/>
            </w:pPr>
            <w:r>
              <w:rPr>
                <w:rFonts w:ascii="Times New Roman"/>
                <w:b w:val="false"/>
                <w:i w:val="false"/>
                <w:color w:val="000000"/>
                <w:sz w:val="20"/>
              </w:rPr>
              <w:t>64.9</w:t>
            </w:r>
          </w:p>
          <w:p>
            <w:pPr>
              <w:spacing w:after="20"/>
              <w:ind w:left="20"/>
              <w:jc w:val="both"/>
            </w:pPr>
            <w:r>
              <w:rPr>
                <w:rFonts w:ascii="Times New Roman"/>
                <w:b w:val="false"/>
                <w:i w:val="false"/>
                <w:color w:val="000000"/>
                <w:sz w:val="20"/>
              </w:rPr>
              <w:t>65.1</w:t>
            </w:r>
          </w:p>
          <w:p>
            <w:pPr>
              <w:spacing w:after="20"/>
              <w:ind w:left="20"/>
              <w:jc w:val="both"/>
            </w:pPr>
            <w:r>
              <w:rPr>
                <w:rFonts w:ascii="Times New Roman"/>
                <w:b w:val="false"/>
                <w:i w:val="false"/>
                <w:color w:val="000000"/>
                <w:sz w:val="20"/>
              </w:rPr>
              <w:t>65.2</w:t>
            </w:r>
          </w:p>
          <w:p>
            <w:pPr>
              <w:spacing w:after="20"/>
              <w:ind w:left="20"/>
              <w:jc w:val="both"/>
            </w:pPr>
            <w:r>
              <w:rPr>
                <w:rFonts w:ascii="Times New Roman"/>
                <w:b w:val="false"/>
                <w:i w:val="false"/>
                <w:color w:val="000000"/>
                <w:sz w:val="20"/>
              </w:rPr>
              <w:t>65.3</w:t>
            </w:r>
          </w:p>
          <w:p>
            <w:pPr>
              <w:spacing w:after="20"/>
              <w:ind w:left="20"/>
              <w:jc w:val="both"/>
            </w:pPr>
            <w:r>
              <w:rPr>
                <w:rFonts w:ascii="Times New Roman"/>
                <w:b w:val="false"/>
                <w:i w:val="false"/>
                <w:color w:val="000000"/>
                <w:sz w:val="20"/>
              </w:rPr>
              <w:t>66.1</w:t>
            </w:r>
          </w:p>
          <w:p>
            <w:pPr>
              <w:spacing w:after="20"/>
              <w:ind w:left="20"/>
              <w:jc w:val="both"/>
            </w:pPr>
            <w:r>
              <w:rPr>
                <w:rFonts w:ascii="Times New Roman"/>
                <w:b w:val="false"/>
                <w:i w:val="false"/>
                <w:color w:val="000000"/>
                <w:sz w:val="20"/>
              </w:rPr>
              <w:t>66.2</w:t>
            </w:r>
          </w:p>
          <w:p>
            <w:pPr>
              <w:spacing w:after="20"/>
              <w:ind w:left="20"/>
              <w:jc w:val="both"/>
            </w:pPr>
            <w:r>
              <w:rPr>
                <w:rFonts w:ascii="Times New Roman"/>
                <w:b w:val="false"/>
                <w:i w:val="false"/>
                <w:color w:val="000000"/>
                <w:sz w:val="20"/>
              </w:rPr>
              <w:t>66.3</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Денежно-кредитное посредничество</w:t>
            </w:r>
          </w:p>
          <w:p>
            <w:pPr>
              <w:spacing w:after="20"/>
              <w:ind w:left="20"/>
              <w:jc w:val="both"/>
            </w:pPr>
            <w:r>
              <w:rPr>
                <w:rFonts w:ascii="Times New Roman"/>
                <w:b w:val="false"/>
                <w:i w:val="false"/>
                <w:color w:val="000000"/>
                <w:sz w:val="20"/>
              </w:rPr>
              <w:t>Деятельность холдинговых компаний</w:t>
            </w:r>
          </w:p>
          <w:p>
            <w:pPr>
              <w:spacing w:after="20"/>
              <w:ind w:left="20"/>
              <w:jc w:val="both"/>
            </w:pPr>
            <w:r>
              <w:rPr>
                <w:rFonts w:ascii="Times New Roman"/>
                <w:b w:val="false"/>
                <w:i w:val="false"/>
                <w:color w:val="000000"/>
                <w:sz w:val="20"/>
              </w:rPr>
              <w:t>Тресты, фонды и другие подобные финансовые объекты</w:t>
            </w:r>
          </w:p>
          <w:p>
            <w:pPr>
              <w:spacing w:after="20"/>
              <w:ind w:left="20"/>
              <w:jc w:val="both"/>
            </w:pPr>
            <w:r>
              <w:rPr>
                <w:rFonts w:ascii="Times New Roman"/>
                <w:b w:val="false"/>
                <w:i w:val="false"/>
                <w:color w:val="000000"/>
                <w:sz w:val="20"/>
              </w:rPr>
              <w:t>Другие виды финансовых услуг, за исключением услуг страховых и пенсионных фондов</w:t>
            </w:r>
          </w:p>
          <w:p>
            <w:pPr>
              <w:spacing w:after="20"/>
              <w:ind w:left="20"/>
              <w:jc w:val="both"/>
            </w:pPr>
            <w:r>
              <w:rPr>
                <w:rFonts w:ascii="Times New Roman"/>
                <w:b w:val="false"/>
                <w:i w:val="false"/>
                <w:color w:val="000000"/>
                <w:sz w:val="20"/>
              </w:rPr>
              <w:t>Страхование</w:t>
            </w:r>
          </w:p>
          <w:p>
            <w:pPr>
              <w:spacing w:after="20"/>
              <w:ind w:left="20"/>
              <w:jc w:val="both"/>
            </w:pPr>
            <w:r>
              <w:rPr>
                <w:rFonts w:ascii="Times New Roman"/>
                <w:b w:val="false"/>
                <w:i w:val="false"/>
                <w:color w:val="000000"/>
                <w:sz w:val="20"/>
              </w:rPr>
              <w:t>Перестрахование</w:t>
            </w:r>
          </w:p>
          <w:p>
            <w:pPr>
              <w:spacing w:after="20"/>
              <w:ind w:left="20"/>
              <w:jc w:val="both"/>
            </w:pPr>
            <w:r>
              <w:rPr>
                <w:rFonts w:ascii="Times New Roman"/>
                <w:b w:val="false"/>
                <w:i w:val="false"/>
                <w:color w:val="000000"/>
                <w:sz w:val="20"/>
              </w:rPr>
              <w:t>Деятельность пенсионных фондов</w:t>
            </w:r>
          </w:p>
          <w:p>
            <w:pPr>
              <w:spacing w:after="20"/>
              <w:ind w:left="20"/>
              <w:jc w:val="both"/>
            </w:pPr>
            <w:r>
              <w:rPr>
                <w:rFonts w:ascii="Times New Roman"/>
                <w:b w:val="false"/>
                <w:i w:val="false"/>
                <w:color w:val="000000"/>
                <w:sz w:val="20"/>
              </w:rPr>
              <w:t xml:space="preserve">Вспомогательная деятельность по предоставлению финансовых услуг, кроме страхования и пенсионного обеспечения </w:t>
            </w:r>
          </w:p>
          <w:p>
            <w:pPr>
              <w:spacing w:after="20"/>
              <w:ind w:left="20"/>
              <w:jc w:val="both"/>
            </w:pPr>
            <w:r>
              <w:rPr>
                <w:rFonts w:ascii="Times New Roman"/>
                <w:b w:val="false"/>
                <w:i w:val="false"/>
                <w:color w:val="000000"/>
                <w:sz w:val="20"/>
              </w:rPr>
              <w:t>Вспомогательная деятельность по страхованию и пенсионному обеспечению</w:t>
            </w:r>
          </w:p>
          <w:p>
            <w:pPr>
              <w:spacing w:after="20"/>
              <w:ind w:left="20"/>
              <w:jc w:val="both"/>
            </w:pPr>
            <w:r>
              <w:rPr>
                <w:rFonts w:ascii="Times New Roman"/>
                <w:b w:val="false"/>
                <w:i w:val="false"/>
                <w:color w:val="000000"/>
                <w:sz w:val="20"/>
              </w:rPr>
              <w:t>Деятельность по управлению фондами</w:t>
            </w:r>
          </w:p>
        </w:tc>
      </w:tr>
      <w:tr>
        <w:trPr>
          <w:trHeight w:val="21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недвижимым имуществом</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p>
            <w:pPr>
              <w:spacing w:after="20"/>
              <w:ind w:left="20"/>
              <w:jc w:val="both"/>
            </w:pPr>
            <w:r>
              <w:rPr>
                <w:rFonts w:ascii="Times New Roman"/>
                <w:b w:val="false"/>
                <w:i w:val="false"/>
                <w:color w:val="000000"/>
                <w:sz w:val="20"/>
              </w:rPr>
              <w:t>68.2</w:t>
            </w:r>
          </w:p>
          <w:p>
            <w:pPr>
              <w:spacing w:after="20"/>
              <w:ind w:left="20"/>
              <w:jc w:val="both"/>
            </w:pPr>
            <w:r>
              <w:rPr>
                <w:rFonts w:ascii="Times New Roman"/>
                <w:b w:val="false"/>
                <w:i w:val="false"/>
                <w:color w:val="000000"/>
                <w:sz w:val="20"/>
              </w:rPr>
              <w:t>68.3</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Купля и продажа недвижимости </w:t>
            </w:r>
          </w:p>
          <w:p>
            <w:pPr>
              <w:spacing w:after="20"/>
              <w:ind w:left="20"/>
              <w:jc w:val="both"/>
            </w:pPr>
            <w:r>
              <w:rPr>
                <w:rFonts w:ascii="Times New Roman"/>
                <w:b w:val="false"/>
                <w:i w:val="false"/>
                <w:color w:val="000000"/>
                <w:sz w:val="20"/>
              </w:rPr>
              <w:t>Аренда и управление собственной или арендуемой недвижимостью</w:t>
            </w:r>
          </w:p>
          <w:p>
            <w:pPr>
              <w:spacing w:after="20"/>
              <w:ind w:left="20"/>
              <w:jc w:val="both"/>
            </w:pPr>
            <w:r>
              <w:rPr>
                <w:rFonts w:ascii="Times New Roman"/>
                <w:b w:val="false"/>
                <w:i w:val="false"/>
                <w:color w:val="000000"/>
                <w:sz w:val="20"/>
              </w:rPr>
              <w:t>Операции с недвижимым имуществом за вознаграждение или на договорной основе</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научная и техническая деятельность</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w:t>
            </w:r>
          </w:p>
          <w:p>
            <w:pPr>
              <w:spacing w:after="20"/>
              <w:ind w:left="20"/>
              <w:jc w:val="both"/>
            </w:pPr>
            <w:r>
              <w:rPr>
                <w:rFonts w:ascii="Times New Roman"/>
                <w:b w:val="false"/>
                <w:i w:val="false"/>
                <w:color w:val="000000"/>
                <w:sz w:val="20"/>
              </w:rPr>
              <w:t>69.2</w:t>
            </w:r>
          </w:p>
          <w:p>
            <w:pPr>
              <w:spacing w:after="20"/>
              <w:ind w:left="20"/>
              <w:jc w:val="both"/>
            </w:pPr>
            <w:r>
              <w:rPr>
                <w:rFonts w:ascii="Times New Roman"/>
                <w:b w:val="false"/>
                <w:i w:val="false"/>
                <w:color w:val="000000"/>
                <w:sz w:val="20"/>
              </w:rPr>
              <w:t>70.1</w:t>
            </w:r>
          </w:p>
          <w:p>
            <w:pPr>
              <w:spacing w:after="20"/>
              <w:ind w:left="20"/>
              <w:jc w:val="both"/>
            </w:pPr>
            <w:r>
              <w:rPr>
                <w:rFonts w:ascii="Times New Roman"/>
                <w:b w:val="false"/>
                <w:i w:val="false"/>
                <w:color w:val="000000"/>
                <w:sz w:val="20"/>
              </w:rPr>
              <w:t>70.2</w:t>
            </w:r>
          </w:p>
          <w:p>
            <w:pPr>
              <w:spacing w:after="20"/>
              <w:ind w:left="20"/>
              <w:jc w:val="both"/>
            </w:pPr>
            <w:r>
              <w:rPr>
                <w:rFonts w:ascii="Times New Roman"/>
                <w:b w:val="false"/>
                <w:i w:val="false"/>
                <w:color w:val="000000"/>
                <w:sz w:val="20"/>
              </w:rPr>
              <w:t>71.1</w:t>
            </w:r>
          </w:p>
          <w:p>
            <w:pPr>
              <w:spacing w:after="20"/>
              <w:ind w:left="20"/>
              <w:jc w:val="both"/>
            </w:pPr>
            <w:r>
              <w:rPr>
                <w:rFonts w:ascii="Times New Roman"/>
                <w:b w:val="false"/>
                <w:i w:val="false"/>
                <w:color w:val="000000"/>
                <w:sz w:val="20"/>
              </w:rPr>
              <w:t>71.2</w:t>
            </w:r>
          </w:p>
          <w:p>
            <w:pPr>
              <w:spacing w:after="20"/>
              <w:ind w:left="20"/>
              <w:jc w:val="both"/>
            </w:pPr>
            <w:r>
              <w:rPr>
                <w:rFonts w:ascii="Times New Roman"/>
                <w:b w:val="false"/>
                <w:i w:val="false"/>
                <w:color w:val="000000"/>
                <w:sz w:val="20"/>
              </w:rPr>
              <w:t>72.1</w:t>
            </w:r>
          </w:p>
          <w:p>
            <w:pPr>
              <w:spacing w:after="20"/>
              <w:ind w:left="20"/>
              <w:jc w:val="both"/>
            </w:pPr>
            <w:r>
              <w:rPr>
                <w:rFonts w:ascii="Times New Roman"/>
                <w:b w:val="false"/>
                <w:i w:val="false"/>
                <w:color w:val="000000"/>
                <w:sz w:val="20"/>
              </w:rPr>
              <w:t>72.2</w:t>
            </w:r>
          </w:p>
          <w:p>
            <w:pPr>
              <w:spacing w:after="20"/>
              <w:ind w:left="20"/>
              <w:jc w:val="both"/>
            </w:pPr>
            <w:r>
              <w:rPr>
                <w:rFonts w:ascii="Times New Roman"/>
                <w:b w:val="false"/>
                <w:i w:val="false"/>
                <w:color w:val="000000"/>
                <w:sz w:val="20"/>
              </w:rPr>
              <w:t>73.1</w:t>
            </w:r>
          </w:p>
          <w:p>
            <w:pPr>
              <w:spacing w:after="20"/>
              <w:ind w:left="20"/>
              <w:jc w:val="both"/>
            </w:pPr>
            <w:r>
              <w:rPr>
                <w:rFonts w:ascii="Times New Roman"/>
                <w:b w:val="false"/>
                <w:i w:val="false"/>
                <w:color w:val="000000"/>
                <w:sz w:val="20"/>
              </w:rPr>
              <w:t>73.2</w:t>
            </w:r>
          </w:p>
          <w:p>
            <w:pPr>
              <w:spacing w:after="20"/>
              <w:ind w:left="20"/>
              <w:jc w:val="both"/>
            </w:pPr>
            <w:r>
              <w:rPr>
                <w:rFonts w:ascii="Times New Roman"/>
                <w:b w:val="false"/>
                <w:i w:val="false"/>
                <w:color w:val="000000"/>
                <w:sz w:val="20"/>
              </w:rPr>
              <w:t>74.1</w:t>
            </w:r>
          </w:p>
          <w:p>
            <w:pPr>
              <w:spacing w:after="20"/>
              <w:ind w:left="20"/>
              <w:jc w:val="both"/>
            </w:pPr>
            <w:r>
              <w:rPr>
                <w:rFonts w:ascii="Times New Roman"/>
                <w:b w:val="false"/>
                <w:i w:val="false"/>
                <w:color w:val="000000"/>
                <w:sz w:val="20"/>
              </w:rPr>
              <w:t>74.2</w:t>
            </w:r>
          </w:p>
          <w:p>
            <w:pPr>
              <w:spacing w:after="20"/>
              <w:ind w:left="20"/>
              <w:jc w:val="both"/>
            </w:pPr>
            <w:r>
              <w:rPr>
                <w:rFonts w:ascii="Times New Roman"/>
                <w:b w:val="false"/>
                <w:i w:val="false"/>
                <w:color w:val="000000"/>
                <w:sz w:val="20"/>
              </w:rPr>
              <w:t>74.3</w:t>
            </w:r>
          </w:p>
          <w:p>
            <w:pPr>
              <w:spacing w:after="20"/>
              <w:ind w:left="20"/>
              <w:jc w:val="both"/>
            </w:pPr>
            <w:r>
              <w:rPr>
                <w:rFonts w:ascii="Times New Roman"/>
                <w:b w:val="false"/>
                <w:i w:val="false"/>
                <w:color w:val="000000"/>
                <w:sz w:val="20"/>
              </w:rPr>
              <w:t>74.9</w:t>
            </w:r>
          </w:p>
          <w:p>
            <w:pPr>
              <w:spacing w:after="20"/>
              <w:ind w:left="20"/>
              <w:jc w:val="both"/>
            </w:pPr>
            <w:r>
              <w:rPr>
                <w:rFonts w:ascii="Times New Roman"/>
                <w:b w:val="false"/>
                <w:i w:val="false"/>
                <w:color w:val="000000"/>
                <w:sz w:val="20"/>
              </w:rPr>
              <w:t>75.0</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в области права</w:t>
            </w:r>
          </w:p>
          <w:p>
            <w:pPr>
              <w:spacing w:after="20"/>
              <w:ind w:left="20"/>
              <w:jc w:val="both"/>
            </w:pPr>
            <w:r>
              <w:rPr>
                <w:rFonts w:ascii="Times New Roman"/>
                <w:b w:val="false"/>
                <w:i w:val="false"/>
                <w:color w:val="000000"/>
                <w:sz w:val="20"/>
              </w:rPr>
              <w:t>Деятельность в области бухгалтерского учета и аудита; консультации по налогообложению</w:t>
            </w:r>
          </w:p>
          <w:p>
            <w:pPr>
              <w:spacing w:after="20"/>
              <w:ind w:left="20"/>
              <w:jc w:val="both"/>
            </w:pPr>
            <w:r>
              <w:rPr>
                <w:rFonts w:ascii="Times New Roman"/>
                <w:b w:val="false"/>
                <w:i w:val="false"/>
                <w:color w:val="000000"/>
                <w:sz w:val="20"/>
              </w:rPr>
              <w:t>Деятельность головных компаний</w:t>
            </w:r>
          </w:p>
          <w:p>
            <w:pPr>
              <w:spacing w:after="20"/>
              <w:ind w:left="20"/>
              <w:jc w:val="both"/>
            </w:pPr>
            <w:r>
              <w:rPr>
                <w:rFonts w:ascii="Times New Roman"/>
                <w:b w:val="false"/>
                <w:i w:val="false"/>
                <w:color w:val="000000"/>
                <w:sz w:val="20"/>
              </w:rPr>
              <w:t>Деятельность по консультированию по вопросам управления</w:t>
            </w:r>
          </w:p>
          <w:p>
            <w:pPr>
              <w:spacing w:after="20"/>
              <w:ind w:left="20"/>
              <w:jc w:val="both"/>
            </w:pPr>
            <w:r>
              <w:rPr>
                <w:rFonts w:ascii="Times New Roman"/>
                <w:b w:val="false"/>
                <w:i w:val="false"/>
                <w:color w:val="000000"/>
                <w:sz w:val="20"/>
              </w:rPr>
              <w:t>Деятельность в области архитектуры, инженерных изысканий и предоставление технических консультаций в этих областях</w:t>
            </w:r>
          </w:p>
          <w:p>
            <w:pPr>
              <w:spacing w:after="20"/>
              <w:ind w:left="20"/>
              <w:jc w:val="both"/>
            </w:pPr>
            <w:r>
              <w:rPr>
                <w:rFonts w:ascii="Times New Roman"/>
                <w:b w:val="false"/>
                <w:i w:val="false"/>
                <w:color w:val="000000"/>
                <w:sz w:val="20"/>
              </w:rPr>
              <w:t>Технические испытания и анализы</w:t>
            </w:r>
          </w:p>
          <w:p>
            <w:pPr>
              <w:spacing w:after="20"/>
              <w:ind w:left="20"/>
              <w:jc w:val="both"/>
            </w:pPr>
            <w:r>
              <w:rPr>
                <w:rFonts w:ascii="Times New Roman"/>
                <w:b w:val="false"/>
                <w:i w:val="false"/>
                <w:color w:val="000000"/>
                <w:sz w:val="20"/>
              </w:rPr>
              <w:t xml:space="preserve">Научные исследования и экспериментальные разработки в области естественных наук и инженерии </w:t>
            </w:r>
          </w:p>
          <w:p>
            <w:pPr>
              <w:spacing w:after="20"/>
              <w:ind w:left="20"/>
              <w:jc w:val="both"/>
            </w:pPr>
            <w:r>
              <w:rPr>
                <w:rFonts w:ascii="Times New Roman"/>
                <w:b w:val="false"/>
                <w:i w:val="false"/>
                <w:color w:val="000000"/>
                <w:sz w:val="20"/>
              </w:rPr>
              <w:t xml:space="preserve">Исследования и экспериментальные разработки в области общественных и гуманитарных наук </w:t>
            </w:r>
          </w:p>
          <w:p>
            <w:pPr>
              <w:spacing w:after="20"/>
              <w:ind w:left="20"/>
              <w:jc w:val="both"/>
            </w:pPr>
            <w:r>
              <w:rPr>
                <w:rFonts w:ascii="Times New Roman"/>
                <w:b w:val="false"/>
                <w:i w:val="false"/>
                <w:color w:val="000000"/>
                <w:sz w:val="20"/>
              </w:rPr>
              <w:t>Реклама</w:t>
            </w:r>
          </w:p>
          <w:p>
            <w:pPr>
              <w:spacing w:after="20"/>
              <w:ind w:left="20"/>
              <w:jc w:val="both"/>
            </w:pPr>
            <w:r>
              <w:rPr>
                <w:rFonts w:ascii="Times New Roman"/>
                <w:b w:val="false"/>
                <w:i w:val="false"/>
                <w:color w:val="000000"/>
                <w:sz w:val="20"/>
              </w:rPr>
              <w:t>Исследование конъюнктуры рынка и изучение общественного мнения</w:t>
            </w:r>
          </w:p>
          <w:p>
            <w:pPr>
              <w:spacing w:after="20"/>
              <w:ind w:left="20"/>
              <w:jc w:val="both"/>
            </w:pPr>
            <w:r>
              <w:rPr>
                <w:rFonts w:ascii="Times New Roman"/>
                <w:b w:val="false"/>
                <w:i w:val="false"/>
                <w:color w:val="000000"/>
                <w:sz w:val="20"/>
              </w:rPr>
              <w:t xml:space="preserve">Специализированные работы по дизайну </w:t>
            </w:r>
          </w:p>
          <w:p>
            <w:pPr>
              <w:spacing w:after="20"/>
              <w:ind w:left="20"/>
              <w:jc w:val="both"/>
            </w:pPr>
            <w:r>
              <w:rPr>
                <w:rFonts w:ascii="Times New Roman"/>
                <w:b w:val="false"/>
                <w:i w:val="false"/>
                <w:color w:val="000000"/>
                <w:sz w:val="20"/>
              </w:rPr>
              <w:t>Деятельность в области фотографии</w:t>
            </w:r>
          </w:p>
          <w:p>
            <w:pPr>
              <w:spacing w:after="20"/>
              <w:ind w:left="20"/>
              <w:jc w:val="both"/>
            </w:pPr>
            <w:r>
              <w:rPr>
                <w:rFonts w:ascii="Times New Roman"/>
                <w:b w:val="false"/>
                <w:i w:val="false"/>
                <w:color w:val="000000"/>
                <w:sz w:val="20"/>
              </w:rPr>
              <w:t xml:space="preserve">Переводческое (устное и письменное) дело </w:t>
            </w:r>
          </w:p>
          <w:p>
            <w:pPr>
              <w:spacing w:after="20"/>
              <w:ind w:left="20"/>
              <w:jc w:val="both"/>
            </w:pPr>
            <w:r>
              <w:rPr>
                <w:rFonts w:ascii="Times New Roman"/>
                <w:b w:val="false"/>
                <w:i w:val="false"/>
                <w:color w:val="000000"/>
                <w:sz w:val="20"/>
              </w:rPr>
              <w:t>Прочая профессиональная, научная и техническая деятельность, не включенная в другие категории</w:t>
            </w:r>
          </w:p>
          <w:p>
            <w:pPr>
              <w:spacing w:after="20"/>
              <w:ind w:left="20"/>
              <w:jc w:val="both"/>
            </w:pPr>
            <w:r>
              <w:rPr>
                <w:rFonts w:ascii="Times New Roman"/>
                <w:b w:val="false"/>
                <w:i w:val="false"/>
                <w:color w:val="000000"/>
                <w:sz w:val="20"/>
              </w:rPr>
              <w:t>Ветеринарная деятельность</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в области административного и вспомогательного обслуживания</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p>
            <w:pPr>
              <w:spacing w:after="20"/>
              <w:ind w:left="20"/>
              <w:jc w:val="both"/>
            </w:pPr>
            <w:r>
              <w:rPr>
                <w:rFonts w:ascii="Times New Roman"/>
                <w:b w:val="false"/>
                <w:i w:val="false"/>
                <w:color w:val="000000"/>
                <w:sz w:val="20"/>
              </w:rPr>
              <w:t>77.2</w:t>
            </w:r>
          </w:p>
          <w:p>
            <w:pPr>
              <w:spacing w:after="20"/>
              <w:ind w:left="20"/>
              <w:jc w:val="both"/>
            </w:pPr>
            <w:r>
              <w:rPr>
                <w:rFonts w:ascii="Times New Roman"/>
                <w:b w:val="false"/>
                <w:i w:val="false"/>
                <w:color w:val="000000"/>
                <w:sz w:val="20"/>
              </w:rPr>
              <w:t>77.3</w:t>
            </w:r>
          </w:p>
          <w:p>
            <w:pPr>
              <w:spacing w:after="20"/>
              <w:ind w:left="20"/>
              <w:jc w:val="both"/>
            </w:pPr>
            <w:r>
              <w:rPr>
                <w:rFonts w:ascii="Times New Roman"/>
                <w:b w:val="false"/>
                <w:i w:val="false"/>
                <w:color w:val="000000"/>
                <w:sz w:val="20"/>
              </w:rPr>
              <w:t>77.4</w:t>
            </w:r>
          </w:p>
          <w:p>
            <w:pPr>
              <w:spacing w:after="20"/>
              <w:ind w:left="20"/>
              <w:jc w:val="both"/>
            </w:pPr>
            <w:r>
              <w:rPr>
                <w:rFonts w:ascii="Times New Roman"/>
                <w:b w:val="false"/>
                <w:i w:val="false"/>
                <w:color w:val="000000"/>
                <w:sz w:val="20"/>
              </w:rPr>
              <w:t>78.1</w:t>
            </w:r>
          </w:p>
          <w:p>
            <w:pPr>
              <w:spacing w:after="20"/>
              <w:ind w:left="20"/>
              <w:jc w:val="both"/>
            </w:pPr>
            <w:r>
              <w:rPr>
                <w:rFonts w:ascii="Times New Roman"/>
                <w:b w:val="false"/>
                <w:i w:val="false"/>
                <w:color w:val="000000"/>
                <w:sz w:val="20"/>
              </w:rPr>
              <w:t>78.2</w:t>
            </w:r>
          </w:p>
          <w:p>
            <w:pPr>
              <w:spacing w:after="20"/>
              <w:ind w:left="20"/>
              <w:jc w:val="both"/>
            </w:pPr>
            <w:r>
              <w:rPr>
                <w:rFonts w:ascii="Times New Roman"/>
                <w:b w:val="false"/>
                <w:i w:val="false"/>
                <w:color w:val="000000"/>
                <w:sz w:val="20"/>
              </w:rPr>
              <w:t>78.3</w:t>
            </w:r>
          </w:p>
          <w:p>
            <w:pPr>
              <w:spacing w:after="20"/>
              <w:ind w:left="20"/>
              <w:jc w:val="both"/>
            </w:pPr>
            <w:r>
              <w:rPr>
                <w:rFonts w:ascii="Times New Roman"/>
                <w:b w:val="false"/>
                <w:i w:val="false"/>
                <w:color w:val="000000"/>
                <w:sz w:val="20"/>
              </w:rPr>
              <w:t>79.1</w:t>
            </w:r>
          </w:p>
          <w:p>
            <w:pPr>
              <w:spacing w:after="20"/>
              <w:ind w:left="20"/>
              <w:jc w:val="both"/>
            </w:pPr>
            <w:r>
              <w:rPr>
                <w:rFonts w:ascii="Times New Roman"/>
                <w:b w:val="false"/>
                <w:i w:val="false"/>
                <w:color w:val="000000"/>
                <w:sz w:val="20"/>
              </w:rPr>
              <w:t>79.9</w:t>
            </w:r>
          </w:p>
          <w:p>
            <w:pPr>
              <w:spacing w:after="20"/>
              <w:ind w:left="20"/>
              <w:jc w:val="both"/>
            </w:pPr>
            <w:r>
              <w:rPr>
                <w:rFonts w:ascii="Times New Roman"/>
                <w:b w:val="false"/>
                <w:i w:val="false"/>
                <w:color w:val="000000"/>
                <w:sz w:val="20"/>
              </w:rPr>
              <w:t>80.1</w:t>
            </w:r>
          </w:p>
          <w:p>
            <w:pPr>
              <w:spacing w:after="20"/>
              <w:ind w:left="20"/>
              <w:jc w:val="both"/>
            </w:pPr>
            <w:r>
              <w:rPr>
                <w:rFonts w:ascii="Times New Roman"/>
                <w:b w:val="false"/>
                <w:i w:val="false"/>
                <w:color w:val="000000"/>
                <w:sz w:val="20"/>
              </w:rPr>
              <w:t>80.2</w:t>
            </w:r>
          </w:p>
          <w:p>
            <w:pPr>
              <w:spacing w:after="20"/>
              <w:ind w:left="20"/>
              <w:jc w:val="both"/>
            </w:pPr>
            <w:r>
              <w:rPr>
                <w:rFonts w:ascii="Times New Roman"/>
                <w:b w:val="false"/>
                <w:i w:val="false"/>
                <w:color w:val="000000"/>
                <w:sz w:val="20"/>
              </w:rPr>
              <w:t>80.3</w:t>
            </w:r>
          </w:p>
          <w:p>
            <w:pPr>
              <w:spacing w:after="20"/>
              <w:ind w:left="20"/>
              <w:jc w:val="both"/>
            </w:pPr>
            <w:r>
              <w:rPr>
                <w:rFonts w:ascii="Times New Roman"/>
                <w:b w:val="false"/>
                <w:i w:val="false"/>
                <w:color w:val="000000"/>
                <w:sz w:val="20"/>
              </w:rPr>
              <w:t>81.1</w:t>
            </w:r>
          </w:p>
          <w:p>
            <w:pPr>
              <w:spacing w:after="20"/>
              <w:ind w:left="20"/>
              <w:jc w:val="both"/>
            </w:pPr>
            <w:r>
              <w:rPr>
                <w:rFonts w:ascii="Times New Roman"/>
                <w:b w:val="false"/>
                <w:i w:val="false"/>
                <w:color w:val="000000"/>
                <w:sz w:val="20"/>
              </w:rPr>
              <w:t>81.2</w:t>
            </w:r>
          </w:p>
          <w:p>
            <w:pPr>
              <w:spacing w:after="20"/>
              <w:ind w:left="20"/>
              <w:jc w:val="both"/>
            </w:pPr>
            <w:r>
              <w:rPr>
                <w:rFonts w:ascii="Times New Roman"/>
                <w:b w:val="false"/>
                <w:i w:val="false"/>
                <w:color w:val="000000"/>
                <w:sz w:val="20"/>
              </w:rPr>
              <w:t>81.3</w:t>
            </w:r>
          </w:p>
          <w:p>
            <w:pPr>
              <w:spacing w:after="20"/>
              <w:ind w:left="20"/>
              <w:jc w:val="both"/>
            </w:pPr>
            <w:r>
              <w:rPr>
                <w:rFonts w:ascii="Times New Roman"/>
                <w:b w:val="false"/>
                <w:i w:val="false"/>
                <w:color w:val="000000"/>
                <w:sz w:val="20"/>
              </w:rPr>
              <w:t>82.1</w:t>
            </w:r>
          </w:p>
          <w:p>
            <w:pPr>
              <w:spacing w:after="20"/>
              <w:ind w:left="20"/>
              <w:jc w:val="both"/>
            </w:pPr>
            <w:r>
              <w:rPr>
                <w:rFonts w:ascii="Times New Roman"/>
                <w:b w:val="false"/>
                <w:i w:val="false"/>
                <w:color w:val="000000"/>
                <w:sz w:val="20"/>
              </w:rPr>
              <w:t>82.2</w:t>
            </w:r>
          </w:p>
          <w:p>
            <w:pPr>
              <w:spacing w:after="20"/>
              <w:ind w:left="20"/>
              <w:jc w:val="both"/>
            </w:pPr>
            <w:r>
              <w:rPr>
                <w:rFonts w:ascii="Times New Roman"/>
                <w:b w:val="false"/>
                <w:i w:val="false"/>
                <w:color w:val="000000"/>
                <w:sz w:val="20"/>
              </w:rPr>
              <w:t>82.3</w:t>
            </w:r>
          </w:p>
          <w:p>
            <w:pPr>
              <w:spacing w:after="20"/>
              <w:ind w:left="20"/>
              <w:jc w:val="both"/>
            </w:pPr>
            <w:r>
              <w:rPr>
                <w:rFonts w:ascii="Times New Roman"/>
                <w:b w:val="false"/>
                <w:i w:val="false"/>
                <w:color w:val="000000"/>
                <w:sz w:val="20"/>
              </w:rPr>
              <w:t>82.9</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Аренда и сдача в аренду автотранспорта</w:t>
            </w:r>
          </w:p>
          <w:p>
            <w:pPr>
              <w:spacing w:after="20"/>
              <w:ind w:left="20"/>
              <w:jc w:val="both"/>
            </w:pPr>
            <w:r>
              <w:rPr>
                <w:rFonts w:ascii="Times New Roman"/>
                <w:b w:val="false"/>
                <w:i w:val="false"/>
                <w:color w:val="000000"/>
                <w:sz w:val="20"/>
              </w:rPr>
              <w:t>Прокат и аренда предметов личного потребления и бытовых товаров</w:t>
            </w:r>
          </w:p>
          <w:p>
            <w:pPr>
              <w:spacing w:after="20"/>
              <w:ind w:left="20"/>
              <w:jc w:val="both"/>
            </w:pPr>
            <w:r>
              <w:rPr>
                <w:rFonts w:ascii="Times New Roman"/>
                <w:b w:val="false"/>
                <w:i w:val="false"/>
                <w:color w:val="000000"/>
                <w:sz w:val="20"/>
              </w:rPr>
              <w:t xml:space="preserve">Прокат и аренда прочих машин, оборудования и материальных средств </w:t>
            </w:r>
          </w:p>
          <w:p>
            <w:pPr>
              <w:spacing w:after="20"/>
              <w:ind w:left="20"/>
              <w:jc w:val="both"/>
            </w:pPr>
            <w:r>
              <w:rPr>
                <w:rFonts w:ascii="Times New Roman"/>
                <w:b w:val="false"/>
                <w:i w:val="false"/>
                <w:color w:val="000000"/>
                <w:sz w:val="20"/>
              </w:rPr>
              <w:t xml:space="preserve">Аренда интеллектуальной собственности и подобной продукции, за исключением работ с защищенными авторскими правами </w:t>
            </w:r>
          </w:p>
          <w:p>
            <w:pPr>
              <w:spacing w:after="20"/>
              <w:ind w:left="20"/>
              <w:jc w:val="both"/>
            </w:pPr>
            <w:r>
              <w:rPr>
                <w:rFonts w:ascii="Times New Roman"/>
                <w:b w:val="false"/>
                <w:i w:val="false"/>
                <w:color w:val="000000"/>
                <w:sz w:val="20"/>
              </w:rPr>
              <w:t>Деятельность агентств по трудоустройству</w:t>
            </w:r>
          </w:p>
          <w:p>
            <w:pPr>
              <w:spacing w:after="20"/>
              <w:ind w:left="20"/>
              <w:jc w:val="both"/>
            </w:pPr>
            <w:r>
              <w:rPr>
                <w:rFonts w:ascii="Times New Roman"/>
                <w:b w:val="false"/>
                <w:i w:val="false"/>
                <w:color w:val="000000"/>
                <w:sz w:val="20"/>
              </w:rPr>
              <w:t>Деятельность агентств по временному трудоустройству</w:t>
            </w:r>
          </w:p>
          <w:p>
            <w:pPr>
              <w:spacing w:after="20"/>
              <w:ind w:left="20"/>
              <w:jc w:val="both"/>
            </w:pPr>
            <w:r>
              <w:rPr>
                <w:rFonts w:ascii="Times New Roman"/>
                <w:b w:val="false"/>
                <w:i w:val="false"/>
                <w:color w:val="000000"/>
                <w:sz w:val="20"/>
              </w:rPr>
              <w:t>Деятельность прочих организаций по работе с персоналом</w:t>
            </w:r>
          </w:p>
          <w:p>
            <w:pPr>
              <w:spacing w:after="20"/>
              <w:ind w:left="20"/>
              <w:jc w:val="both"/>
            </w:pPr>
            <w:r>
              <w:rPr>
                <w:rFonts w:ascii="Times New Roman"/>
                <w:b w:val="false"/>
                <w:i w:val="false"/>
                <w:color w:val="000000"/>
                <w:sz w:val="20"/>
              </w:rPr>
              <w:t>Деятельность туристских агентств и операторов</w:t>
            </w:r>
          </w:p>
          <w:p>
            <w:pPr>
              <w:spacing w:after="20"/>
              <w:ind w:left="20"/>
              <w:jc w:val="both"/>
            </w:pPr>
            <w:r>
              <w:rPr>
                <w:rFonts w:ascii="Times New Roman"/>
                <w:b w:val="false"/>
                <w:i w:val="false"/>
                <w:color w:val="000000"/>
                <w:sz w:val="20"/>
              </w:rPr>
              <w:t>Прочие виды услуг по бронированию и сопутствующие им услуги</w:t>
            </w:r>
          </w:p>
          <w:p>
            <w:pPr>
              <w:spacing w:after="20"/>
              <w:ind w:left="20"/>
              <w:jc w:val="both"/>
            </w:pPr>
            <w:r>
              <w:rPr>
                <w:rFonts w:ascii="Times New Roman"/>
                <w:b w:val="false"/>
                <w:i w:val="false"/>
                <w:color w:val="000000"/>
                <w:sz w:val="20"/>
              </w:rPr>
              <w:t>Деятельность частных охранных служб</w:t>
            </w:r>
          </w:p>
          <w:p>
            <w:pPr>
              <w:spacing w:after="20"/>
              <w:ind w:left="20"/>
              <w:jc w:val="both"/>
            </w:pPr>
            <w:r>
              <w:rPr>
                <w:rFonts w:ascii="Times New Roman"/>
                <w:b w:val="false"/>
                <w:i w:val="false"/>
                <w:color w:val="000000"/>
                <w:sz w:val="20"/>
              </w:rPr>
              <w:t>Деятельность в области систем охраны</w:t>
            </w:r>
          </w:p>
          <w:p>
            <w:pPr>
              <w:spacing w:after="20"/>
              <w:ind w:left="20"/>
              <w:jc w:val="both"/>
            </w:pPr>
            <w:r>
              <w:rPr>
                <w:rFonts w:ascii="Times New Roman"/>
                <w:b w:val="false"/>
                <w:i w:val="false"/>
                <w:color w:val="000000"/>
                <w:sz w:val="20"/>
              </w:rPr>
              <w:t>Деятельность по расследованию</w:t>
            </w:r>
          </w:p>
          <w:p>
            <w:pPr>
              <w:spacing w:after="20"/>
              <w:ind w:left="20"/>
              <w:jc w:val="both"/>
            </w:pPr>
            <w:r>
              <w:rPr>
                <w:rFonts w:ascii="Times New Roman"/>
                <w:b w:val="false"/>
                <w:i w:val="false"/>
                <w:color w:val="000000"/>
                <w:sz w:val="20"/>
              </w:rPr>
              <w:t>Комплексное обслуживание объектов</w:t>
            </w:r>
          </w:p>
          <w:p>
            <w:pPr>
              <w:spacing w:after="20"/>
              <w:ind w:left="20"/>
              <w:jc w:val="both"/>
            </w:pPr>
            <w:r>
              <w:rPr>
                <w:rFonts w:ascii="Times New Roman"/>
                <w:b w:val="false"/>
                <w:i w:val="false"/>
                <w:color w:val="000000"/>
                <w:sz w:val="20"/>
              </w:rPr>
              <w:t>Деятельность по уборке</w:t>
            </w:r>
          </w:p>
          <w:p>
            <w:pPr>
              <w:spacing w:after="20"/>
              <w:ind w:left="20"/>
              <w:jc w:val="both"/>
            </w:pPr>
            <w:r>
              <w:rPr>
                <w:rFonts w:ascii="Times New Roman"/>
                <w:b w:val="false"/>
                <w:i w:val="false"/>
                <w:color w:val="000000"/>
                <w:sz w:val="20"/>
              </w:rPr>
              <w:t>Деятельность по благоустройству; пейзажное планирование</w:t>
            </w:r>
          </w:p>
          <w:p>
            <w:pPr>
              <w:spacing w:after="20"/>
              <w:ind w:left="20"/>
              <w:jc w:val="both"/>
            </w:pPr>
            <w:r>
              <w:rPr>
                <w:rFonts w:ascii="Times New Roman"/>
                <w:b w:val="false"/>
                <w:i w:val="false"/>
                <w:color w:val="000000"/>
                <w:sz w:val="20"/>
              </w:rPr>
              <w:t>Деятельность в области административного и вспомогательного обслуживания</w:t>
            </w:r>
          </w:p>
          <w:p>
            <w:pPr>
              <w:spacing w:after="20"/>
              <w:ind w:left="20"/>
              <w:jc w:val="both"/>
            </w:pPr>
            <w:r>
              <w:rPr>
                <w:rFonts w:ascii="Times New Roman"/>
                <w:b w:val="false"/>
                <w:i w:val="false"/>
                <w:color w:val="000000"/>
                <w:sz w:val="20"/>
              </w:rPr>
              <w:t>Деятельность информационно-справочных служб</w:t>
            </w:r>
          </w:p>
          <w:p>
            <w:pPr>
              <w:spacing w:after="20"/>
              <w:ind w:left="20"/>
              <w:jc w:val="both"/>
            </w:pPr>
            <w:r>
              <w:rPr>
                <w:rFonts w:ascii="Times New Roman"/>
                <w:b w:val="false"/>
                <w:i w:val="false"/>
                <w:color w:val="000000"/>
                <w:sz w:val="20"/>
              </w:rPr>
              <w:t>Организация конференций и торговых выставок</w:t>
            </w:r>
          </w:p>
          <w:p>
            <w:pPr>
              <w:spacing w:after="20"/>
              <w:ind w:left="20"/>
              <w:jc w:val="both"/>
            </w:pPr>
            <w:r>
              <w:rPr>
                <w:rFonts w:ascii="Times New Roman"/>
                <w:b w:val="false"/>
                <w:i w:val="false"/>
                <w:color w:val="000000"/>
                <w:sz w:val="20"/>
              </w:rPr>
              <w:t>Вспомогательное обслуживание хозяйственной деятельности, не включенное в другие категории</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управление и оборона; обязательное социальное обеспечение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p>
            <w:pPr>
              <w:spacing w:after="20"/>
              <w:ind w:left="20"/>
              <w:jc w:val="both"/>
            </w:pPr>
            <w:r>
              <w:rPr>
                <w:rFonts w:ascii="Times New Roman"/>
                <w:b w:val="false"/>
                <w:i w:val="false"/>
                <w:color w:val="000000"/>
                <w:sz w:val="20"/>
              </w:rPr>
              <w:t>84.2</w:t>
            </w:r>
          </w:p>
          <w:p>
            <w:pPr>
              <w:spacing w:after="20"/>
              <w:ind w:left="20"/>
              <w:jc w:val="both"/>
            </w:pPr>
            <w:r>
              <w:rPr>
                <w:rFonts w:ascii="Times New Roman"/>
                <w:b w:val="false"/>
                <w:i w:val="false"/>
                <w:color w:val="000000"/>
                <w:sz w:val="20"/>
              </w:rPr>
              <w:t>84.3</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управление общего характера, социально-экономическое управление </w:t>
            </w:r>
          </w:p>
          <w:p>
            <w:pPr>
              <w:spacing w:after="20"/>
              <w:ind w:left="20"/>
              <w:jc w:val="both"/>
            </w:pPr>
            <w:r>
              <w:rPr>
                <w:rFonts w:ascii="Times New Roman"/>
                <w:b w:val="false"/>
                <w:i w:val="false"/>
                <w:color w:val="000000"/>
                <w:sz w:val="20"/>
              </w:rPr>
              <w:t>Предоставление государством услуг обществу в целом</w:t>
            </w:r>
          </w:p>
          <w:p>
            <w:pPr>
              <w:spacing w:after="20"/>
              <w:ind w:left="20"/>
              <w:jc w:val="both"/>
            </w:pPr>
            <w:r>
              <w:rPr>
                <w:rFonts w:ascii="Times New Roman"/>
                <w:b w:val="false"/>
                <w:i w:val="false"/>
                <w:color w:val="000000"/>
                <w:sz w:val="20"/>
              </w:rPr>
              <w:t>Деятельность в области обязательного социального страхования</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p>
            <w:pPr>
              <w:spacing w:after="20"/>
              <w:ind w:left="20"/>
              <w:jc w:val="both"/>
            </w:pPr>
            <w:r>
              <w:rPr>
                <w:rFonts w:ascii="Times New Roman"/>
                <w:b w:val="false"/>
                <w:i w:val="false"/>
                <w:color w:val="000000"/>
                <w:sz w:val="20"/>
              </w:rPr>
              <w:t>85.2</w:t>
            </w:r>
          </w:p>
          <w:p>
            <w:pPr>
              <w:spacing w:after="20"/>
              <w:ind w:left="20"/>
              <w:jc w:val="both"/>
            </w:pPr>
            <w:r>
              <w:rPr>
                <w:rFonts w:ascii="Times New Roman"/>
                <w:b w:val="false"/>
                <w:i w:val="false"/>
                <w:color w:val="000000"/>
                <w:sz w:val="20"/>
              </w:rPr>
              <w:t>85.3</w:t>
            </w:r>
          </w:p>
          <w:p>
            <w:pPr>
              <w:spacing w:after="20"/>
              <w:ind w:left="20"/>
              <w:jc w:val="both"/>
            </w:pPr>
            <w:r>
              <w:rPr>
                <w:rFonts w:ascii="Times New Roman"/>
                <w:b w:val="false"/>
                <w:i w:val="false"/>
                <w:color w:val="000000"/>
                <w:sz w:val="20"/>
              </w:rPr>
              <w:t>85.4</w:t>
            </w:r>
          </w:p>
          <w:p>
            <w:pPr>
              <w:spacing w:after="20"/>
              <w:ind w:left="20"/>
              <w:jc w:val="both"/>
            </w:pPr>
            <w:r>
              <w:rPr>
                <w:rFonts w:ascii="Times New Roman"/>
                <w:b w:val="false"/>
                <w:i w:val="false"/>
                <w:color w:val="000000"/>
                <w:sz w:val="20"/>
              </w:rPr>
              <w:t>85.5</w:t>
            </w:r>
          </w:p>
          <w:p>
            <w:pPr>
              <w:spacing w:after="20"/>
              <w:ind w:left="20"/>
              <w:jc w:val="both"/>
            </w:pPr>
            <w:r>
              <w:rPr>
                <w:rFonts w:ascii="Times New Roman"/>
                <w:b w:val="false"/>
                <w:i w:val="false"/>
                <w:color w:val="000000"/>
                <w:sz w:val="20"/>
              </w:rPr>
              <w:t>85.6</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Дошкольное (доначальное) образование</w:t>
            </w:r>
          </w:p>
          <w:p>
            <w:pPr>
              <w:spacing w:after="20"/>
              <w:ind w:left="20"/>
              <w:jc w:val="both"/>
            </w:pPr>
            <w:r>
              <w:rPr>
                <w:rFonts w:ascii="Times New Roman"/>
                <w:b w:val="false"/>
                <w:i w:val="false"/>
                <w:color w:val="000000"/>
                <w:sz w:val="20"/>
              </w:rPr>
              <w:t>Начальное образование (первая ступень)</w:t>
            </w:r>
          </w:p>
          <w:p>
            <w:pPr>
              <w:spacing w:after="20"/>
              <w:ind w:left="20"/>
              <w:jc w:val="both"/>
            </w:pPr>
            <w:r>
              <w:rPr>
                <w:rFonts w:ascii="Times New Roman"/>
                <w:b w:val="false"/>
                <w:i w:val="false"/>
                <w:color w:val="000000"/>
                <w:sz w:val="20"/>
              </w:rPr>
              <w:t>Среднее образование (вторая и третья ступени)</w:t>
            </w:r>
          </w:p>
          <w:p>
            <w:pPr>
              <w:spacing w:after="20"/>
              <w:ind w:left="20"/>
              <w:jc w:val="both"/>
            </w:pPr>
            <w:r>
              <w:rPr>
                <w:rFonts w:ascii="Times New Roman"/>
                <w:b w:val="false"/>
                <w:i w:val="false"/>
                <w:color w:val="000000"/>
                <w:sz w:val="20"/>
              </w:rPr>
              <w:t>Высшее образование</w:t>
            </w:r>
          </w:p>
          <w:p>
            <w:pPr>
              <w:spacing w:after="20"/>
              <w:ind w:left="20"/>
              <w:jc w:val="both"/>
            </w:pPr>
            <w:r>
              <w:rPr>
                <w:rFonts w:ascii="Times New Roman"/>
                <w:b w:val="false"/>
                <w:i w:val="false"/>
                <w:color w:val="000000"/>
                <w:sz w:val="20"/>
              </w:rPr>
              <w:t>Прочие виды образования</w:t>
            </w:r>
          </w:p>
          <w:p>
            <w:pPr>
              <w:spacing w:after="20"/>
              <w:ind w:left="20"/>
              <w:jc w:val="both"/>
            </w:pPr>
            <w:r>
              <w:rPr>
                <w:rFonts w:ascii="Times New Roman"/>
                <w:b w:val="false"/>
                <w:i w:val="false"/>
                <w:color w:val="000000"/>
                <w:sz w:val="20"/>
              </w:rPr>
              <w:t>Вспомогательные образовательные услуги</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Здравоохранение и социальные услуги</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p>
            <w:pPr>
              <w:spacing w:after="20"/>
              <w:ind w:left="20"/>
              <w:jc w:val="both"/>
            </w:pPr>
            <w:r>
              <w:rPr>
                <w:rFonts w:ascii="Times New Roman"/>
                <w:b w:val="false"/>
                <w:i w:val="false"/>
                <w:color w:val="000000"/>
                <w:sz w:val="20"/>
              </w:rPr>
              <w:t>86.2</w:t>
            </w:r>
          </w:p>
          <w:p>
            <w:pPr>
              <w:spacing w:after="20"/>
              <w:ind w:left="20"/>
              <w:jc w:val="both"/>
            </w:pPr>
            <w:r>
              <w:rPr>
                <w:rFonts w:ascii="Times New Roman"/>
                <w:b w:val="false"/>
                <w:i w:val="false"/>
                <w:color w:val="000000"/>
                <w:sz w:val="20"/>
              </w:rPr>
              <w:t>86.9</w:t>
            </w:r>
          </w:p>
          <w:p>
            <w:pPr>
              <w:spacing w:after="20"/>
              <w:ind w:left="20"/>
              <w:jc w:val="both"/>
            </w:pPr>
            <w:r>
              <w:rPr>
                <w:rFonts w:ascii="Times New Roman"/>
                <w:b w:val="false"/>
                <w:i w:val="false"/>
                <w:color w:val="000000"/>
                <w:sz w:val="20"/>
              </w:rPr>
              <w:t>87.1</w:t>
            </w:r>
          </w:p>
          <w:p>
            <w:pPr>
              <w:spacing w:after="20"/>
              <w:ind w:left="20"/>
              <w:jc w:val="both"/>
            </w:pPr>
            <w:r>
              <w:rPr>
                <w:rFonts w:ascii="Times New Roman"/>
                <w:b w:val="false"/>
                <w:i w:val="false"/>
                <w:color w:val="000000"/>
                <w:sz w:val="20"/>
              </w:rPr>
              <w:t>87.2</w:t>
            </w:r>
          </w:p>
          <w:p>
            <w:pPr>
              <w:spacing w:after="20"/>
              <w:ind w:left="20"/>
              <w:jc w:val="both"/>
            </w:pPr>
            <w:r>
              <w:rPr>
                <w:rFonts w:ascii="Times New Roman"/>
                <w:b w:val="false"/>
                <w:i w:val="false"/>
                <w:color w:val="000000"/>
                <w:sz w:val="20"/>
              </w:rPr>
              <w:t>87.3</w:t>
            </w:r>
          </w:p>
          <w:p>
            <w:pPr>
              <w:spacing w:after="20"/>
              <w:ind w:left="20"/>
              <w:jc w:val="both"/>
            </w:pPr>
            <w:r>
              <w:rPr>
                <w:rFonts w:ascii="Times New Roman"/>
                <w:b w:val="false"/>
                <w:i w:val="false"/>
                <w:color w:val="000000"/>
                <w:sz w:val="20"/>
              </w:rPr>
              <w:t>87.9</w:t>
            </w:r>
          </w:p>
          <w:p>
            <w:pPr>
              <w:spacing w:after="20"/>
              <w:ind w:left="20"/>
              <w:jc w:val="both"/>
            </w:pPr>
            <w:r>
              <w:rPr>
                <w:rFonts w:ascii="Times New Roman"/>
                <w:b w:val="false"/>
                <w:i w:val="false"/>
                <w:color w:val="000000"/>
                <w:sz w:val="20"/>
              </w:rPr>
              <w:t>88.1</w:t>
            </w:r>
          </w:p>
          <w:p>
            <w:pPr>
              <w:spacing w:after="20"/>
              <w:ind w:left="20"/>
              <w:jc w:val="both"/>
            </w:pPr>
            <w:r>
              <w:rPr>
                <w:rFonts w:ascii="Times New Roman"/>
                <w:b w:val="false"/>
                <w:i w:val="false"/>
                <w:color w:val="000000"/>
                <w:sz w:val="20"/>
              </w:rPr>
              <w:t>88.9</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Деятельность больничных учреждений </w:t>
            </w:r>
          </w:p>
          <w:p>
            <w:pPr>
              <w:spacing w:after="20"/>
              <w:ind w:left="20"/>
              <w:jc w:val="both"/>
            </w:pPr>
            <w:r>
              <w:rPr>
                <w:rFonts w:ascii="Times New Roman"/>
                <w:b w:val="false"/>
                <w:i w:val="false"/>
                <w:color w:val="000000"/>
                <w:sz w:val="20"/>
              </w:rPr>
              <w:t>Врачебная и стоматологическая практика</w:t>
            </w:r>
          </w:p>
          <w:p>
            <w:pPr>
              <w:spacing w:after="20"/>
              <w:ind w:left="20"/>
              <w:jc w:val="both"/>
            </w:pPr>
            <w:r>
              <w:rPr>
                <w:rFonts w:ascii="Times New Roman"/>
                <w:b w:val="false"/>
                <w:i w:val="false"/>
                <w:color w:val="000000"/>
                <w:sz w:val="20"/>
              </w:rPr>
              <w:t>Прочая деятельность по охране здоровья</w:t>
            </w:r>
          </w:p>
          <w:p>
            <w:pPr>
              <w:spacing w:after="20"/>
              <w:ind w:left="20"/>
              <w:jc w:val="both"/>
            </w:pPr>
            <w:r>
              <w:rPr>
                <w:rFonts w:ascii="Times New Roman"/>
                <w:b w:val="false"/>
                <w:i w:val="false"/>
                <w:color w:val="000000"/>
                <w:sz w:val="20"/>
              </w:rPr>
              <w:t>Учреждения по уходу за больными с обеспечением проживания</w:t>
            </w:r>
          </w:p>
          <w:p>
            <w:pPr>
              <w:spacing w:after="20"/>
              <w:ind w:left="20"/>
              <w:jc w:val="both"/>
            </w:pPr>
            <w:r>
              <w:rPr>
                <w:rFonts w:ascii="Times New Roman"/>
                <w:b w:val="false"/>
                <w:i w:val="false"/>
                <w:color w:val="000000"/>
                <w:sz w:val="20"/>
              </w:rPr>
              <w:t>Деятельность, связанная с проживанием для лиц с умственными и физическими недостатками, психиатрическими заболеваниями и наркологическими расстройствами</w:t>
            </w:r>
          </w:p>
          <w:p>
            <w:pPr>
              <w:spacing w:after="20"/>
              <w:ind w:left="20"/>
              <w:jc w:val="both"/>
            </w:pPr>
            <w:r>
              <w:rPr>
                <w:rFonts w:ascii="Times New Roman"/>
                <w:b w:val="false"/>
                <w:i w:val="false"/>
                <w:color w:val="000000"/>
                <w:sz w:val="20"/>
              </w:rPr>
              <w:t>Деятельность по уходу за престарелыми и инвалидами с обеспечением проживания</w:t>
            </w:r>
          </w:p>
          <w:p>
            <w:pPr>
              <w:spacing w:after="20"/>
              <w:ind w:left="20"/>
              <w:jc w:val="both"/>
            </w:pPr>
            <w:r>
              <w:rPr>
                <w:rFonts w:ascii="Times New Roman"/>
                <w:b w:val="false"/>
                <w:i w:val="false"/>
                <w:color w:val="000000"/>
                <w:sz w:val="20"/>
              </w:rPr>
              <w:t>Прочие виды деятельности по уходу, не включенные в другие категории</w:t>
            </w:r>
          </w:p>
          <w:p>
            <w:pPr>
              <w:spacing w:after="20"/>
              <w:ind w:left="20"/>
              <w:jc w:val="both"/>
            </w:pPr>
            <w:r>
              <w:rPr>
                <w:rFonts w:ascii="Times New Roman"/>
                <w:b w:val="false"/>
                <w:i w:val="false"/>
                <w:color w:val="000000"/>
                <w:sz w:val="20"/>
              </w:rPr>
              <w:t>Предоставление социальных услуг без обеспечения проживания для престарелых и инвалидов</w:t>
            </w:r>
          </w:p>
          <w:p>
            <w:pPr>
              <w:spacing w:after="20"/>
              <w:ind w:left="20"/>
              <w:jc w:val="both"/>
            </w:pPr>
            <w:r>
              <w:rPr>
                <w:rFonts w:ascii="Times New Roman"/>
                <w:b w:val="false"/>
                <w:i w:val="false"/>
                <w:color w:val="000000"/>
                <w:sz w:val="20"/>
              </w:rPr>
              <w:t>Прочие социальные услуги без обеспечения проживания, не включенные в другие категории</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Искусство, развлечения и отдых</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p>
            <w:pPr>
              <w:spacing w:after="20"/>
              <w:ind w:left="20"/>
              <w:jc w:val="both"/>
            </w:pPr>
            <w:r>
              <w:rPr>
                <w:rFonts w:ascii="Times New Roman"/>
                <w:b w:val="false"/>
                <w:i w:val="false"/>
                <w:color w:val="000000"/>
                <w:sz w:val="20"/>
              </w:rPr>
              <w:t>91.0</w:t>
            </w:r>
          </w:p>
          <w:p>
            <w:pPr>
              <w:spacing w:after="20"/>
              <w:ind w:left="20"/>
              <w:jc w:val="both"/>
            </w:pPr>
            <w:r>
              <w:rPr>
                <w:rFonts w:ascii="Times New Roman"/>
                <w:b w:val="false"/>
                <w:i w:val="false"/>
                <w:color w:val="000000"/>
                <w:sz w:val="20"/>
              </w:rPr>
              <w:t>92.0</w:t>
            </w:r>
          </w:p>
          <w:p>
            <w:pPr>
              <w:spacing w:after="20"/>
              <w:ind w:left="20"/>
              <w:jc w:val="both"/>
            </w:pPr>
            <w:r>
              <w:rPr>
                <w:rFonts w:ascii="Times New Roman"/>
                <w:b w:val="false"/>
                <w:i w:val="false"/>
                <w:color w:val="000000"/>
                <w:sz w:val="20"/>
              </w:rPr>
              <w:t>93.1</w:t>
            </w:r>
          </w:p>
          <w:p>
            <w:pPr>
              <w:spacing w:after="20"/>
              <w:ind w:left="20"/>
              <w:jc w:val="both"/>
            </w:pPr>
            <w:r>
              <w:rPr>
                <w:rFonts w:ascii="Times New Roman"/>
                <w:b w:val="false"/>
                <w:i w:val="false"/>
                <w:color w:val="000000"/>
                <w:sz w:val="20"/>
              </w:rPr>
              <w:t>93.2</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в области творчества, искусства и развлечений</w:t>
            </w:r>
          </w:p>
          <w:p>
            <w:pPr>
              <w:spacing w:after="20"/>
              <w:ind w:left="20"/>
              <w:jc w:val="both"/>
            </w:pPr>
            <w:r>
              <w:rPr>
                <w:rFonts w:ascii="Times New Roman"/>
                <w:b w:val="false"/>
                <w:i w:val="false"/>
                <w:color w:val="000000"/>
                <w:sz w:val="20"/>
              </w:rPr>
              <w:t>Деятельность библиотек, архивов, музеев и других учреждений культурного обслуживания</w:t>
            </w:r>
          </w:p>
          <w:p>
            <w:pPr>
              <w:spacing w:after="20"/>
              <w:ind w:left="20"/>
              <w:jc w:val="both"/>
            </w:pPr>
            <w:r>
              <w:rPr>
                <w:rFonts w:ascii="Times New Roman"/>
                <w:b w:val="false"/>
                <w:i w:val="false"/>
                <w:color w:val="000000"/>
                <w:sz w:val="20"/>
              </w:rPr>
              <w:t>Деятельность по организации азартных игр и заключения пари</w:t>
            </w:r>
          </w:p>
          <w:p>
            <w:pPr>
              <w:spacing w:after="20"/>
              <w:ind w:left="20"/>
              <w:jc w:val="both"/>
            </w:pPr>
            <w:r>
              <w:rPr>
                <w:rFonts w:ascii="Times New Roman"/>
                <w:b w:val="false"/>
                <w:i w:val="false"/>
                <w:color w:val="000000"/>
                <w:sz w:val="20"/>
              </w:rPr>
              <w:t>Деятельность в области спорта</w:t>
            </w:r>
          </w:p>
          <w:p>
            <w:pPr>
              <w:spacing w:after="20"/>
              <w:ind w:left="20"/>
              <w:jc w:val="both"/>
            </w:pPr>
            <w:r>
              <w:rPr>
                <w:rFonts w:ascii="Times New Roman"/>
                <w:b w:val="false"/>
                <w:i w:val="false"/>
                <w:color w:val="000000"/>
                <w:sz w:val="20"/>
              </w:rPr>
              <w:t>Деятельность по организации отдыха и развлечений</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прочих видов услуг</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w:t>
            </w:r>
          </w:p>
          <w:p>
            <w:pPr>
              <w:spacing w:after="20"/>
              <w:ind w:left="20"/>
              <w:jc w:val="both"/>
            </w:pPr>
            <w:r>
              <w:rPr>
                <w:rFonts w:ascii="Times New Roman"/>
                <w:b w:val="false"/>
                <w:i w:val="false"/>
                <w:color w:val="000000"/>
                <w:sz w:val="20"/>
              </w:rPr>
              <w:t>94.2</w:t>
            </w:r>
          </w:p>
          <w:p>
            <w:pPr>
              <w:spacing w:after="20"/>
              <w:ind w:left="20"/>
              <w:jc w:val="both"/>
            </w:pPr>
            <w:r>
              <w:rPr>
                <w:rFonts w:ascii="Times New Roman"/>
                <w:b w:val="false"/>
                <w:i w:val="false"/>
                <w:color w:val="000000"/>
                <w:sz w:val="20"/>
              </w:rPr>
              <w:t>94.9</w:t>
            </w:r>
          </w:p>
          <w:p>
            <w:pPr>
              <w:spacing w:after="20"/>
              <w:ind w:left="20"/>
              <w:jc w:val="both"/>
            </w:pPr>
            <w:r>
              <w:rPr>
                <w:rFonts w:ascii="Times New Roman"/>
                <w:b w:val="false"/>
                <w:i w:val="false"/>
                <w:color w:val="000000"/>
                <w:sz w:val="20"/>
              </w:rPr>
              <w:t>95.1</w:t>
            </w:r>
          </w:p>
          <w:p>
            <w:pPr>
              <w:spacing w:after="20"/>
              <w:ind w:left="20"/>
              <w:jc w:val="both"/>
            </w:pPr>
            <w:r>
              <w:rPr>
                <w:rFonts w:ascii="Times New Roman"/>
                <w:b w:val="false"/>
                <w:i w:val="false"/>
                <w:color w:val="000000"/>
                <w:sz w:val="20"/>
              </w:rPr>
              <w:t>95.2</w:t>
            </w:r>
          </w:p>
          <w:p>
            <w:pPr>
              <w:spacing w:after="20"/>
              <w:ind w:left="20"/>
              <w:jc w:val="both"/>
            </w:pPr>
            <w:r>
              <w:rPr>
                <w:rFonts w:ascii="Times New Roman"/>
                <w:b w:val="false"/>
                <w:i w:val="false"/>
                <w:color w:val="000000"/>
                <w:sz w:val="20"/>
              </w:rPr>
              <w:t>96.0</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Деятельность коммерческих, предпринимательских и профессиональных членских организаций </w:t>
            </w:r>
          </w:p>
          <w:p>
            <w:pPr>
              <w:spacing w:after="20"/>
              <w:ind w:left="20"/>
              <w:jc w:val="both"/>
            </w:pPr>
            <w:r>
              <w:rPr>
                <w:rFonts w:ascii="Times New Roman"/>
                <w:b w:val="false"/>
                <w:i w:val="false"/>
                <w:color w:val="000000"/>
                <w:sz w:val="20"/>
              </w:rPr>
              <w:t>Деятельность профсоюзов</w:t>
            </w:r>
          </w:p>
          <w:p>
            <w:pPr>
              <w:spacing w:after="20"/>
              <w:ind w:left="20"/>
              <w:jc w:val="both"/>
            </w:pPr>
            <w:r>
              <w:rPr>
                <w:rFonts w:ascii="Times New Roman"/>
                <w:b w:val="false"/>
                <w:i w:val="false"/>
                <w:color w:val="000000"/>
                <w:sz w:val="20"/>
              </w:rPr>
              <w:t>Деятельность прочих общественных объединений</w:t>
            </w:r>
          </w:p>
          <w:p>
            <w:pPr>
              <w:spacing w:after="20"/>
              <w:ind w:left="20"/>
              <w:jc w:val="both"/>
            </w:pPr>
            <w:r>
              <w:rPr>
                <w:rFonts w:ascii="Times New Roman"/>
                <w:b w:val="false"/>
                <w:i w:val="false"/>
                <w:color w:val="000000"/>
                <w:sz w:val="20"/>
              </w:rPr>
              <w:t>Ремонт компьютеров и оборудования связи</w:t>
            </w:r>
          </w:p>
          <w:p>
            <w:pPr>
              <w:spacing w:after="20"/>
              <w:ind w:left="20"/>
              <w:jc w:val="both"/>
            </w:pPr>
            <w:r>
              <w:rPr>
                <w:rFonts w:ascii="Times New Roman"/>
                <w:b w:val="false"/>
                <w:i w:val="false"/>
                <w:color w:val="000000"/>
                <w:sz w:val="20"/>
              </w:rPr>
              <w:t>Ремонт предметов личного потребления и бытовых товаров</w:t>
            </w:r>
          </w:p>
          <w:p>
            <w:pPr>
              <w:spacing w:after="20"/>
              <w:ind w:left="20"/>
              <w:jc w:val="both"/>
            </w:pPr>
            <w:r>
              <w:rPr>
                <w:rFonts w:ascii="Times New Roman"/>
                <w:b w:val="false"/>
                <w:i w:val="false"/>
                <w:color w:val="000000"/>
                <w:sz w:val="20"/>
              </w:rPr>
              <w:t>Предоставление прочих индивидуальных услуг</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домашних хозяйств, нанимающих домашнюю прислугу и производящих товары и услуги для собственного потребления</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p>
            <w:pPr>
              <w:spacing w:after="20"/>
              <w:ind w:left="20"/>
              <w:jc w:val="both"/>
            </w:pPr>
            <w:r>
              <w:rPr>
                <w:rFonts w:ascii="Times New Roman"/>
                <w:b w:val="false"/>
                <w:i w:val="false"/>
                <w:color w:val="000000"/>
                <w:sz w:val="20"/>
              </w:rPr>
              <w:t>98.1</w:t>
            </w:r>
          </w:p>
          <w:p>
            <w:pPr>
              <w:spacing w:after="20"/>
              <w:ind w:left="20"/>
              <w:jc w:val="both"/>
            </w:pPr>
            <w:r>
              <w:rPr>
                <w:rFonts w:ascii="Times New Roman"/>
                <w:b w:val="false"/>
                <w:i w:val="false"/>
                <w:color w:val="000000"/>
                <w:sz w:val="20"/>
              </w:rPr>
              <w:t>98.2</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домашних хозяйств, нанимающих домашнюю прислугу</w:t>
            </w:r>
          </w:p>
          <w:p>
            <w:pPr>
              <w:spacing w:after="20"/>
              <w:ind w:left="20"/>
              <w:jc w:val="both"/>
            </w:pPr>
            <w:r>
              <w:rPr>
                <w:rFonts w:ascii="Times New Roman"/>
                <w:b w:val="false"/>
                <w:i w:val="false"/>
                <w:color w:val="000000"/>
                <w:sz w:val="20"/>
              </w:rPr>
              <w:t>Деятельность домашних хозяйств по производству товаров для собственного потребления</w:t>
            </w:r>
          </w:p>
          <w:p>
            <w:pPr>
              <w:spacing w:after="20"/>
              <w:ind w:left="20"/>
              <w:jc w:val="both"/>
            </w:pPr>
            <w:r>
              <w:rPr>
                <w:rFonts w:ascii="Times New Roman"/>
                <w:b w:val="false"/>
                <w:i w:val="false"/>
                <w:color w:val="000000"/>
                <w:sz w:val="20"/>
              </w:rPr>
              <w:t>Деятельность домашних хозяйств по производству услуг для собственного потребления</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экстерриториальных организаций и органов</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Деятельность экстерриториальных организаций </w:t>
            </w:r>
          </w:p>
        </w:tc>
      </w:tr>
    </w:tbl>
    <w:bookmarkStart w:name="z17" w:id="53"/>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Инструкции по заполнению         </w:t>
      </w:r>
      <w:r>
        <w:br/>
      </w:r>
      <w:r>
        <w:rPr>
          <w:rFonts w:ascii="Times New Roman"/>
          <w:b w:val="false"/>
          <w:i w:val="false"/>
          <w:color w:val="000000"/>
          <w:sz w:val="28"/>
        </w:rPr>
        <w:t>
статистической формы общегосударственного</w:t>
      </w:r>
      <w:r>
        <w:br/>
      </w:r>
      <w:r>
        <w:rPr>
          <w:rFonts w:ascii="Times New Roman"/>
          <w:b w:val="false"/>
          <w:i w:val="false"/>
          <w:color w:val="000000"/>
          <w:sz w:val="28"/>
        </w:rPr>
        <w:t>
статистического наблюдения «Анкета выборочного</w:t>
      </w:r>
      <w:r>
        <w:br/>
      </w:r>
      <w:r>
        <w:rPr>
          <w:rFonts w:ascii="Times New Roman"/>
          <w:b w:val="false"/>
          <w:i w:val="false"/>
          <w:color w:val="000000"/>
          <w:sz w:val="28"/>
        </w:rPr>
        <w:t xml:space="preserve">
обследования занятости населения»       </w:t>
      </w:r>
      <w:r>
        <w:br/>
      </w:r>
      <w:r>
        <w:rPr>
          <w:rFonts w:ascii="Times New Roman"/>
          <w:b w:val="false"/>
          <w:i w:val="false"/>
          <w:color w:val="000000"/>
          <w:sz w:val="28"/>
        </w:rPr>
        <w:t xml:space="preserve">
(код 1232102, индекс Т-001,          </w:t>
      </w:r>
      <w:r>
        <w:br/>
      </w:r>
      <w:r>
        <w:rPr>
          <w:rFonts w:ascii="Times New Roman"/>
          <w:b w:val="false"/>
          <w:i w:val="false"/>
          <w:color w:val="000000"/>
          <w:sz w:val="28"/>
        </w:rPr>
        <w:t>
периодичность месячная, один раз в квартал)</w:t>
      </w:r>
    </w:p>
    <w:bookmarkEnd w:id="53"/>
    <w:bookmarkStart w:name="z18" w:id="54"/>
    <w:p>
      <w:pPr>
        <w:spacing w:after="0"/>
        <w:ind w:left="0"/>
        <w:jc w:val="both"/>
      </w:pPr>
      <w:r>
        <w:rPr>
          <w:rFonts w:ascii="Times New Roman"/>
          <w:b w:val="false"/>
          <w:i w:val="false"/>
          <w:color w:val="000000"/>
          <w:sz w:val="28"/>
        </w:rPr>
        <w:t>
</w:t>
      </w:r>
      <w:r>
        <w:rPr>
          <w:rFonts w:ascii="Times New Roman"/>
          <w:b/>
          <w:i w:val="false"/>
          <w:color w:val="000000"/>
          <w:sz w:val="28"/>
        </w:rPr>
        <w:t>                  Пример заполнения вопроса 43</w:t>
      </w:r>
      <w:r>
        <w:br/>
      </w:r>
      <w:r>
        <w:rPr>
          <w:rFonts w:ascii="Times New Roman"/>
          <w:b w:val="false"/>
          <w:i w:val="false"/>
          <w:color w:val="000000"/>
          <w:sz w:val="28"/>
        </w:rPr>
        <w:t>
</w:t>
      </w:r>
      <w:r>
        <w:rPr>
          <w:rFonts w:ascii="Times New Roman"/>
          <w:b/>
          <w:i w:val="false"/>
          <w:color w:val="000000"/>
          <w:sz w:val="28"/>
        </w:rPr>
        <w:t>      «Анкеты выборочного обследования занятости населения»</w:t>
      </w:r>
      <w:r>
        <w:br/>
      </w:r>
      <w:r>
        <w:rPr>
          <w:rFonts w:ascii="Times New Roman"/>
          <w:b w:val="false"/>
          <w:i w:val="false"/>
          <w:color w:val="000000"/>
          <w:sz w:val="28"/>
        </w:rPr>
        <w:t>
</w:t>
      </w:r>
      <w:r>
        <w:rPr>
          <w:rFonts w:ascii="Times New Roman"/>
          <w:b/>
          <w:i w:val="false"/>
          <w:color w:val="000000"/>
          <w:sz w:val="28"/>
        </w:rPr>
        <w:t>       (код 1232102, индекс Т-001, периодичность месячная,</w:t>
      </w:r>
      <w:r>
        <w:br/>
      </w:r>
      <w:r>
        <w:rPr>
          <w:rFonts w:ascii="Times New Roman"/>
          <w:b w:val="false"/>
          <w:i w:val="false"/>
          <w:color w:val="000000"/>
          <w:sz w:val="28"/>
        </w:rPr>
        <w:t>
</w:t>
      </w:r>
      <w:r>
        <w:rPr>
          <w:rFonts w:ascii="Times New Roman"/>
          <w:b/>
          <w:i w:val="false"/>
          <w:color w:val="000000"/>
          <w:sz w:val="28"/>
        </w:rPr>
        <w:t>                    один раз в квартал)</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3"/>
        <w:gridCol w:w="8973"/>
      </w:tblGrid>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 пишется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Пишется
</w:t>
            </w:r>
          </w:p>
        </w:tc>
      </w:tr>
      <w:tr>
        <w:trPr>
          <w:trHeight w:val="21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школы, директор ресторана</w:t>
            </w:r>
          </w:p>
        </w:tc>
      </w:tr>
      <w:tr>
        <w:trPr>
          <w:trHeight w:val="39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 по продажам недвижимости, агент страховой</w:t>
            </w:r>
          </w:p>
        </w:tc>
      </w:tr>
      <w:tr>
        <w:trPr>
          <w:trHeight w:val="39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отдела</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отдела в аппаратах акимов области или района, руководитель отдела на промышленном предприятии</w:t>
            </w:r>
          </w:p>
        </w:tc>
      </w:tr>
      <w:tr>
        <w:trPr>
          <w:trHeight w:val="21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заведующий складом текстильной фабрики </w:t>
            </w:r>
          </w:p>
        </w:tc>
      </w:tr>
      <w:tr>
        <w:trPr>
          <w:trHeight w:val="21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мастер</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мастер по ремонту оборудования на промышленном предприятии</w:t>
            </w:r>
          </w:p>
        </w:tc>
      </w:tr>
      <w:tr>
        <w:trPr>
          <w:trHeight w:val="39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 машинного доения, оператор по обслуживанию компьютеров</w:t>
            </w:r>
          </w:p>
        </w:tc>
      </w:tr>
      <w:tr>
        <w:trPr>
          <w:trHeight w:val="435"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работодатель</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предприятия по изготовлению мебели «Турмыс» руководитель АО по производству напитков «Сайрам»</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6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 Target="media/document_image_rId351.jpeg" Type="http://schemas.openxmlformats.org/officeDocument/2006/relationships/image" Id="rId351"/><Relationship Target="media/document_image_rId352.jpeg" Type="http://schemas.openxmlformats.org/officeDocument/2006/relationships/image" Id="rId352"/><Relationship Target="media/document_image_rId353.jpeg" Type="http://schemas.openxmlformats.org/officeDocument/2006/relationships/image" Id="rId353"/><Relationship Target="media/document_image_rId354.jpeg" Type="http://schemas.openxmlformats.org/officeDocument/2006/relationships/image" Id="rId354"/><Relationship Target="media/document_image_rId355.jpeg" Type="http://schemas.openxmlformats.org/officeDocument/2006/relationships/image" Id="rId355"/><Relationship Target="media/document_image_rId356.jpeg" Type="http://schemas.openxmlformats.org/officeDocument/2006/relationships/image" Id="rId356"/><Relationship Target="media/document_image_rId357.jpeg" Type="http://schemas.openxmlformats.org/officeDocument/2006/relationships/image" Id="rId357"/><Relationship Target="media/document_image_rId358.jpeg" Type="http://schemas.openxmlformats.org/officeDocument/2006/relationships/image" Id="rId358"/><Relationship Target="media/document_image_rId359.jpeg" Type="http://schemas.openxmlformats.org/officeDocument/2006/relationships/image" Id="rId359"/><Relationship Target="media/document_image_rId360.jpeg" Type="http://schemas.openxmlformats.org/officeDocument/2006/relationships/image" Id="rId360"/><Relationship Target="media/document_image_rId361.jpeg" Type="http://schemas.openxmlformats.org/officeDocument/2006/relationships/image" Id="rId361"/><Relationship Target="media/document_image_rId362.jpeg" Type="http://schemas.openxmlformats.org/officeDocument/2006/relationships/image" Id="rId362"/><Relationship Target="media/document_image_rId363.jpeg" Type="http://schemas.openxmlformats.org/officeDocument/2006/relationships/image" Id="rId363"/><Relationship Target="media/document_image_rId364.jpeg" Type="http://schemas.openxmlformats.org/officeDocument/2006/relationships/image" Id="rId364"/><Relationship Target="media/document_image_rId365.jpeg" Type="http://schemas.openxmlformats.org/officeDocument/2006/relationships/image" Id="rId365"/><Relationship Target="media/document_image_rId366.jpeg" Type="http://schemas.openxmlformats.org/officeDocument/2006/relationships/image" Id="rId366"/><Relationship Target="media/document_image_rId367.jpeg" Type="http://schemas.openxmlformats.org/officeDocument/2006/relationships/image" Id="rId367"/><Relationship Target="media/document_image_rId368.jpeg" Type="http://schemas.openxmlformats.org/officeDocument/2006/relationships/image" Id="rId368"/><Relationship Target="media/document_image_rId369.jpeg" Type="http://schemas.openxmlformats.org/officeDocument/2006/relationships/image" Id="rId369"/><Relationship Target="media/document_image_rId370.jpeg" Type="http://schemas.openxmlformats.org/officeDocument/2006/relationships/image" Id="rId370"/><Relationship Target="media/document_image_rId371.jpeg" Type="http://schemas.openxmlformats.org/officeDocument/2006/relationships/image" Id="rId371"/><Relationship Target="media/document_image_rId372.jpeg" Type="http://schemas.openxmlformats.org/officeDocument/2006/relationships/image" Id="rId372"/><Relationship Target="media/document_image_rId373.jpeg" Type="http://schemas.openxmlformats.org/officeDocument/2006/relationships/image" Id="rId373"/><Relationship Target="media/document_image_rId374.jpeg" Type="http://schemas.openxmlformats.org/officeDocument/2006/relationships/image" Id="rId374"/><Relationship Target="media/document_image_rId375.jpeg" Type="http://schemas.openxmlformats.org/officeDocument/2006/relationships/image" Id="rId375"/><Relationship Target="media/document_image_rId376.jpeg" Type="http://schemas.openxmlformats.org/officeDocument/2006/relationships/image" Id="rId376"/><Relationship Target="media/document_image_rId377.jpeg" Type="http://schemas.openxmlformats.org/officeDocument/2006/relationships/image" Id="rId377"/><Relationship Target="media/document_image_rId378.jpeg" Type="http://schemas.openxmlformats.org/officeDocument/2006/relationships/image" Id="rId378"/><Relationship Target="media/document_image_rId379.jpeg" Type="http://schemas.openxmlformats.org/officeDocument/2006/relationships/image" Id="rId379"/><Relationship Target="media/document_image_rId380.jpeg" Type="http://schemas.openxmlformats.org/officeDocument/2006/relationships/image" Id="rId380"/><Relationship Target="media/document_image_rId381.jpeg" Type="http://schemas.openxmlformats.org/officeDocument/2006/relationships/image" Id="rId381"/><Relationship Target="media/document_image_rId382.jpeg" Type="http://schemas.openxmlformats.org/officeDocument/2006/relationships/image" Id="rId382"/><Relationship Target="media/document_image_rId383.jpeg" Type="http://schemas.openxmlformats.org/officeDocument/2006/relationships/image" Id="rId383"/><Relationship Target="media/document_image_rId384.jpeg" Type="http://schemas.openxmlformats.org/officeDocument/2006/relationships/image" Id="rId384"/><Relationship Target="media/document_image_rId385.jpeg" Type="http://schemas.openxmlformats.org/officeDocument/2006/relationships/image" Id="rId385"/><Relationship Target="media/document_image_rId386.jpeg" Type="http://schemas.openxmlformats.org/officeDocument/2006/relationships/image" Id="rId386"/><Relationship Target="media/document_image_rId387.jpeg" Type="http://schemas.openxmlformats.org/officeDocument/2006/relationships/image" Id="rId387"/><Relationship Target="media/document_image_rId388.jpeg" Type="http://schemas.openxmlformats.org/officeDocument/2006/relationships/image" Id="rId388"/><Relationship Target="media/document_image_rId389.jpeg" Type="http://schemas.openxmlformats.org/officeDocument/2006/relationships/image" Id="rId389"/><Relationship Target="media/document_image_rId390.jpeg" Type="http://schemas.openxmlformats.org/officeDocument/2006/relationships/image" Id="rId390"/><Relationship Target="media/document_image_rId391.jpeg" Type="http://schemas.openxmlformats.org/officeDocument/2006/relationships/image" Id="rId391"/><Relationship Target="media/document_image_rId392.jpeg" Type="http://schemas.openxmlformats.org/officeDocument/2006/relationships/image" Id="rId392"/><Relationship Target="media/document_image_rId393.jpeg" Type="http://schemas.openxmlformats.org/officeDocument/2006/relationships/image" Id="rId393"/><Relationship Target="media/document_image_rId394.jpeg" Type="http://schemas.openxmlformats.org/officeDocument/2006/relationships/image" Id="rId394"/><Relationship Target="media/document_image_rId395.jpeg" Type="http://schemas.openxmlformats.org/officeDocument/2006/relationships/image" Id="rId395"/><Relationship Target="media/document_image_rId396.jpeg" Type="http://schemas.openxmlformats.org/officeDocument/2006/relationships/image" Id="rId396"/><Relationship Target="media/document_image_rId397.jpeg" Type="http://schemas.openxmlformats.org/officeDocument/2006/relationships/image" Id="rId397"/><Relationship Target="media/document_image_rId398.jpeg" Type="http://schemas.openxmlformats.org/officeDocument/2006/relationships/image" Id="rId398"/><Relationship Target="media/document_image_rId399.jpeg" Type="http://schemas.openxmlformats.org/officeDocument/2006/relationships/image" Id="rId399"/><Relationship Target="media/document_image_rId400.jpeg" Type="http://schemas.openxmlformats.org/officeDocument/2006/relationships/image" Id="rId400"/><Relationship Target="media/document_image_rId401.jpeg" Type="http://schemas.openxmlformats.org/officeDocument/2006/relationships/image" Id="rId401"/><Relationship Target="media/document_image_rId402.jpeg" Type="http://schemas.openxmlformats.org/officeDocument/2006/relationships/image" Id="rId402"/><Relationship Target="media/document_image_rId403.jpeg" Type="http://schemas.openxmlformats.org/officeDocument/2006/relationships/image" Id="rId403"/><Relationship Target="media/document_image_rId404.jpeg" Type="http://schemas.openxmlformats.org/officeDocument/2006/relationships/image" Id="rId404"/><Relationship Target="media/document_image_rId405.jpeg" Type="http://schemas.openxmlformats.org/officeDocument/2006/relationships/image" Id="rId405"/><Relationship Target="media/document_image_rId406.jpeg" Type="http://schemas.openxmlformats.org/officeDocument/2006/relationships/image" Id="rId406"/><Relationship Target="media/document_image_rId407.jpeg" Type="http://schemas.openxmlformats.org/officeDocument/2006/relationships/image" Id="rId407"/><Relationship Target="media/document_image_rId408.jpeg" Type="http://schemas.openxmlformats.org/officeDocument/2006/relationships/image" Id="rId408"/><Relationship Target="media/document_image_rId409.jpeg" Type="http://schemas.openxmlformats.org/officeDocument/2006/relationships/image" Id="rId409"/><Relationship Target="media/document_image_rId410.jpeg" Type="http://schemas.openxmlformats.org/officeDocument/2006/relationships/image" Id="rId410"/><Relationship Target="media/document_image_rId411.jpeg" Type="http://schemas.openxmlformats.org/officeDocument/2006/relationships/image" Id="rId411"/><Relationship Target="media/document_image_rId412.jpeg" Type="http://schemas.openxmlformats.org/officeDocument/2006/relationships/image" Id="rId412"/><Relationship Target="media/document_image_rId413.jpeg" Type="http://schemas.openxmlformats.org/officeDocument/2006/relationships/image" Id="rId413"/><Relationship Target="media/document_image_rId414.jpeg" Type="http://schemas.openxmlformats.org/officeDocument/2006/relationships/image" Id="rId414"/><Relationship Target="media/document_image_rId415.jpeg" Type="http://schemas.openxmlformats.org/officeDocument/2006/relationships/image" Id="rId415"/><Relationship Target="media/document_image_rId416.jpeg" Type="http://schemas.openxmlformats.org/officeDocument/2006/relationships/image" Id="rId416"/><Relationship Target="media/document_image_rId417.jpeg" Type="http://schemas.openxmlformats.org/officeDocument/2006/relationships/image" Id="rId417"/><Relationship Target="media/document_image_rId418.jpeg" Type="http://schemas.openxmlformats.org/officeDocument/2006/relationships/image" Id="rId418"/><Relationship Target="media/document_image_rId419.jpeg" Type="http://schemas.openxmlformats.org/officeDocument/2006/relationships/image" Id="rId419"/><Relationship Target="media/document_image_rId420.jpeg" Type="http://schemas.openxmlformats.org/officeDocument/2006/relationships/image" Id="rId420"/><Relationship Target="media/document_image_rId421.jpeg" Type="http://schemas.openxmlformats.org/officeDocument/2006/relationships/image" Id="rId421"/><Relationship Target="media/document_image_rId422.jpeg" Type="http://schemas.openxmlformats.org/officeDocument/2006/relationships/image" Id="rId422"/><Relationship Target="media/document_image_rId423.jpeg" Type="http://schemas.openxmlformats.org/officeDocument/2006/relationships/image" Id="rId423"/><Relationship Target="media/document_image_rId424.jpeg" Type="http://schemas.openxmlformats.org/officeDocument/2006/relationships/image" Id="rId424"/><Relationship Target="media/document_image_rId425.jpeg" Type="http://schemas.openxmlformats.org/officeDocument/2006/relationships/image" Id="rId425"/><Relationship Target="media/document_image_rId426.jpeg" Type="http://schemas.openxmlformats.org/officeDocument/2006/relationships/image" Id="rId426"/><Relationship Target="media/document_image_rId427.jpeg" Type="http://schemas.openxmlformats.org/officeDocument/2006/relationships/image" Id="rId427"/><Relationship Target="media/document_image_rId428.jpeg" Type="http://schemas.openxmlformats.org/officeDocument/2006/relationships/image" Id="rId428"/><Relationship Target="media/document_image_rId429.jpeg" Type="http://schemas.openxmlformats.org/officeDocument/2006/relationships/image" Id="rId429"/><Relationship Target="media/document_image_rId430.jpeg" Type="http://schemas.openxmlformats.org/officeDocument/2006/relationships/image" Id="rId430"/><Relationship Target="media/document_image_rId431.jpeg" Type="http://schemas.openxmlformats.org/officeDocument/2006/relationships/image" Id="rId431"/><Relationship Target="media/document_image_rId432.jpeg" Type="http://schemas.openxmlformats.org/officeDocument/2006/relationships/image" Id="rId432"/><Relationship Target="media/document_image_rId433.jpeg" Type="http://schemas.openxmlformats.org/officeDocument/2006/relationships/image" Id="rId433"/><Relationship Target="media/document_image_rId434.jpeg" Type="http://schemas.openxmlformats.org/officeDocument/2006/relationships/image" Id="rId434"/><Relationship Target="media/document_image_rId435.jpeg" Type="http://schemas.openxmlformats.org/officeDocument/2006/relationships/image" Id="rId435"/><Relationship Target="media/document_image_rId436.jpeg" Type="http://schemas.openxmlformats.org/officeDocument/2006/relationships/image" Id="rId436"/><Relationship Target="media/document_image_rId437.jpeg" Type="http://schemas.openxmlformats.org/officeDocument/2006/relationships/image" Id="rId437"/><Relationship Target="media/document_image_rId438.jpeg" Type="http://schemas.openxmlformats.org/officeDocument/2006/relationships/image" Id="rId438"/><Relationship Target="media/document_image_rId439.jpeg" Type="http://schemas.openxmlformats.org/officeDocument/2006/relationships/image" Id="rId439"/><Relationship Target="media/document_image_rId440.jpeg" Type="http://schemas.openxmlformats.org/officeDocument/2006/relationships/image" Id="rId440"/><Relationship Target="media/document_image_rId441.jpeg" Type="http://schemas.openxmlformats.org/officeDocument/2006/relationships/image" Id="rId441"/><Relationship Target="media/document_image_rId442.jpeg" Type="http://schemas.openxmlformats.org/officeDocument/2006/relationships/image" Id="rId442"/><Relationship Target="media/document_image_rId443.jpeg" Type="http://schemas.openxmlformats.org/officeDocument/2006/relationships/image" Id="rId443"/><Relationship Target="media/document_image_rId444.jpeg" Type="http://schemas.openxmlformats.org/officeDocument/2006/relationships/image" Id="rId444"/><Relationship Target="media/document_image_rId445.jpeg" Type="http://schemas.openxmlformats.org/officeDocument/2006/relationships/image" Id="rId445"/><Relationship Target="media/document_image_rId446.jpeg" Type="http://schemas.openxmlformats.org/officeDocument/2006/relationships/image" Id="rId446"/><Relationship Target="media/document_image_rId447.jpeg" Type="http://schemas.openxmlformats.org/officeDocument/2006/relationships/image" Id="rId447"/><Relationship Target="media/document_image_rId448.jpeg" Type="http://schemas.openxmlformats.org/officeDocument/2006/relationships/image" Id="rId448"/><Relationship Target="media/document_image_rId449.jpeg" Type="http://schemas.openxmlformats.org/officeDocument/2006/relationships/image" Id="rId449"/><Relationship Target="media/document_image_rId450.jpeg" Type="http://schemas.openxmlformats.org/officeDocument/2006/relationships/image" Id="rId450"/><Relationship Target="media/document_image_rId451.jpeg" Type="http://schemas.openxmlformats.org/officeDocument/2006/relationships/image" Id="rId451"/><Relationship Target="media/document_image_rId452.jpeg" Type="http://schemas.openxmlformats.org/officeDocument/2006/relationships/image" Id="rId452"/><Relationship Target="media/document_image_rId453.jpeg" Type="http://schemas.openxmlformats.org/officeDocument/2006/relationships/image" Id="rId453"/><Relationship Target="media/document_image_rId454.jpeg" Type="http://schemas.openxmlformats.org/officeDocument/2006/relationships/image" Id="rId454"/><Relationship Target="media/document_image_rId455.jpeg" Type="http://schemas.openxmlformats.org/officeDocument/2006/relationships/image" Id="rId455"/><Relationship Target="media/document_image_rId456.jpeg" Type="http://schemas.openxmlformats.org/officeDocument/2006/relationships/image" Id="rId456"/><Relationship Target="media/document_image_rId457.jpeg" Type="http://schemas.openxmlformats.org/officeDocument/2006/relationships/image" Id="rId457"/><Relationship Target="media/document_image_rId458.jpeg" Type="http://schemas.openxmlformats.org/officeDocument/2006/relationships/image" Id="rId458"/><Relationship Target="media/document_image_rId459.jpeg" Type="http://schemas.openxmlformats.org/officeDocument/2006/relationships/image" Id="rId459"/><Relationship Target="media/document_image_rId460.jpeg" Type="http://schemas.openxmlformats.org/officeDocument/2006/relationships/image" Id="rId460"/><Relationship Target="media/document_image_rId461.jpeg" Type="http://schemas.openxmlformats.org/officeDocument/2006/relationships/image" Id="rId461"/><Relationship Target="media/document_image_rId462.jpeg" Type="http://schemas.openxmlformats.org/officeDocument/2006/relationships/image" Id="rId462"/><Relationship Target="media/document_image_rId463.jpeg" Type="http://schemas.openxmlformats.org/officeDocument/2006/relationships/image" Id="rId463"/><Relationship Target="media/document_image_rId464.jpeg" Type="http://schemas.openxmlformats.org/officeDocument/2006/relationships/image" Id="rId464"/><Relationship Target="media/document_image_rId465.jpeg" Type="http://schemas.openxmlformats.org/officeDocument/2006/relationships/image" Id="rId465"/><Relationship Target="media/document_image_rId466.jpeg" Type="http://schemas.openxmlformats.org/officeDocument/2006/relationships/image" Id="rId466"/><Relationship Target="media/document_image_rId467.jpeg" Type="http://schemas.openxmlformats.org/officeDocument/2006/relationships/image" Id="rId467"/><Relationship Target="media/document_image_rId468.jpeg" Type="http://schemas.openxmlformats.org/officeDocument/2006/relationships/image" Id="rId468"/><Relationship Target="media/document_image_rId469.jpeg" Type="http://schemas.openxmlformats.org/officeDocument/2006/relationships/image" Id="rId469"/><Relationship Target="media/document_image_rId470.jpeg" Type="http://schemas.openxmlformats.org/officeDocument/2006/relationships/image" Id="rId470"/><Relationship Target="media/document_image_rId471.jpeg" Type="http://schemas.openxmlformats.org/officeDocument/2006/relationships/image" Id="rId471"/><Relationship Target="media/document_image_rId472.jpeg" Type="http://schemas.openxmlformats.org/officeDocument/2006/relationships/image" Id="rId472"/><Relationship Target="media/document_image_rId473.jpeg" Type="http://schemas.openxmlformats.org/officeDocument/2006/relationships/image" Id="rId473"/><Relationship Target="media/document_image_rId474.jpeg" Type="http://schemas.openxmlformats.org/officeDocument/2006/relationships/image" Id="rId474"/><Relationship Target="media/document_image_rId475.jpeg" Type="http://schemas.openxmlformats.org/officeDocument/2006/relationships/image" Id="rId475"/><Relationship Target="media/document_image_rId476.jpeg" Type="http://schemas.openxmlformats.org/officeDocument/2006/relationships/image" Id="rId476"/><Relationship Target="media/document_image_rId477.jpeg" Type="http://schemas.openxmlformats.org/officeDocument/2006/relationships/image" Id="rId477"/><Relationship Target="media/document_image_rId478.jpeg" Type="http://schemas.openxmlformats.org/officeDocument/2006/relationships/image" Id="rId478"/><Relationship Target="media/document_image_rId479.jpeg" Type="http://schemas.openxmlformats.org/officeDocument/2006/relationships/image" Id="rId479"/><Relationship Target="media/document_image_rId480.jpeg" Type="http://schemas.openxmlformats.org/officeDocument/2006/relationships/image" Id="rId480"/><Relationship Target="media/document_image_rId481.jpeg" Type="http://schemas.openxmlformats.org/officeDocument/2006/relationships/image" Id="rId481"/><Relationship Target="media/document_image_rId482.jpeg" Type="http://schemas.openxmlformats.org/officeDocument/2006/relationships/image" Id="rId482"/><Relationship Target="media/document_image_rId483.jpeg" Type="http://schemas.openxmlformats.org/officeDocument/2006/relationships/image" Id="rId483"/><Relationship Target="media/document_image_rId484.jpeg" Type="http://schemas.openxmlformats.org/officeDocument/2006/relationships/image" Id="rId484"/><Relationship Target="media/document_image_rId485.jpeg" Type="http://schemas.openxmlformats.org/officeDocument/2006/relationships/image" Id="rId485"/><Relationship Target="media/document_image_rId486.jpeg" Type="http://schemas.openxmlformats.org/officeDocument/2006/relationships/image" Id="rId486"/><Relationship Target="media/document_image_rId487.jpeg" Type="http://schemas.openxmlformats.org/officeDocument/2006/relationships/image" Id="rId487"/><Relationship Target="media/document_image_rId488.jpeg" Type="http://schemas.openxmlformats.org/officeDocument/2006/relationships/image" Id="rId488"/><Relationship Target="media/document_image_rId489.jpeg" Type="http://schemas.openxmlformats.org/officeDocument/2006/relationships/image" Id="rId489"/><Relationship Target="media/document_image_rId490.jpeg" Type="http://schemas.openxmlformats.org/officeDocument/2006/relationships/image" Id="rId490"/><Relationship Target="media/document_image_rId491.jpeg" Type="http://schemas.openxmlformats.org/officeDocument/2006/relationships/image" Id="rId491"/><Relationship Target="media/document_image_rId492.jpeg" Type="http://schemas.openxmlformats.org/officeDocument/2006/relationships/image" Id="rId492"/><Relationship Target="media/document_image_rId493.jpeg" Type="http://schemas.openxmlformats.org/officeDocument/2006/relationships/image" Id="rId493"/><Relationship Target="media/document_image_rId494.jpeg" Type="http://schemas.openxmlformats.org/officeDocument/2006/relationships/image" Id="rId494"/><Relationship Target="media/document_image_rId495.jpeg" Type="http://schemas.openxmlformats.org/officeDocument/2006/relationships/image" Id="rId495"/><Relationship Target="media/document_image_rId496.jpeg" Type="http://schemas.openxmlformats.org/officeDocument/2006/relationships/image" Id="rId496"/><Relationship Target="media/document_image_rId497.jpeg" Type="http://schemas.openxmlformats.org/officeDocument/2006/relationships/image" Id="rId497"/><Relationship Target="media/document_image_rId498.jpeg" Type="http://schemas.openxmlformats.org/officeDocument/2006/relationships/image" Id="rId498"/><Relationship Target="media/document_image_rId499.jpeg" Type="http://schemas.openxmlformats.org/officeDocument/2006/relationships/image" Id="rId499"/><Relationship Target="media/document_image_rId500.jpeg" Type="http://schemas.openxmlformats.org/officeDocument/2006/relationships/image" Id="rId500"/><Relationship Target="media/document_image_rId501.jpeg" Type="http://schemas.openxmlformats.org/officeDocument/2006/relationships/image" Id="rId501"/><Relationship Target="media/document_image_rId502.jpeg" Type="http://schemas.openxmlformats.org/officeDocument/2006/relationships/image" Id="rId502"/><Relationship Target="media/document_image_rId503.jpeg" Type="http://schemas.openxmlformats.org/officeDocument/2006/relationships/image" Id="rId503"/><Relationship Target="media/document_image_rId504.jpeg" Type="http://schemas.openxmlformats.org/officeDocument/2006/relationships/image" Id="rId504"/><Relationship Target="media/document_image_rId505.jpeg" Type="http://schemas.openxmlformats.org/officeDocument/2006/relationships/image" Id="rId505"/><Relationship Target="media/document_image_rId506.jpeg" Type="http://schemas.openxmlformats.org/officeDocument/2006/relationships/image" Id="rId506"/><Relationship Target="media/document_image_rId507.jpeg" Type="http://schemas.openxmlformats.org/officeDocument/2006/relationships/image" Id="rId507"/><Relationship Target="media/document_image_rId508.jpeg" Type="http://schemas.openxmlformats.org/officeDocument/2006/relationships/image" Id="rId508"/><Relationship Target="media/document_image_rId509.jpeg" Type="http://schemas.openxmlformats.org/officeDocument/2006/relationships/image" Id="rId509"/><Relationship Target="media/document_image_rId510.jpeg" Type="http://schemas.openxmlformats.org/officeDocument/2006/relationships/image" Id="rId510"/><Relationship Target="media/document_image_rId511.jpeg" Type="http://schemas.openxmlformats.org/officeDocument/2006/relationships/image" Id="rId511"/><Relationship Target="media/document_image_rId512.jpeg" Type="http://schemas.openxmlformats.org/officeDocument/2006/relationships/image" Id="rId512"/><Relationship Target="media/document_image_rId513.jpeg" Type="http://schemas.openxmlformats.org/officeDocument/2006/relationships/image" Id="rId513"/><Relationship Target="media/document_image_rId514.jpeg" Type="http://schemas.openxmlformats.org/officeDocument/2006/relationships/image" Id="rId514"/><Relationship Target="media/document_image_rId515.jpeg" Type="http://schemas.openxmlformats.org/officeDocument/2006/relationships/image" Id="rId515"/><Relationship Target="media/document_image_rId516.jpeg" Type="http://schemas.openxmlformats.org/officeDocument/2006/relationships/image" Id="rId516"/><Relationship Target="media/document_image_rId517.jpeg" Type="http://schemas.openxmlformats.org/officeDocument/2006/relationships/image" Id="rId517"/><Relationship Target="media/document_image_rId518.jpeg" Type="http://schemas.openxmlformats.org/officeDocument/2006/relationships/image" Id="rId518"/><Relationship Target="media/document_image_rId519.jpeg" Type="http://schemas.openxmlformats.org/officeDocument/2006/relationships/image" Id="rId519"/><Relationship Target="media/document_image_rId520.jpeg" Type="http://schemas.openxmlformats.org/officeDocument/2006/relationships/image" Id="rId520"/><Relationship Target="media/document_image_rId521.jpeg" Type="http://schemas.openxmlformats.org/officeDocument/2006/relationships/image" Id="rId521"/><Relationship Target="media/document_image_rId522.jpeg" Type="http://schemas.openxmlformats.org/officeDocument/2006/relationships/image" Id="rId522"/><Relationship Target="media/document_image_rId523.jpeg" Type="http://schemas.openxmlformats.org/officeDocument/2006/relationships/image" Id="rId523"/><Relationship Target="media/document_image_rId524.jpeg" Type="http://schemas.openxmlformats.org/officeDocument/2006/relationships/image" Id="rId524"/><Relationship Target="media/document_image_rId525.jpeg" Type="http://schemas.openxmlformats.org/officeDocument/2006/relationships/image" Id="rId525"/><Relationship Target="media/document_image_rId526.jpeg" Type="http://schemas.openxmlformats.org/officeDocument/2006/relationships/image" Id="rId526"/><Relationship Target="media/document_image_rId527.jpeg" Type="http://schemas.openxmlformats.org/officeDocument/2006/relationships/image" Id="rId527"/><Relationship Target="media/document_image_rId528.jpeg" Type="http://schemas.openxmlformats.org/officeDocument/2006/relationships/image" Id="rId528"/><Relationship Target="media/document_image_rId529.jpeg" Type="http://schemas.openxmlformats.org/officeDocument/2006/relationships/image" Id="rId529"/><Relationship Target="media/document_image_rId530.jpeg" Type="http://schemas.openxmlformats.org/officeDocument/2006/relationships/image" Id="rId530"/><Relationship Target="media/document_image_rId531.jpeg" Type="http://schemas.openxmlformats.org/officeDocument/2006/relationships/image" Id="rId531"/><Relationship Target="media/document_image_rId532.jpeg" Type="http://schemas.openxmlformats.org/officeDocument/2006/relationships/image" Id="rId532"/><Relationship Target="media/document_image_rId533.jpeg" Type="http://schemas.openxmlformats.org/officeDocument/2006/relationships/image" Id="rId533"/><Relationship Target="media/document_image_rId534.jpeg" Type="http://schemas.openxmlformats.org/officeDocument/2006/relationships/image" Id="rId534"/><Relationship Target="media/document_image_rId535.jpeg" Type="http://schemas.openxmlformats.org/officeDocument/2006/relationships/image" Id="rId535"/><Relationship Target="media/document_image_rId536.jpeg" Type="http://schemas.openxmlformats.org/officeDocument/2006/relationships/image" Id="rId536"/><Relationship Target="media/document_image_rId537.jpeg" Type="http://schemas.openxmlformats.org/officeDocument/2006/relationships/image" Id="rId537"/><Relationship Target="media/document_image_rId538.jpeg" Type="http://schemas.openxmlformats.org/officeDocument/2006/relationships/image" Id="rId538"/><Relationship Target="media/document_image_rId539.jpeg" Type="http://schemas.openxmlformats.org/officeDocument/2006/relationships/image" Id="rId539"/><Relationship Target="media/document_image_rId540.jpeg" Type="http://schemas.openxmlformats.org/officeDocument/2006/relationships/image" Id="rId540"/><Relationship Target="media/document_image_rId541.jpeg" Type="http://schemas.openxmlformats.org/officeDocument/2006/relationships/image" Id="rId541"/><Relationship Target="media/document_image_rId542.jpeg" Type="http://schemas.openxmlformats.org/officeDocument/2006/relationships/image" Id="rId542"/><Relationship Target="media/document_image_rId543.jpeg" Type="http://schemas.openxmlformats.org/officeDocument/2006/relationships/image" Id="rId543"/><Relationship Target="media/document_image_rId544.jpeg" Type="http://schemas.openxmlformats.org/officeDocument/2006/relationships/image" Id="rId544"/><Relationship Target="media/document_image_rId545.jpeg" Type="http://schemas.openxmlformats.org/officeDocument/2006/relationships/image" Id="rId545"/><Relationship Target="media/document_image_rId546.jpeg" Type="http://schemas.openxmlformats.org/officeDocument/2006/relationships/image" Id="rId546"/><Relationship Target="media/document_image_rId547.jpeg" Type="http://schemas.openxmlformats.org/officeDocument/2006/relationships/image" Id="rId547"/><Relationship Target="media/document_image_rId548.jpeg" Type="http://schemas.openxmlformats.org/officeDocument/2006/relationships/image" Id="rId548"/><Relationship Target="media/document_image_rId549.jpeg" Type="http://schemas.openxmlformats.org/officeDocument/2006/relationships/image" Id="rId549"/><Relationship Target="media/document_image_rId550.jpeg" Type="http://schemas.openxmlformats.org/officeDocument/2006/relationships/image" Id="rId550"/><Relationship Target="media/document_image_rId551.jpeg" Type="http://schemas.openxmlformats.org/officeDocument/2006/relationships/image" Id="rId551"/><Relationship Target="media/document_image_rId552.jpeg" Type="http://schemas.openxmlformats.org/officeDocument/2006/relationships/image" Id="rId552"/><Relationship Target="media/document_image_rId553.jpeg" Type="http://schemas.openxmlformats.org/officeDocument/2006/relationships/image" Id="rId553"/><Relationship Target="media/document_image_rId554.jpeg" Type="http://schemas.openxmlformats.org/officeDocument/2006/relationships/image" Id="rId554"/><Relationship Target="media/document_image_rId555.jpeg" Type="http://schemas.openxmlformats.org/officeDocument/2006/relationships/image" Id="rId555"/><Relationship Target="media/document_image_rId556.jpeg" Type="http://schemas.openxmlformats.org/officeDocument/2006/relationships/image" Id="rId556"/><Relationship Target="media/document_image_rId557.jpeg" Type="http://schemas.openxmlformats.org/officeDocument/2006/relationships/image" Id="rId557"/><Relationship Target="media/document_image_rId558.jpeg" Type="http://schemas.openxmlformats.org/officeDocument/2006/relationships/image" Id="rId558"/><Relationship Target="media/document_image_rId559.jpeg" Type="http://schemas.openxmlformats.org/officeDocument/2006/relationships/image" Id="rId559"/><Relationship Target="media/document_image_rId560.jpeg" Type="http://schemas.openxmlformats.org/officeDocument/2006/relationships/image" Id="rId560"/><Relationship Target="media/document_image_rId561.jpeg" Type="http://schemas.openxmlformats.org/officeDocument/2006/relationships/image" Id="rId561"/><Relationship Target="media/document_image_rId562.jpeg" Type="http://schemas.openxmlformats.org/officeDocument/2006/relationships/image" Id="rId562"/><Relationship Target="media/document_image_rId563.jpeg" Type="http://schemas.openxmlformats.org/officeDocument/2006/relationships/image" Id="rId563"/><Relationship Target="media/document_image_rId564.jpeg" Type="http://schemas.openxmlformats.org/officeDocument/2006/relationships/image" Id="rId564"/><Relationship Target="media/document_image_rId565.jpeg" Type="http://schemas.openxmlformats.org/officeDocument/2006/relationships/image" Id="rId565"/><Relationship Target="media/document_image_rId566.jpeg" Type="http://schemas.openxmlformats.org/officeDocument/2006/relationships/image" Id="rId566"/><Relationship Target="media/document_image_rId567.jpeg" Type="http://schemas.openxmlformats.org/officeDocument/2006/relationships/image" Id="rId567"/><Relationship Target="media/document_image_rId568.jpeg" Type="http://schemas.openxmlformats.org/officeDocument/2006/relationships/image" Id="rId568"/><Relationship Target="media/document_image_rId569.jpeg" Type="http://schemas.openxmlformats.org/officeDocument/2006/relationships/image" Id="rId569"/><Relationship Target="media/document_image_rId570.jpeg" Type="http://schemas.openxmlformats.org/officeDocument/2006/relationships/image" Id="rId570"/><Relationship Target="media/document_image_rId571.jpeg" Type="http://schemas.openxmlformats.org/officeDocument/2006/relationships/image" Id="rId571"/><Relationship Target="media/document_image_rId572.jpeg" Type="http://schemas.openxmlformats.org/officeDocument/2006/relationships/image" Id="rId572"/><Relationship Target="media/document_image_rId573.jpeg" Type="http://schemas.openxmlformats.org/officeDocument/2006/relationships/image" Id="rId573"/><Relationship Target="media/document_image_rId574.jpeg" Type="http://schemas.openxmlformats.org/officeDocument/2006/relationships/image" Id="rId574"/><Relationship Target="media/document_image_rId575.jpeg" Type="http://schemas.openxmlformats.org/officeDocument/2006/relationships/image" Id="rId575"/><Relationship Target="media/document_image_rId576.jpeg" Type="http://schemas.openxmlformats.org/officeDocument/2006/relationships/image" Id="rId576"/><Relationship Target="media/document_image_rId577.jpeg" Type="http://schemas.openxmlformats.org/officeDocument/2006/relationships/image" Id="rId577"/><Relationship Target="media/document_image_rId578.jpeg" Type="http://schemas.openxmlformats.org/officeDocument/2006/relationships/image" Id="rId578"/><Relationship Target="media/document_image_rId579.jpeg" Type="http://schemas.openxmlformats.org/officeDocument/2006/relationships/image" Id="rId579"/><Relationship Target="media/document_image_rId580.jpeg" Type="http://schemas.openxmlformats.org/officeDocument/2006/relationships/image" Id="rId580"/><Relationship Target="media/document_image_rId581.jpeg" Type="http://schemas.openxmlformats.org/officeDocument/2006/relationships/image" Id="rId581"/><Relationship Target="media/document_image_rId582.jpeg" Type="http://schemas.openxmlformats.org/officeDocument/2006/relationships/image" Id="rId582"/><Relationship Target="media/document_image_rId583.jpeg" Type="http://schemas.openxmlformats.org/officeDocument/2006/relationships/image" Id="rId583"/><Relationship Target="media/document_image_rId584.jpeg" Type="http://schemas.openxmlformats.org/officeDocument/2006/relationships/image" Id="rId584"/><Relationship Target="media/document_image_rId585.jpeg" Type="http://schemas.openxmlformats.org/officeDocument/2006/relationships/image" Id="rId585"/><Relationship Target="media/document_image_rId586.jpeg" Type="http://schemas.openxmlformats.org/officeDocument/2006/relationships/image" Id="rId586"/><Relationship Target="media/document_image_rId587.jpeg" Type="http://schemas.openxmlformats.org/officeDocument/2006/relationships/image" Id="rId587"/><Relationship Target="media/document_image_rId588.jpeg" Type="http://schemas.openxmlformats.org/officeDocument/2006/relationships/image" Id="rId588"/><Relationship Target="media/document_image_rId589.jpeg" Type="http://schemas.openxmlformats.org/officeDocument/2006/relationships/image" Id="rId589"/><Relationship Target="media/document_image_rId590.jpeg" Type="http://schemas.openxmlformats.org/officeDocument/2006/relationships/image" Id="rId590"/><Relationship Target="media/document_image_rId591.jpeg" Type="http://schemas.openxmlformats.org/officeDocument/2006/relationships/image" Id="rId591"/><Relationship Target="media/document_image_rId592.jpeg" Type="http://schemas.openxmlformats.org/officeDocument/2006/relationships/image" Id="rId592"/><Relationship Target="media/document_image_rId593.jpeg" Type="http://schemas.openxmlformats.org/officeDocument/2006/relationships/image" Id="rId593"/><Relationship Target="media/document_image_rId594.jpeg" Type="http://schemas.openxmlformats.org/officeDocument/2006/relationships/image" Id="rId594"/><Relationship Target="media/document_image_rId595.jpeg" Type="http://schemas.openxmlformats.org/officeDocument/2006/relationships/image" Id="rId595"/><Relationship Target="media/document_image_rId596.jpeg" Type="http://schemas.openxmlformats.org/officeDocument/2006/relationships/image" Id="rId596"/><Relationship Target="media/document_image_rId597.jpeg" Type="http://schemas.openxmlformats.org/officeDocument/2006/relationships/image" Id="rId597"/><Relationship Target="media/document_image_rId598.jpeg" Type="http://schemas.openxmlformats.org/officeDocument/2006/relationships/image" Id="rId598"/><Relationship Target="media/document_image_rId599.jpeg" Type="http://schemas.openxmlformats.org/officeDocument/2006/relationships/image" Id="rId599"/><Relationship Target="media/document_image_rId600.jpeg" Type="http://schemas.openxmlformats.org/officeDocument/2006/relationships/image" Id="rId600"/><Relationship Target="media/document_image_rId601.jpeg" Type="http://schemas.openxmlformats.org/officeDocument/2006/relationships/image" Id="rId601"/><Relationship Target="media/document_image_rId602.jpeg" Type="http://schemas.openxmlformats.org/officeDocument/2006/relationships/image" Id="rId602"/><Relationship Target="media/document_image_rId603.jpeg" Type="http://schemas.openxmlformats.org/officeDocument/2006/relationships/image" Id="rId603"/><Relationship Target="media/document_image_rId604.jpeg" Type="http://schemas.openxmlformats.org/officeDocument/2006/relationships/image" Id="rId604"/><Relationship Target="media/document_image_rId605.jpeg" Type="http://schemas.openxmlformats.org/officeDocument/2006/relationships/image" Id="rId605"/><Relationship Target="media/document_image_rId606.jpeg" Type="http://schemas.openxmlformats.org/officeDocument/2006/relationships/image" Id="rId606"/><Relationship Target="media/document_image_rId607.jpeg" Type="http://schemas.openxmlformats.org/officeDocument/2006/relationships/image" Id="rId607"/><Relationship Target="media/document_image_rId608.jpeg" Type="http://schemas.openxmlformats.org/officeDocument/2006/relationships/image" Id="rId608"/><Relationship Target="media/document_image_rId609.jpeg" Type="http://schemas.openxmlformats.org/officeDocument/2006/relationships/image" Id="rId609"/><Relationship Target="media/document_image_rId610.jpeg" Type="http://schemas.openxmlformats.org/officeDocument/2006/relationships/image" Id="rId610"/><Relationship Target="media/document_image_rId611.jpeg" Type="http://schemas.openxmlformats.org/officeDocument/2006/relationships/image" Id="rId611"/><Relationship Target="media/document_image_rId612.jpeg" Type="http://schemas.openxmlformats.org/officeDocument/2006/relationships/image" Id="rId612"/><Relationship Target="media/document_image_rId613.jpeg" Type="http://schemas.openxmlformats.org/officeDocument/2006/relationships/image" Id="rId613"/><Relationship Target="media/document_image_rId614.jpeg" Type="http://schemas.openxmlformats.org/officeDocument/2006/relationships/image" Id="rId614"/><Relationship Target="media/document_image_rId615.jpeg" Type="http://schemas.openxmlformats.org/officeDocument/2006/relationships/image" Id="rId615"/><Relationship Target="media/document_image_rId616.jpeg" Type="http://schemas.openxmlformats.org/officeDocument/2006/relationships/image" Id="rId616"/><Relationship Target="media/document_image_rId617.jpeg" Type="http://schemas.openxmlformats.org/officeDocument/2006/relationships/image" Id="rId617"/><Relationship Target="media/document_image_rId618.jpeg" Type="http://schemas.openxmlformats.org/officeDocument/2006/relationships/image" Id="rId618"/><Relationship Target="media/document_image_rId619.jpeg" Type="http://schemas.openxmlformats.org/officeDocument/2006/relationships/image" Id="rId619"/><Relationship Target="media/document_image_rId620.jpeg" Type="http://schemas.openxmlformats.org/officeDocument/2006/relationships/image" Id="rId620"/><Relationship Target="media/document_image_rId621.jpeg" Type="http://schemas.openxmlformats.org/officeDocument/2006/relationships/image" Id="rId621"/><Relationship Target="media/document_image_rId622.jpeg" Type="http://schemas.openxmlformats.org/officeDocument/2006/relationships/image" Id="rId622"/><Relationship Target="media/document_image_rId623.jpeg" Type="http://schemas.openxmlformats.org/officeDocument/2006/relationships/image" Id="rId623"/><Relationship Target="media/document_image_rId624.jpeg" Type="http://schemas.openxmlformats.org/officeDocument/2006/relationships/image" Id="rId624"/><Relationship Target="media/document_image_rId625.jpeg" Type="http://schemas.openxmlformats.org/officeDocument/2006/relationships/image" Id="rId625"/><Relationship Target="media/document_image_rId626.jpeg" Type="http://schemas.openxmlformats.org/officeDocument/2006/relationships/image" Id="rId626"/><Relationship Target="media/document_image_rId627.jpeg" Type="http://schemas.openxmlformats.org/officeDocument/2006/relationships/image" Id="rId627"/><Relationship Target="media/document_image_rId628.jpeg" Type="http://schemas.openxmlformats.org/officeDocument/2006/relationships/image" Id="rId628"/><Relationship Target="media/document_image_rId629.jpeg" Type="http://schemas.openxmlformats.org/officeDocument/2006/relationships/image" Id="rId629"/><Relationship Target="media/document_image_rId630.jpeg" Type="http://schemas.openxmlformats.org/officeDocument/2006/relationships/image" Id="rId630"/><Relationship Target="media/document_image_rId631.jpeg" Type="http://schemas.openxmlformats.org/officeDocument/2006/relationships/image" Id="rId631"/><Relationship Target="media/document_image_rId632.jpeg" Type="http://schemas.openxmlformats.org/officeDocument/2006/relationships/image" Id="rId632"/><Relationship Target="media/document_image_rId633.jpeg" Type="http://schemas.openxmlformats.org/officeDocument/2006/relationships/image" Id="rId633"/><Relationship Target="media/document_image_rId634.jpeg" Type="http://schemas.openxmlformats.org/officeDocument/2006/relationships/image" Id="rId634"/><Relationship Target="media/document_image_rId635.jpeg" Type="http://schemas.openxmlformats.org/officeDocument/2006/relationships/image" Id="rId635"/><Relationship Target="media/document_image_rId636.jpeg" Type="http://schemas.openxmlformats.org/officeDocument/2006/relationships/image" Id="rId636"/><Relationship Target="media/document_image_rId637.jpeg" Type="http://schemas.openxmlformats.org/officeDocument/2006/relationships/image" Id="rId637"/><Relationship Target="media/document_image_rId638.jpeg" Type="http://schemas.openxmlformats.org/officeDocument/2006/relationships/image" Id="rId638"/><Relationship Target="media/document_image_rId639.jpeg" Type="http://schemas.openxmlformats.org/officeDocument/2006/relationships/image" Id="rId639"/><Relationship Target="media/document_image_rId640.jpeg" Type="http://schemas.openxmlformats.org/officeDocument/2006/relationships/image" Id="rId640"/><Relationship Target="media/document_image_rId641.jpeg" Type="http://schemas.openxmlformats.org/officeDocument/2006/relationships/image" Id="rId641"/><Relationship Target="media/document_image_rId642.jpeg" Type="http://schemas.openxmlformats.org/officeDocument/2006/relationships/image" Id="rId642"/><Relationship Target="media/document_image_rId643.jpeg" Type="http://schemas.openxmlformats.org/officeDocument/2006/relationships/image" Id="rId643"/><Relationship Target="media/document_image_rId644.jpeg" Type="http://schemas.openxmlformats.org/officeDocument/2006/relationships/image" Id="rId644"/><Relationship Target="media/document_image_rId645.jpeg" Type="http://schemas.openxmlformats.org/officeDocument/2006/relationships/image" Id="rId645"/><Relationship Target="media/document_image_rId646.jpeg" Type="http://schemas.openxmlformats.org/officeDocument/2006/relationships/image" Id="rId646"/><Relationship Target="media/document_image_rId647.jpeg" Type="http://schemas.openxmlformats.org/officeDocument/2006/relationships/image" Id="rId647"/><Relationship Target="media/document_image_rId648.jpeg" Type="http://schemas.openxmlformats.org/officeDocument/2006/relationships/image" Id="rId648"/><Relationship Target="media/document_image_rId649.jpeg" Type="http://schemas.openxmlformats.org/officeDocument/2006/relationships/image" Id="rId649"/><Relationship Target="media/document_image_rId650.jpeg" Type="http://schemas.openxmlformats.org/officeDocument/2006/relationships/image" Id="rId650"/><Relationship Target="media/document_image_rId651.jpeg" Type="http://schemas.openxmlformats.org/officeDocument/2006/relationships/image" Id="rId651"/><Relationship Target="media/document_image_rId652.jpeg" Type="http://schemas.openxmlformats.org/officeDocument/2006/relationships/image" Id="rId652"/><Relationship Target="media/document_image_rId653.jpeg" Type="http://schemas.openxmlformats.org/officeDocument/2006/relationships/image" Id="rId653"/><Relationship Target="media/document_image_rId654.jpeg" Type="http://schemas.openxmlformats.org/officeDocument/2006/relationships/image" Id="rId654"/><Relationship Target="media/document_image_rId655.jpeg" Type="http://schemas.openxmlformats.org/officeDocument/2006/relationships/image" Id="rId655"/><Relationship Target="media/document_image_rId656.jpeg" Type="http://schemas.openxmlformats.org/officeDocument/2006/relationships/image" Id="rId656"/><Relationship Target="media/document_image_rId657.jpeg" Type="http://schemas.openxmlformats.org/officeDocument/2006/relationships/image" Id="rId657"/><Relationship Target="media/document_image_rId658.jpeg" Type="http://schemas.openxmlformats.org/officeDocument/2006/relationships/image" Id="rId658"/><Relationship Target="media/document_image_rId659.jpeg" Type="http://schemas.openxmlformats.org/officeDocument/2006/relationships/image" Id="rId659"/><Relationship Target="media/document_image_rId660.jpeg" Type="http://schemas.openxmlformats.org/officeDocument/2006/relationships/image" Id="rId660"/><Relationship Target="media/document_image_rId661.jpeg" Type="http://schemas.openxmlformats.org/officeDocument/2006/relationships/image" Id="rId661"/><Relationship Target="media/document_image_rId662.jpeg" Type="http://schemas.openxmlformats.org/officeDocument/2006/relationships/image" Id="rId662"/><Relationship Target="media/document_image_rId663.jpeg" Type="http://schemas.openxmlformats.org/officeDocument/2006/relationships/image" Id="rId663"/><Relationship Target="media/document_image_rId664.jpeg" Type="http://schemas.openxmlformats.org/officeDocument/2006/relationships/image" Id="rId664"/><Relationship Target="header.xml" Type="http://schemas.openxmlformats.org/officeDocument/2006/relationships/header" Id="rId66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