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49de" w14:textId="5ce4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регистрации актов гражданского состояния и о внесении изменений в приказ Министра юстиции Республики Казахстане от 27 июня 2011 года № 235 "Об утверждении регламентов государственных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29 ноября 2012 года № 390. Зарегистрирован в Министерстве юстиции Республики Казахстан 7 декабря 2012 года № 8134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«Об органах юстиции»,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приказом Министра юстиции РК от 30.01.2014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27 июня 2011 года № 235 «Об утверждении регламентов государственных услуг» (зарегистрированный в Реестре государственной регистрации нормативных правовых актов за № 7127, опубликованный в Бюллетени нормативных правовых актов центральных исполнительных и иных государственных органов Республики Казахстан, 2011 года № 10, ст. 410, Бюллетени нормативных правовых актов центральных исполнительных и иных государственных органов Республики Казахстан, 2011 года № 11, ст. 411)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Ногайбекова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390      </w:t>
      </w:r>
    </w:p>
    <w:bookmarkEnd w:id="1"/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повторных свидетельств или справок о регистрации</w:t>
      </w:r>
      <w:r>
        <w:br/>
      </w:r>
      <w:r>
        <w:rPr>
          <w:rFonts w:ascii="Times New Roman"/>
          <w:b/>
          <w:i w:val="false"/>
          <w:color w:val="000000"/>
        </w:rPr>
        <w:t>
актов гражданского состояния»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390      </w:t>
      </w:r>
    </w:p>
    <w:bookmarkEnd w:id="3"/>
    <w:bookmarkStart w:name="z7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«Апостилирование официальных документов, исходящих</w:t>
      </w:r>
      <w:r>
        <w:br/>
      </w:r>
      <w:r>
        <w:rPr>
          <w:rFonts w:ascii="Times New Roman"/>
          <w:b/>
          <w:i w:val="false"/>
          <w:color w:val="000000"/>
        </w:rPr>
        <w:t>
из органов юстиции и иных государственных органов,</w:t>
      </w:r>
      <w:r>
        <w:br/>
      </w:r>
      <w:r>
        <w:rPr>
          <w:rFonts w:ascii="Times New Roman"/>
          <w:b/>
          <w:i w:val="false"/>
          <w:color w:val="000000"/>
        </w:rPr>
        <w:t>
а также от нотариусов Республики Казахстан»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390      </w:t>
      </w:r>
    </w:p>
    <w:bookmarkEnd w:id="5"/>
    <w:bookmarkStart w:name="z1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смерти,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
дополнений и исправлений в акты гражданского состояния»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390      </w:t>
      </w:r>
    </w:p>
    <w:bookmarkEnd w:id="7"/>
    <w:bookmarkStart w:name="z19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перемены имени, отчества, фамилии, в том числе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изменений, дополнений и исправлений в акты</w:t>
      </w:r>
      <w:r>
        <w:br/>
      </w:r>
      <w:r>
        <w:rPr>
          <w:rFonts w:ascii="Times New Roman"/>
          <w:b/>
          <w:i w:val="false"/>
          <w:color w:val="000000"/>
        </w:rPr>
        <w:t>
гражданского состояния»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5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390      </w:t>
      </w:r>
    </w:p>
    <w:bookmarkEnd w:id="9"/>
    <w:bookmarkStart w:name="z2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«Восстановление записей актов гражданского состояния»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0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390      </w:t>
      </w:r>
    </w:p>
    <w:bookmarkEnd w:id="11"/>
    <w:bookmarkStart w:name="z31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рождения,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
дополнений и исправлений в записи актов гражданского состояния»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390      </w:t>
      </w:r>
    </w:p>
    <w:bookmarkEnd w:id="13"/>
    <w:bookmarkStart w:name="z37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заключения брака (супружества), в том числе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изменений, дополнений и исправлений в записи актов</w:t>
      </w:r>
      <w:r>
        <w:br/>
      </w:r>
      <w:r>
        <w:rPr>
          <w:rFonts w:ascii="Times New Roman"/>
          <w:b/>
          <w:i w:val="false"/>
          <w:color w:val="000000"/>
        </w:rPr>
        <w:t>
гражданского состояния»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390      </w:t>
      </w:r>
    </w:p>
    <w:bookmarkEnd w:id="15"/>
    <w:bookmarkStart w:name="z4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расторжения брака (супружества), в том числе</w:t>
      </w:r>
      <w:r>
        <w:br/>
      </w:r>
      <w:r>
        <w:rPr>
          <w:rFonts w:ascii="Times New Roman"/>
          <w:b/>
          <w:i w:val="false"/>
          <w:color w:val="000000"/>
        </w:rPr>
        <w:t>
внесение изменений, дополнений и исправлений в акты</w:t>
      </w:r>
      <w:r>
        <w:br/>
      </w:r>
      <w:r>
        <w:rPr>
          <w:rFonts w:ascii="Times New Roman"/>
          <w:b/>
          <w:i w:val="false"/>
          <w:color w:val="000000"/>
        </w:rPr>
        <w:t>
гражданского состояния»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8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8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390      </w:t>
      </w:r>
    </w:p>
    <w:bookmarkEnd w:id="17"/>
    <w:bookmarkStart w:name="z49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усыновления (удочерения), в том числе внесение</w:t>
      </w:r>
      <w:r>
        <w:br/>
      </w:r>
      <w:r>
        <w:rPr>
          <w:rFonts w:ascii="Times New Roman"/>
          <w:b/>
          <w:i w:val="false"/>
          <w:color w:val="000000"/>
        </w:rPr>
        <w:t>
изменений, дополнений и исправлений в акты гражданского</w:t>
      </w:r>
      <w:r>
        <w:br/>
      </w:r>
      <w:r>
        <w:rPr>
          <w:rFonts w:ascii="Times New Roman"/>
          <w:b/>
          <w:i w:val="false"/>
          <w:color w:val="000000"/>
        </w:rPr>
        <w:t>
состояния»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9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юстиции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ноября 2012 года № 390      </w:t>
      </w:r>
    </w:p>
    <w:bookmarkEnd w:id="19"/>
    <w:bookmarkStart w:name="z5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«Регистрация установления отцовства, в том числе внесение</w:t>
      </w:r>
      <w:r>
        <w:br/>
      </w:r>
      <w:r>
        <w:rPr>
          <w:rFonts w:ascii="Times New Roman"/>
          <w:b/>
          <w:i w:val="false"/>
          <w:color w:val="000000"/>
        </w:rPr>
        <w:t>
изменений, дополнений и исправлений в записи актов гражданского</w:t>
      </w:r>
      <w:r>
        <w:br/>
      </w:r>
      <w:r>
        <w:rPr>
          <w:rFonts w:ascii="Times New Roman"/>
          <w:b/>
          <w:i w:val="false"/>
          <w:color w:val="000000"/>
        </w:rPr>
        <w:t>
состояния»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10 утратило силу приказом Министра юстиции РК от 30.01.2014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