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a7f9" w14:textId="82aa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октября 2012 года № 17-03/541. Зарегистрирован в Министерстве юстиции Республики Казахстан 23 декабря 2012 года № 8108.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января 2012 года "О внесении изменений и дополнений в некоторые законодательные акты Республики Казахстан по вопросам лесного хозяйства, животного мира и особо охраняемых природных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Министерства сельского хозяйства Республики Казахстан,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(Нысанбаев Е. Н.)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за исключением подпункта 1) Перечня, который вводится в действие с 1 января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2012 года № 17-03/541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Министерства сельского хозяйства Республики Казахстан, в которые вносятся изменения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1) Утратил силу приказом Заместителя Премьер-Министра РК - Министра сельского хозяйства РК от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сельского хозяйства Республики Казахстан от 1 сентября 2010 года № 556 "Об утверждении Правил разработки и использования символики природоохранного учреждения" (зарегистрированный в Реестре государственной регистрации нормативных правовых актов за № 6522, опубликованный в газете Казахстанская правда" от 14 декабря 2010 года № 338 (26399)):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разработки и использования символики (эмблемы и флага) природоохранного учреждения";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разработки и использования символики (эмблемы и флага) природоохранного учреждения.";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использования символики природоохранного учреждения,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разработки и использования символики (эмблемы и флага) природоохранного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использования символики (эмблемы и флага) природоохранного учреждения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и определяют порядок разработки и использования символики (эмблемы и флага) государственных природных заповедников, государственных национальных природных парков, государственных природных резерватов, государственных региональных природных парков (далее - природоохранное учреждение).";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сельского хозяйства Республики Казахстан от 1 сентября 2010 года № 558 "Об утверждении Правил разработки проектов естественно-научных и технико-экономических обоснований создания или расширения особо охраняемых природных территорий" (зарегистрированный в Реестре государственной регистрации нормативных правовых актов за № 6518, опубликованный в газете "Казахстанская правда" от 23 декабря 2010 года № 348 (26409)):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обоснования.";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проектов естественно-научных и технико-экономических обоснований создания или расширения особо охраняемых природных территорий,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(далее - Закон) в целях принятия обоснованных решений по организации территории и функционированию различных видов особо охраняемых природных территорий республиканского и местного значения.";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Разработка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 производится специализированными научными (научно-исследовательскими) и проектными (проектно-изыскательскими) организациями по техническим заданиям уполномоченного органа в области особо охраняемых природных территорий (далее - уполномоченный орган), центральных или местных исполнительных органов областей, городов республиканского значения, столицы, в ведении которых создаются или расширяются особо охраняемые природные территории в два этапа.";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первом этапе разрабатывается проект естественно-научного обоснования по созданию или расширению особо охраняемых природных территорий (далее – проект естественно-научного обоснования).";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 втором этапе, на основании естественно-научного обоснования, утвержденного уполномоченным органом или согласованного с ним, разрабатывается проект технико-экономического обоснования по созданию или расширению особо охраняемой природной территории, а также корректировки технико-экономического обоснования (далее - проект технико-экономического обоснования).";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Проект технико-экономического обоснования согласовывается с собственниками земельных участков и землепользователями, местными исполнительными органами областей, городов республиканского значения, столицы.";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Проекты естественно-научного и технико-экономического обоснований по созданию или расширению особо охраняемых природных территорий республиканского значения подлежат государственной экологической экспертизе и утверждаются уполномоченным органом в течение 30 календарных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"Определяется режим охраны и порядок природопользования на территории охранной зоны для вынесения решения местных исполнительных органов областей, городов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Проект технико-экономического обоснования по созданию или расширению особо охраняемой природной территории включает выполнение следующих разделов:".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Заместителя Премьер-Министра РК - Министра сельского хозяйства РК от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РК - Министра сельского хозяйства РК от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Заместителя Премьер-Министра РК - Министра сельского хозяйства РК от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Заместителя Премьер-Министра РК - Министра сельского хозяйства РК от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