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1d46" w14:textId="6711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27 февраля 2009 года № 89 "Об утверждении Правил составления и представления бюджетной отчетности государственными учреждениями и администраторами бюджетных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ноября 2012 года № 489. Зарегистрирован в Министерстве юстиции Республики Казахстан 23 ноября 2012 года № 8100. Утратил силу приказом Заместителя Премьер-Министра Республики Казахстан - Министра финансов Республики Казахстан от 31 июля 2014 года №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РК - Министра финансов РК от 31.07.2014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2009 года № 89 «Об утверждении Правил составления и представления бюджетной отчетности государственными учреждениями и администраторами бюджетных программ» (зарегистрированный в Реестре государственной регистрации нормативных правовых актов 27 марта 2009 года за № 5612, опубликованный в Бюллетене нормативных правовых актов центральных исполнительных и иных государственных органов Республики Казахстан, 2009 год, № 5, ст. 344),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отчетности государственными учреждениями и администраторами бюджетных программ,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девятый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«реквизит «Единица измерения» – тысячах тенге в отчетах государственных учреждений и администраторов бюджетных программ;»;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четвертую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строкам 010 и 170 по графе 6 «Кассовые расходы» показываются суммы остатков средств, получаемых от реализации товаров (работ, услуг) на начало и на конец отчетного периода. Строки 010 и 011 отчетного периода соответствуют строкам 170, 171 отчета формы № 4-б за предыдущий год.»;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третью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«Администраторы республиканских бюджетных программ ежеквартально получают от органов казначейства сводный отчет по расходам по форме № 4-20. По состоянию на 1 января года, следующего за отчетным, заверяют его подписью и оттиском гербовой печати администратора республиканских бюджетных программ и представляют в составе годового отчета центральному уполномоченному органу по исполнению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«80. Отчет о кредиторской задолженности по форме КЗ-П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1-4 указываются коды расходов в соответствии с классификацией расходов бюджета и Классификатором платных услуг, по задолженности, образовавшейся за счет прочих средств (денег от реализации товаров (работ, услуг), спонсорской и благотворительной помощи, недостачи и хищения и др.):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коды расходов в соответствии с классификацией расходов бюджета и Классификатором платных услуг, для отражения задолженности, остающихся в распоряжении государственных учреждений денег от реализации товаров (работ,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коды расходов в соответствии с классификацией расходов бюджета и код 901 «Деньги, полученные на расходы за счет спонсорской и благотворительной помощи» для отражения задолженности, образовавшейся за счет расходования денег от спонсорской и благотворительной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коды расходов в соответствии с классификацией расходов бюджета и код 902 «Недостачи» для отражения задолженности, образовавшейся за счет бюджетных средств вследствие недостач и хищений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коды расходов в соответствии с классификацией расходов бюджета и код 903 «Прочие» для отражения задолженности, образовавшейся за счет бюджетных средств вследствие прочих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Заполнение последующих граф осуществляется в порядке, установленном пунктом 79 настоящих Правил для заполнения отчета по форме КЗ-Б.»;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«83. Отчет о дебиторской задолженности по форме ДЗ-П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1-4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коды расходов в соответствии с классификацией расходов бюджета и Классификатором платных услуг, для отражения задолженности, образовавшейся за счет расходования денег от реализации товаров (работ,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коды расходов в соответствии с классификацией расходов бюджета и код 901 «Деньги, полученные на расходы за счет спонсорской и благотворительной помощи» для отражения задолженности, образовавшейся за счет расходования денег от спонсорской и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коды расходов в соответствии с классификацией расходов бюджета и код 902 «Недостачи» для отражения задолженности, образовавшейся за счет бюджетных средств вследствие недостач и хищений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коды расходов в соответствии с классификацией расходов бюджета и код 903 «Прочие» для отражения задолженности, образовавшейся за счет бюджетных средств вследствие прочих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Заполнение последующих граф осуществляется в порядке, установленном пунктом 82 настоящих Правил для заполнения отчета по форме ДЗ-Б.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К ежемесячному отчету о кредиторской и дебиторской задолженности по формам КЗ-Б и ДЗ-Б прилагается информация о причинах образования задолженности за счет бюджетных средств согласно приложениям 30 и 31 соответственно к настоящим Правилам, с объяснением причин их образования по каждой бюджетной программе (подпрограмме).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ежемесячному отчету о кредиторской и дебиторской задолженности по формам КЗ-П и ДЗ-П прилагается информация о причинах образования задолженности за счет прочих средств согласно приложению 29 к настоящим Правилам, с объяснением причин их образования по каждой бюджетной программе (подпрограмме).»;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«2) администраторами республиканских бюджетных программ – центральному уполномоченному органу по исполнению бюджета не позднее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числа месяца, следующего за отчетным, на бумажном носителе и в виде электронной базы данных через web-портал центрального уполномоченного органа по исполнению бюджета;»;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30 и 31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финансовой отчетности, аудиторской деятельности Министерства финансов Республики Казахстан (Тулеуову А.О.)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регистрации, за исключением абзаца двадцать девятого пункта 1 настоящего приказа, который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ноября 2012 года № 489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 и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 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</w:t>
      </w:r>
      <w:r>
        <w:br/>
      </w:r>
      <w:r>
        <w:rPr>
          <w:rFonts w:ascii="Times New Roman"/>
          <w:b/>
          <w:i w:val="false"/>
          <w:color w:val="000000"/>
        </w:rPr>
        <w:t>
согласования основных показателей по финансовым</w:t>
      </w:r>
      <w:r>
        <w:br/>
      </w:r>
      <w:r>
        <w:rPr>
          <w:rFonts w:ascii="Times New Roman"/>
          <w:b/>
          <w:i w:val="false"/>
          <w:color w:val="000000"/>
        </w:rPr>
        <w:t>
и бюджетным формам годовой и квартальной отчетности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3"/>
        <w:gridCol w:w="7567"/>
      </w:tblGrid>
      <w:tr>
        <w:trPr>
          <w:trHeight w:val="135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Проверяемый показатель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Согласуемый с ним показатель</w:t>
            </w:r>
          </w:p>
        </w:tc>
      </w:tr>
      <w:tr>
        <w:trPr>
          <w:trHeight w:val="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финансовой отчетности</w:t>
            </w:r>
          </w:p>
        </w:tc>
      </w:tr>
      <w:tr>
        <w:trPr>
          <w:trHeight w:val="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 Бухгалтерский баланс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 Отчет о движении денег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счетах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источникам финансирования</w:t>
            </w:r>
          </w:p>
        </w:tc>
      </w:tr>
      <w:tr>
        <w:trPr>
          <w:trHeight w:val="12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010 графы 3, 4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920 и 930 графы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по субсчету 1072 «Денежные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документы»</w:t>
            </w:r>
          </w:p>
        </w:tc>
      </w:tr>
      <w:tr>
        <w:trPr>
          <w:trHeight w:val="285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 Бухгалтерский баланс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 Отчет об изменениях 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активов/капитала</w:t>
            </w:r>
          </w:p>
        </w:tc>
      </w:tr>
      <w:tr>
        <w:trPr>
          <w:trHeight w:val="18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410, 413, 414 графы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соответственно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010, 060 графы 3, 4,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</w:t>
            </w:r>
          </w:p>
        </w:tc>
      </w:tr>
      <w:tr>
        <w:trPr>
          <w:trHeight w:val="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 Бухгалтерский баланс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 Пояснительная записка</w:t>
            </w:r>
          </w:p>
        </w:tc>
      </w:tr>
      <w:tr>
        <w:trPr>
          <w:trHeight w:val="12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011 графы 3, 4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030 и 031 графы 8 Таблицы 1</w:t>
            </w:r>
          </w:p>
        </w:tc>
      </w:tr>
      <w:tr>
        <w:trPr>
          <w:trHeight w:val="30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014 графы 3, 4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030 и 031 графы 3 Таблицы 2</w:t>
            </w:r>
          </w:p>
        </w:tc>
      </w:tr>
      <w:tr>
        <w:trPr>
          <w:trHeight w:val="24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020 графы 3, 4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030 и 031 графы 8 Таблицы 3</w:t>
            </w:r>
          </w:p>
        </w:tc>
      </w:tr>
      <w:tr>
        <w:trPr>
          <w:trHeight w:val="225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110 графы 3, 4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030 и 031 графы 8 Таблицы 4</w:t>
            </w:r>
          </w:p>
        </w:tc>
      </w:tr>
      <w:tr>
        <w:trPr>
          <w:trHeight w:val="24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114 графы 3, 4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040 и 041 графы 11 Таблицы 5</w:t>
            </w:r>
          </w:p>
        </w:tc>
      </w:tr>
      <w:tr>
        <w:trPr>
          <w:trHeight w:val="225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116 графы 3, 4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040 и 041 графы 5 Таблицы 6</w:t>
            </w:r>
          </w:p>
        </w:tc>
      </w:tr>
      <w:tr>
        <w:trPr>
          <w:trHeight w:val="27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117 графы 3, 4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040 и 041 графы 5 Таблицы 7</w:t>
            </w:r>
          </w:p>
        </w:tc>
      </w:tr>
      <w:tr>
        <w:trPr>
          <w:trHeight w:val="15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118 графы 3, 4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040 и 041 графы 8 Таблицы 8</w:t>
            </w:r>
          </w:p>
        </w:tc>
      </w:tr>
      <w:tr>
        <w:trPr>
          <w:trHeight w:val="15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210 графы 3, 4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010 и 013 графы 6 Таблицы 9</w:t>
            </w:r>
          </w:p>
        </w:tc>
      </w:tr>
      <w:tr>
        <w:trPr>
          <w:trHeight w:val="15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310 графы 3, 4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010 и 013 графы 6 Таблицы 10</w:t>
            </w:r>
          </w:p>
        </w:tc>
      </w:tr>
      <w:tr>
        <w:trPr>
          <w:trHeight w:val="15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 Отчет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деятельности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 Отчет об изменениях 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активов/капитала</w:t>
            </w:r>
          </w:p>
        </w:tc>
      </w:tr>
      <w:tr>
        <w:trPr>
          <w:trHeight w:val="15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300 графы 3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050 графы 5</w:t>
            </w:r>
          </w:p>
        </w:tc>
      </w:tr>
      <w:tr>
        <w:trPr>
          <w:trHeight w:val="15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300 графы 4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110 графы 5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финансовой и бюджетной отчетности</w:t>
            </w:r>
          </w:p>
        </w:tc>
      </w:tr>
      <w:tr>
        <w:trPr>
          <w:trHeight w:val="78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 Отчет о движении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счетах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по источникам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12 Отчет по грантам</w:t>
            </w:r>
          </w:p>
        </w:tc>
      </w:tr>
      <w:tr>
        <w:trPr>
          <w:trHeight w:val="255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016 графы 3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020 графы 3</w:t>
            </w:r>
          </w:p>
        </w:tc>
      </w:tr>
      <w:tr>
        <w:trPr>
          <w:trHeight w:val="3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 Отчет о движении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счетах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по источникам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4-сп Отчет о поступлении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расходовании денег от спонсорской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благотворительной помощи</w:t>
            </w:r>
          </w:p>
        </w:tc>
      </w:tr>
      <w:tr>
        <w:trPr>
          <w:trHeight w:val="165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020 графы 3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3 минус графа 4</w:t>
            </w:r>
          </w:p>
        </w:tc>
      </w:tr>
      <w:tr>
        <w:trPr>
          <w:trHeight w:val="3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 Отчет о движении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счетах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по источникам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4-б Отчет об 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поступлений и расходов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товаров (работ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</w:t>
            </w:r>
          </w:p>
        </w:tc>
      </w:tr>
      <w:tr>
        <w:trPr>
          <w:trHeight w:val="21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030 графы 3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020 графы 6</w:t>
            </w:r>
          </w:p>
        </w:tc>
      </w:tr>
      <w:tr>
        <w:trPr>
          <w:trHeight w:val="3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 Пояснительная записка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5-б Отчет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долгосрочных активов</w:t>
            </w:r>
          </w:p>
        </w:tc>
      </w:tr>
      <w:tr>
        <w:trPr>
          <w:trHeight w:val="525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010 и 013 графы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5 соответственно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090 графы 3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</w:t>
            </w:r>
          </w:p>
        </w:tc>
      </w:tr>
      <w:tr>
        <w:trPr>
          <w:trHeight w:val="15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011 графы 11 Таблицы 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090 графы 4</w:t>
            </w:r>
          </w:p>
        </w:tc>
      </w:tr>
      <w:tr>
        <w:trPr>
          <w:trHeight w:val="24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012 графы 11 Таблицы 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090 графы 5</w:t>
            </w:r>
          </w:p>
        </w:tc>
      </w:tr>
      <w:tr>
        <w:trPr>
          <w:trHeight w:val="48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010 и 013 графы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6 соответственно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110 графы 3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</w:t>
            </w:r>
          </w:p>
        </w:tc>
      </w:tr>
      <w:tr>
        <w:trPr>
          <w:trHeight w:val="105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011 графы 5 Таблицы 6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110 графы 4</w:t>
            </w:r>
          </w:p>
        </w:tc>
      </w:tr>
      <w:tr>
        <w:trPr>
          <w:trHeight w:val="195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012 графы 5 Таблицы 6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110 графы 5</w:t>
            </w:r>
          </w:p>
        </w:tc>
      </w:tr>
      <w:tr>
        <w:trPr>
          <w:trHeight w:val="435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Строки 010 и 013 графы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7 соответственно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120 графы 3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</w:t>
            </w:r>
          </w:p>
        </w:tc>
      </w:tr>
      <w:tr>
        <w:trPr>
          <w:trHeight w:val="195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011 графы 5 Таблицы 7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120 графы 4</w:t>
            </w:r>
          </w:p>
        </w:tc>
      </w:tr>
      <w:tr>
        <w:trPr>
          <w:trHeight w:val="255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012 графы 5 Таблицы 7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Строка 120 графы 5 </w:t>
            </w:r>
          </w:p>
        </w:tc>
      </w:tr>
      <w:tr>
        <w:trPr>
          <w:trHeight w:val="465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010 и 013 графы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8 соответственно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130 графы 3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</w:t>
            </w:r>
          </w:p>
        </w:tc>
      </w:tr>
      <w:tr>
        <w:trPr>
          <w:trHeight w:val="375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011 графы 9 Таблицы 8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Строка 130 графы 4 </w:t>
            </w:r>
          </w:p>
        </w:tc>
      </w:tr>
      <w:tr>
        <w:trPr>
          <w:trHeight w:val="135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012 графы 5 Таблицы 8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Строка 130 графы 5 </w:t>
            </w:r>
          </w:p>
        </w:tc>
      </w:tr>
      <w:tr>
        <w:trPr>
          <w:trHeight w:val="36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 Пояснительная записка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6 Отчет о движении запасов</w:t>
            </w:r>
          </w:p>
        </w:tc>
      </w:tr>
      <w:tr>
        <w:trPr>
          <w:trHeight w:val="285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010 и 013 графы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3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140 графы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</w:t>
            </w:r>
          </w:p>
        </w:tc>
      </w:tr>
      <w:tr>
        <w:trPr>
          <w:trHeight w:val="15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011 графы 8 Таблицы 3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Строка 150 графы 3 </w:t>
            </w:r>
          </w:p>
        </w:tc>
      </w:tr>
      <w:tr>
        <w:trPr>
          <w:trHeight w:val="285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012 графы 8 Таблицы 3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180 графы 3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бюджетной отчетности</w:t>
            </w:r>
          </w:p>
        </w:tc>
      </w:tr>
      <w:tr>
        <w:trPr>
          <w:trHeight w:val="45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4-б 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исполнении планов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расходов денег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 и услуг)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4-б Отчет об 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поступлений и расходов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товаров (работ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</w:t>
            </w:r>
          </w:p>
        </w:tc>
      </w:tr>
      <w:tr>
        <w:trPr>
          <w:trHeight w:val="45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170 графа 6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010 плюс строка 020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050 графы 6</w:t>
            </w:r>
          </w:p>
        </w:tc>
      </w:tr>
      <w:tr>
        <w:trPr>
          <w:trHeight w:val="45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4-сводная 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исполнении планов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расходов денег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 и услуг)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4-сводная 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исполнении планов поступлений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денег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 и услуг)</w:t>
            </w:r>
          </w:p>
        </w:tc>
      </w:tr>
      <w:tr>
        <w:trPr>
          <w:trHeight w:val="45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030 графа 11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010 графы 11 минус строка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графы 11</w:t>
            </w:r>
          </w:p>
        </w:tc>
      </w:tr>
      <w:tr>
        <w:trPr>
          <w:trHeight w:val="45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4-д Отчет по деньгам,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передаваемым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учреждению на условиях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возвратности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4-д Отчет по деньгам,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передаваемым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учреждению на условиях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возвратности</w:t>
            </w:r>
          </w:p>
        </w:tc>
      </w:tr>
      <w:tr>
        <w:trPr>
          <w:trHeight w:val="75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170 графы 3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010 плюс строка 020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050 минус строка 140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141 графы 3</w:t>
            </w:r>
          </w:p>
        </w:tc>
      </w:tr>
      <w:tr>
        <w:trPr>
          <w:trHeight w:val="1005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4-сп 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поступлении и расходовании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от спонсорской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благотворительной помощи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4-сп Отчет о поступлении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расходовании денег от спонсорской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благотворительной помощи</w:t>
            </w:r>
          </w:p>
        </w:tc>
      </w:tr>
      <w:tr>
        <w:trPr>
          <w:trHeight w:val="30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9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3 минус графа 7</w:t>
            </w:r>
          </w:p>
        </w:tc>
      </w:tr>
      <w:tr>
        <w:trPr>
          <w:trHeight w:val="825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4-в Отчет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средств в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4-в Отчет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средств в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</w:t>
            </w:r>
          </w:p>
        </w:tc>
      </w:tr>
      <w:tr>
        <w:trPr>
          <w:trHeight w:val="45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170 графа 4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010 плюс строки 020, 021,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строки 050, 140, 141 графы 4</w:t>
            </w:r>
          </w:p>
        </w:tc>
      </w:tr>
      <w:tr>
        <w:trPr>
          <w:trHeight w:val="435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5-б Отчет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долгосрочных активов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5-б Отчет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долгосрочных активов</w:t>
            </w:r>
          </w:p>
        </w:tc>
      </w:tr>
      <w:tr>
        <w:trPr>
          <w:trHeight w:val="495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090 графы 3, 4, 5, 6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строк 010, 020, 030, 040, 050,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060, 070, 080 графы 3, 4, 5,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</w:t>
            </w:r>
          </w:p>
        </w:tc>
      </w:tr>
      <w:tr>
        <w:trPr>
          <w:trHeight w:val="36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090 графы 3 плюс графа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минус графа 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090 графы 3 плюс строка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графы 3 минус строка 170 графы 3</w:t>
            </w:r>
          </w:p>
        </w:tc>
      </w:tr>
      <w:tr>
        <w:trPr>
          <w:trHeight w:val="51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100 графы 3 плюс графа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минус графа 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100 графы 3 плюс строка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графы 4 минус строка 170 графы 4</w:t>
            </w:r>
          </w:p>
        </w:tc>
      </w:tr>
      <w:tr>
        <w:trPr>
          <w:trHeight w:val="51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110 графы 3 плюс графа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минус графа 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110 графы 3 плюс строка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графы 5 минус строка 170 графы 5</w:t>
            </w:r>
          </w:p>
        </w:tc>
      </w:tr>
      <w:tr>
        <w:trPr>
          <w:trHeight w:val="27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120 графы 3 плюс графа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минус графа 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120 графы 3 плюс строка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графы 6 минус строка 170 графы 6</w:t>
            </w:r>
          </w:p>
        </w:tc>
      </w:tr>
      <w:tr>
        <w:trPr>
          <w:trHeight w:val="495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130 графы 3 плюс графа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минус графа 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130 графы 3 плюс строка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графы 7 минус строка 170 графы 7</w:t>
            </w:r>
          </w:p>
        </w:tc>
      </w:tr>
      <w:tr>
        <w:trPr>
          <w:trHeight w:val="285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140 графы 3 плюс графа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минус графа 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140 графы 3 плюс строка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графы 8 минус строка 170 графы 8</w:t>
            </w:r>
          </w:p>
        </w:tc>
      </w:tr>
      <w:tr>
        <w:trPr>
          <w:trHeight w:val="24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6 Отчет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6 Отчет о движении запасов</w:t>
            </w:r>
          </w:p>
        </w:tc>
      </w:tr>
      <w:tr>
        <w:trPr>
          <w:trHeight w:val="6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140 графы 3, 4, 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строк 010-130 графы 3, 4,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 (кроме строк 021-023)</w:t>
            </w:r>
          </w:p>
        </w:tc>
      </w:tr>
      <w:tr>
        <w:trPr>
          <w:trHeight w:val="75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140 графы 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181 плюс строка 200 графы 3</w:t>
            </w:r>
          </w:p>
        </w:tc>
      </w:tr>
      <w:tr>
        <w:trPr>
          <w:trHeight w:val="51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140 графы 4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140 графы 3 плюс строка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графы 3 минус строка 180 графы 3</w:t>
            </w:r>
          </w:p>
        </w:tc>
      </w:tr>
      <w:tr>
        <w:trPr>
          <w:trHeight w:val="465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150 графы 3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строк 151-170 (кроме строк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161-162)  графы 3</w:t>
            </w:r>
          </w:p>
        </w:tc>
      </w:tr>
      <w:tr>
        <w:trPr>
          <w:trHeight w:val="12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180 графы 3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строк 181-230 плюс строка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графы 3</w:t>
            </w:r>
          </w:p>
        </w:tc>
      </w:tr>
      <w:tr>
        <w:trPr>
          <w:trHeight w:val="18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11 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займам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11 Отчет по внешним займам</w:t>
            </w:r>
          </w:p>
        </w:tc>
      </w:tr>
      <w:tr>
        <w:trPr>
          <w:trHeight w:val="51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170 графы 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010 графы 5 плюс строка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графы 5 минус строка 050 графы 5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ноября 2012 года № 489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 и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Информация о причинах образования __________________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________________________________________ за счет прочих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(наименование бюджета)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 состоянию на __________________________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-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месячная, квартальная, годовая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1750"/>
        <w:gridCol w:w="1656"/>
        <w:gridCol w:w="2255"/>
        <w:gridCol w:w="2536"/>
        <w:gridCol w:w="3322"/>
      </w:tblGrid>
      <w:tr>
        <w:trPr>
          <w:trHeight w:val="1785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</w:t>
            </w:r>
          </w:p>
        </w:tc>
      </w:tr>
      <w:tr>
        <w:trPr>
          <w:trHeight w:val="24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учреждения/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программ           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учреждения/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программ           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  (расшифровка подписи)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ноября 2012 года № 489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 и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Информация о причинах образования дебиторской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государственного учреждения/администратора бюджетных программ)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бюджетных средств по состоянию на ___ 20_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Вид бюджета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- месячная, квартальная,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49"/>
        <w:gridCol w:w="473"/>
        <w:gridCol w:w="473"/>
        <w:gridCol w:w="858"/>
        <w:gridCol w:w="858"/>
        <w:gridCol w:w="1051"/>
        <w:gridCol w:w="1099"/>
        <w:gridCol w:w="738"/>
        <w:gridCol w:w="835"/>
        <w:gridCol w:w="1027"/>
        <w:gridCol w:w="642"/>
        <w:gridCol w:w="1027"/>
        <w:gridCol w:w="763"/>
        <w:gridCol w:w="1727"/>
        <w:gridCol w:w="1535"/>
      </w:tblGrid>
      <w:tr>
        <w:trPr>
          <w:trHeight w:val="135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</w:t>
            </w:r>
          </w:p>
        </w:tc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подотчет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задолженность, образовавшаяся в связи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гр.14)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учреждения/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программ           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учреждения/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программ           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  (расшифровка подписи)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ноября 2012 года № 489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 и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Информация о причинах образования кредиторской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государственного учреждения/администратора бюджетных программ)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бюджетных средств по состоянию на __ 20_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Вид бюджета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- месячная, квартальная,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"/>
        <w:gridCol w:w="467"/>
        <w:gridCol w:w="491"/>
        <w:gridCol w:w="515"/>
        <w:gridCol w:w="871"/>
        <w:gridCol w:w="848"/>
        <w:gridCol w:w="1062"/>
        <w:gridCol w:w="1038"/>
        <w:gridCol w:w="1086"/>
        <w:gridCol w:w="1228"/>
        <w:gridCol w:w="1062"/>
        <w:gridCol w:w="1014"/>
        <w:gridCol w:w="1015"/>
        <w:gridCol w:w="1586"/>
        <w:gridCol w:w="1349"/>
      </w:tblGrid>
      <w:tr>
        <w:trPr>
          <w:trHeight w:val="135" w:hRule="atLeast"/>
        </w:trPr>
        <w:tc>
          <w:tcPr>
            <w:tcW w:w="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вам,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наступил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пил)</w:t>
            </w:r>
          </w:p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фов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рок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жамм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графа13)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учреждения/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программ           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учреждения/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программ           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(подпись)  (расшифровка подписи)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