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572c" w14:textId="cbe5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электронных государственных услуг в области промышленности и экспортного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новых технологий Республики Казахстан от 5 октября 2012 года № 364. Зарегистрирован в Министерстве юстиции Республики Казахстан 12 ноября 2012 года № 8077. Утратил силу приказом Заместителя Премьер-Министра Республики Казахстан - Министра индустрии и новых технологий Республики Казахстан от 27 марта 2014 года № 102.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27.03.2014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9-1 Закона Республики Казахстан "Об административных процедурах", </w:t>
      </w:r>
      <w:r>
        <w:rPr>
          <w:rFonts w:ascii="Times New Roman"/>
          <w:b w:val="false"/>
          <w:i w:val="false"/>
          <w:color w:val="000000"/>
          <w:sz w:val="28"/>
        </w:rPr>
        <w:t>пункта 2</w:t>
      </w:r>
      <w:r>
        <w:rPr>
          <w:rFonts w:ascii="Times New Roman"/>
          <w:b w:val="false"/>
          <w:i w:val="false"/>
          <w:color w:val="000000"/>
          <w:sz w:val="28"/>
        </w:rPr>
        <w:t xml:space="preserve"> статьи 29 Закона Республики Казахстан "Об информатизации"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регламенты электронных государственных услуг в области промышленности и экспортного контроля:</w:t>
      </w:r>
    </w:p>
    <w:bookmarkEnd w:id="1"/>
    <w:bookmarkStart w:name="z3" w:id="2"/>
    <w:p>
      <w:pPr>
        <w:spacing w:after="0"/>
        <w:ind w:left="0"/>
        <w:jc w:val="both"/>
      </w:pPr>
      <w:r>
        <w:rPr>
          <w:rFonts w:ascii="Times New Roman"/>
          <w:b w:val="false"/>
          <w:i w:val="false"/>
          <w:color w:val="000000"/>
          <w:sz w:val="28"/>
        </w:rPr>
        <w:t xml:space="preserve">
      1) "Выдача лицензии, переоформление, выдача дубликатов лицензии на осуществление деятельности по проектированию (технологическое) и (или) эксплуатации горных (разведка, добыча полезных ископаемых), химических производств",согласно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"Выдача лицензии, переоформление, выдача дубликатов лицензии на осуществление деятельности по производству, переработке, приобретению, хранению, реализации, использованию, уничтожению ядов",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"Выдача лицензии, переоформление, выдача дубликатов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использование, хранение, ремонт и сервисное обслуживание",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"Выдача лицензии, переоформление, выдача дубликатов лицензии на осуществление деятельности по разработке, производству, приобретению и реализации взрывчатых и пиротехнических веществ и изделий с их применением"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"Выдача лицензии, переоформление, выдача дубликатов лицензии на осуществление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"Выдача лицензии, переоформление, выдача дубликатов лицензии на экспорт и импорт товаров, в том числе продукции, подлежащей экспортному контролю",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2. Комитету промышленности Министерства индустрии и новых технологий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w:t>
      </w:r>
    </w:p>
    <w:bookmarkEnd w:id="8"/>
    <w:bookmarkStart w:name="z10" w:id="9"/>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 К. Абсаттаров</w:t>
      </w:r>
    </w:p>
    <w:p>
      <w:pPr>
        <w:spacing w:after="0"/>
        <w:ind w:left="0"/>
        <w:jc w:val="both"/>
      </w:pPr>
      <w:r>
        <w:rPr>
          <w:rFonts w:ascii="Times New Roman"/>
          <w:b w:val="false"/>
          <w:i w:val="false"/>
          <w:color w:val="000000"/>
          <w:sz w:val="28"/>
        </w:rPr>
        <w:t>
      12 октября 2012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12" w:id="10"/>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"Выдача лицензии, переоформление, выдача дубликатов лицензии</w:t>
      </w:r>
      <w:r>
        <w:br/>
      </w:r>
      <w:r>
        <w:rPr>
          <w:rFonts w:ascii="Times New Roman"/>
          <w:b/>
          <w:i w:val="false"/>
          <w:color w:val="000000"/>
        </w:rPr>
        <w:t>на осуществление деятельности по проектированию</w:t>
      </w:r>
      <w:r>
        <w:br/>
      </w:r>
      <w:r>
        <w:rPr>
          <w:rFonts w:ascii="Times New Roman"/>
          <w:b/>
          <w:i w:val="false"/>
          <w:color w:val="000000"/>
        </w:rPr>
        <w:t>(технологическое) и (или) эксплуатации горных (разведка,</w:t>
      </w:r>
      <w:r>
        <w:br/>
      </w:r>
      <w:r>
        <w:rPr>
          <w:rFonts w:ascii="Times New Roman"/>
          <w:b/>
          <w:i w:val="false"/>
          <w:color w:val="000000"/>
        </w:rPr>
        <w:t>добыча полезных ископаемых), химических производств"</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11"/>
    <w:bookmarkStart w:name="z15" w:id="12"/>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проектированию (технологическое) и (или) эксплуатации горных (разведка, добыча полезных ископаемых), химических производств",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12"/>
    <w:bookmarkStart w:name="z16" w:id="13"/>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13"/>
    <w:bookmarkStart w:name="z17" w:id="14"/>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14"/>
    <w:bookmarkStart w:name="z18" w:id="15"/>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15"/>
    <w:bookmarkStart w:name="z19"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16"/>
    <w:bookmarkStart w:name="z20"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17"/>
    <w:bookmarkStart w:name="z21" w:id="18"/>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18"/>
    <w:bookmarkStart w:name="z22"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19"/>
    <w:bookmarkStart w:name="z23" w:id="20"/>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20"/>
    <w:bookmarkStart w:name="z24" w:id="21"/>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21"/>
    <w:bookmarkStart w:name="z25" w:id="22"/>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22"/>
    <w:bookmarkStart w:name="z26" w:id="23"/>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23"/>
    <w:bookmarkStart w:name="z27"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24"/>
    <w:bookmarkStart w:name="z28" w:id="25"/>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25"/>
    <w:bookmarkStart w:name="z29"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26"/>
    <w:bookmarkStart w:name="z30" w:id="27"/>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27"/>
    <w:bookmarkStart w:name="z31" w:id="28"/>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28"/>
    <w:bookmarkStart w:name="z32" w:id="29"/>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9"/>
    <w:bookmarkStart w:name="z33" w:id="30"/>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30"/>
    <w:bookmarkStart w:name="z34" w:id="31"/>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31"/>
    <w:bookmarkStart w:name="z35" w:id="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2"/>
    <w:bookmarkStart w:name="z36" w:id="33"/>
    <w:p>
      <w:pPr>
        <w:spacing w:after="0"/>
        <w:ind w:left="0"/>
        <w:jc w:val="left"/>
      </w:pPr>
      <w:r>
        <w:rPr>
          <w:rFonts w:ascii="Times New Roman"/>
          <w:b/>
          <w:i w:val="false"/>
          <w:color w:val="000000"/>
        </w:rPr>
        <w:t xml:space="preserve"> 2. Порядок деятельности услогодателя по</w:t>
      </w:r>
      <w:r>
        <w:br/>
      </w:r>
      <w:r>
        <w:rPr>
          <w:rFonts w:ascii="Times New Roman"/>
          <w:b/>
          <w:i w:val="false"/>
          <w:color w:val="000000"/>
        </w:rPr>
        <w:t>оказанию электронной государственной услуги</w:t>
      </w:r>
    </w:p>
    <w:bookmarkEnd w:id="33"/>
    <w:bookmarkStart w:name="z37" w:id="34"/>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34"/>
    <w:bookmarkStart w:name="z38" w:id="35"/>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35"/>
    <w:bookmarkStart w:name="z39" w:id="36"/>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36"/>
    <w:bookmarkStart w:name="z40" w:id="37"/>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37"/>
    <w:bookmarkStart w:name="z41" w:id="38"/>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38"/>
    <w:bookmarkStart w:name="z42" w:id="39"/>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9"/>
    <w:bookmarkStart w:name="z43" w:id="40"/>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40"/>
    <w:bookmarkStart w:name="z44" w:id="41"/>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41"/>
    <w:bookmarkStart w:name="z45" w:id="42"/>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42"/>
    <w:bookmarkStart w:name="z46" w:id="43"/>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43"/>
    <w:bookmarkStart w:name="z47" w:id="44"/>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44"/>
    <w:bookmarkStart w:name="z48" w:id="45"/>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45"/>
    <w:bookmarkStart w:name="z49" w:id="46"/>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46"/>
    <w:bookmarkStart w:name="z50" w:id="47"/>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47"/>
    <w:bookmarkStart w:name="z51" w:id="48"/>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48"/>
    <w:bookmarkStart w:name="z52" w:id="49"/>
    <w:p>
      <w:pPr>
        <w:spacing w:after="0"/>
        <w:ind w:left="0"/>
        <w:jc w:val="both"/>
      </w:pP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потребителя в ИС ГБД "Е-лицензирование"; </w:t>
      </w:r>
    </w:p>
    <w:bookmarkEnd w:id="49"/>
    <w:bookmarkStart w:name="z53" w:id="50"/>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50"/>
    <w:bookmarkStart w:name="z54" w:id="51"/>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51"/>
    <w:bookmarkStart w:name="z55" w:id="52"/>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52"/>
    <w:bookmarkStart w:name="z56" w:id="53"/>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53"/>
    <w:bookmarkStart w:name="z57" w:id="54"/>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54"/>
    <w:bookmarkStart w:name="z58" w:id="55"/>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55"/>
    <w:bookmarkStart w:name="z59" w:id="56"/>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56"/>
    <w:bookmarkStart w:name="z60" w:id="57"/>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57"/>
    <w:bookmarkStart w:name="z61" w:id="58"/>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58"/>
    <w:bookmarkStart w:name="z62" w:id="59"/>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59"/>
    <w:bookmarkStart w:name="z63" w:id="60"/>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60"/>
    <w:bookmarkStart w:name="z64" w:id="61"/>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61"/>
    <w:bookmarkStart w:name="z65" w:id="62"/>
    <w:p>
      <w:pPr>
        <w:spacing w:after="0"/>
        <w:ind w:left="0"/>
        <w:jc w:val="both"/>
      </w:pPr>
      <w:r>
        <w:rPr>
          <w:rFonts w:ascii="Times New Roman"/>
          <w:b w:val="false"/>
          <w:i w:val="false"/>
          <w:color w:val="000000"/>
          <w:sz w:val="28"/>
        </w:rPr>
        <w:t xml:space="preserve">
      11) процесс 8 – формирование сообщения об отказе в запрашиваемой услуге в связи с имеющимися нарушениями в данных потребителя в ИС ГБД "Е-лицензирование"; </w:t>
      </w:r>
    </w:p>
    <w:bookmarkEnd w:id="62"/>
    <w:bookmarkStart w:name="z66" w:id="63"/>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63"/>
    <w:bookmarkStart w:name="z67" w:id="64"/>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64"/>
    <w:bookmarkStart w:name="z68" w:id="65"/>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65"/>
    <w:bookmarkStart w:name="z69" w:id="66"/>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66"/>
    <w:bookmarkStart w:name="z70" w:id="67"/>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67"/>
    <w:bookmarkStart w:name="z71" w:id="68"/>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68"/>
    <w:bookmarkStart w:name="z72" w:id="69"/>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69"/>
    <w:bookmarkStart w:name="z73" w:id="70"/>
    <w:p>
      <w:pPr>
        <w:spacing w:after="0"/>
        <w:ind w:left="0"/>
        <w:jc w:val="both"/>
      </w:pPr>
      <w:r>
        <w:rPr>
          <w:rFonts w:ascii="Times New Roman"/>
          <w:b w:val="false"/>
          <w:i w:val="false"/>
          <w:color w:val="000000"/>
          <w:sz w:val="28"/>
        </w:rPr>
        <w:t>
      1) ПЭП;</w:t>
      </w:r>
    </w:p>
    <w:bookmarkEnd w:id="70"/>
    <w:bookmarkStart w:name="z74" w:id="71"/>
    <w:p>
      <w:pPr>
        <w:spacing w:after="0"/>
        <w:ind w:left="0"/>
        <w:jc w:val="both"/>
      </w:pPr>
      <w:r>
        <w:rPr>
          <w:rFonts w:ascii="Times New Roman"/>
          <w:b w:val="false"/>
          <w:i w:val="false"/>
          <w:color w:val="000000"/>
          <w:sz w:val="28"/>
        </w:rPr>
        <w:t>
      2) ШЭП;</w:t>
      </w:r>
    </w:p>
    <w:bookmarkEnd w:id="71"/>
    <w:bookmarkStart w:name="z75" w:id="72"/>
    <w:p>
      <w:pPr>
        <w:spacing w:after="0"/>
        <w:ind w:left="0"/>
        <w:jc w:val="both"/>
      </w:pPr>
      <w:r>
        <w:rPr>
          <w:rFonts w:ascii="Times New Roman"/>
          <w:b w:val="false"/>
          <w:i w:val="false"/>
          <w:color w:val="000000"/>
          <w:sz w:val="28"/>
        </w:rPr>
        <w:t>
      3) ПШЭП;</w:t>
      </w:r>
    </w:p>
    <w:bookmarkEnd w:id="72"/>
    <w:bookmarkStart w:name="z76" w:id="73"/>
    <w:p>
      <w:pPr>
        <w:spacing w:after="0"/>
        <w:ind w:left="0"/>
        <w:jc w:val="both"/>
      </w:pPr>
      <w:r>
        <w:rPr>
          <w:rFonts w:ascii="Times New Roman"/>
          <w:b w:val="false"/>
          <w:i w:val="false"/>
          <w:color w:val="000000"/>
          <w:sz w:val="28"/>
        </w:rPr>
        <w:t>
      4) ИС ГБД "Е-лицензирование";</w:t>
      </w:r>
    </w:p>
    <w:bookmarkEnd w:id="73"/>
    <w:bookmarkStart w:name="z77" w:id="74"/>
    <w:p>
      <w:pPr>
        <w:spacing w:after="0"/>
        <w:ind w:left="0"/>
        <w:jc w:val="both"/>
      </w:pPr>
      <w:r>
        <w:rPr>
          <w:rFonts w:ascii="Times New Roman"/>
          <w:b w:val="false"/>
          <w:i w:val="false"/>
          <w:color w:val="000000"/>
          <w:sz w:val="28"/>
        </w:rPr>
        <w:t>
      5) ГБД ЮЛ;</w:t>
      </w:r>
    </w:p>
    <w:bookmarkEnd w:id="74"/>
    <w:bookmarkStart w:name="z78" w:id="75"/>
    <w:p>
      <w:pPr>
        <w:spacing w:after="0"/>
        <w:ind w:left="0"/>
        <w:jc w:val="both"/>
      </w:pPr>
      <w:r>
        <w:rPr>
          <w:rFonts w:ascii="Times New Roman"/>
          <w:b w:val="false"/>
          <w:i w:val="false"/>
          <w:color w:val="000000"/>
          <w:sz w:val="28"/>
        </w:rPr>
        <w:t>
      6) ГБД ФЛ;</w:t>
      </w:r>
    </w:p>
    <w:bookmarkEnd w:id="75"/>
    <w:bookmarkStart w:name="z79" w:id="76"/>
    <w:p>
      <w:pPr>
        <w:spacing w:after="0"/>
        <w:ind w:left="0"/>
        <w:jc w:val="both"/>
      </w:pPr>
      <w:r>
        <w:rPr>
          <w:rFonts w:ascii="Times New Roman"/>
          <w:b w:val="false"/>
          <w:i w:val="false"/>
          <w:color w:val="000000"/>
          <w:sz w:val="28"/>
        </w:rPr>
        <w:t>
      7) потребитель;</w:t>
      </w:r>
    </w:p>
    <w:bookmarkEnd w:id="76"/>
    <w:bookmarkStart w:name="z80" w:id="77"/>
    <w:p>
      <w:pPr>
        <w:spacing w:after="0"/>
        <w:ind w:left="0"/>
        <w:jc w:val="both"/>
      </w:pPr>
      <w:r>
        <w:rPr>
          <w:rFonts w:ascii="Times New Roman"/>
          <w:b w:val="false"/>
          <w:i w:val="false"/>
          <w:color w:val="000000"/>
          <w:sz w:val="28"/>
        </w:rPr>
        <w:t>
      8) услугодатель.</w:t>
      </w:r>
    </w:p>
    <w:bookmarkEnd w:id="77"/>
    <w:bookmarkStart w:name="z81" w:id="78"/>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78"/>
    <w:bookmarkStart w:name="z82" w:id="79"/>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9"/>
    <w:bookmarkStart w:name="z83" w:id="80"/>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80"/>
    <w:bookmarkStart w:name="z84" w:id="81"/>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81"/>
    <w:bookmarkStart w:name="z85" w:id="82"/>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82"/>
    <w:bookmarkStart w:name="z86" w:id="83"/>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83"/>
    <w:bookmarkStart w:name="z87" w:id="84"/>
    <w:p>
      <w:pPr>
        <w:spacing w:after="0"/>
        <w:ind w:left="0"/>
        <w:jc w:val="both"/>
      </w:pPr>
      <w:r>
        <w:rPr>
          <w:rFonts w:ascii="Times New Roman"/>
          <w:b w:val="false"/>
          <w:i w:val="false"/>
          <w:color w:val="000000"/>
          <w:sz w:val="28"/>
        </w:rPr>
        <w:t>
      15. Техническое условие оказания услуги:</w:t>
      </w:r>
    </w:p>
    <w:bookmarkEnd w:id="84"/>
    <w:bookmarkStart w:name="z88" w:id="85"/>
    <w:p>
      <w:pPr>
        <w:spacing w:after="0"/>
        <w:ind w:left="0"/>
        <w:jc w:val="both"/>
      </w:pPr>
      <w:r>
        <w:rPr>
          <w:rFonts w:ascii="Times New Roman"/>
          <w:b w:val="false"/>
          <w:i w:val="false"/>
          <w:color w:val="000000"/>
          <w:sz w:val="28"/>
        </w:rPr>
        <w:t>
      1) выход в Интернет;</w:t>
      </w:r>
    </w:p>
    <w:bookmarkEnd w:id="85"/>
    <w:bookmarkStart w:name="z89" w:id="86"/>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86"/>
    <w:bookmarkStart w:name="z90" w:id="87"/>
    <w:p>
      <w:pPr>
        <w:spacing w:after="0"/>
        <w:ind w:left="0"/>
        <w:jc w:val="both"/>
      </w:pPr>
      <w:r>
        <w:rPr>
          <w:rFonts w:ascii="Times New Roman"/>
          <w:b w:val="false"/>
          <w:i w:val="false"/>
          <w:color w:val="000000"/>
          <w:sz w:val="28"/>
        </w:rPr>
        <w:t>
      3) авторизация ПЭП;</w:t>
      </w:r>
    </w:p>
    <w:bookmarkEnd w:id="87"/>
    <w:bookmarkStart w:name="z91" w:id="88"/>
    <w:p>
      <w:pPr>
        <w:spacing w:after="0"/>
        <w:ind w:left="0"/>
        <w:jc w:val="both"/>
      </w:pPr>
      <w:r>
        <w:rPr>
          <w:rFonts w:ascii="Times New Roman"/>
          <w:b w:val="false"/>
          <w:i w:val="false"/>
          <w:color w:val="000000"/>
          <w:sz w:val="28"/>
        </w:rPr>
        <w:t>
      4) наличие пользователя ЭЦП;</w:t>
      </w:r>
    </w:p>
    <w:bookmarkEnd w:id="88"/>
    <w:bookmarkStart w:name="z92" w:id="89"/>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деятельности по</w:t>
            </w:r>
            <w:r>
              <w:br/>
            </w:r>
            <w:r>
              <w:rPr>
                <w:rFonts w:ascii="Times New Roman"/>
                <w:b w:val="false"/>
                <w:i w:val="false"/>
                <w:color w:val="000000"/>
                <w:sz w:val="20"/>
              </w:rPr>
              <w:t>проектированию (технологическое) и</w:t>
            </w:r>
            <w:r>
              <w:br/>
            </w:r>
            <w:r>
              <w:rPr>
                <w:rFonts w:ascii="Times New Roman"/>
                <w:b w:val="false"/>
                <w:i w:val="false"/>
                <w:color w:val="000000"/>
                <w:sz w:val="20"/>
              </w:rPr>
              <w:t>(или) эксплуатации горных (разведка,</w:t>
            </w:r>
            <w:r>
              <w:br/>
            </w:r>
            <w:r>
              <w:rPr>
                <w:rFonts w:ascii="Times New Roman"/>
                <w:b w:val="false"/>
                <w:i w:val="false"/>
                <w:color w:val="000000"/>
                <w:sz w:val="20"/>
              </w:rPr>
              <w:t>добыча полезных ископаемых),</w:t>
            </w:r>
            <w:r>
              <w:br/>
            </w:r>
            <w:r>
              <w:rPr>
                <w:rFonts w:ascii="Times New Roman"/>
                <w:b w:val="false"/>
                <w:i w:val="false"/>
                <w:color w:val="000000"/>
                <w:sz w:val="20"/>
              </w:rPr>
              <w:t>химических производств"</w:t>
            </w:r>
          </w:p>
        </w:tc>
      </w:tr>
    </w:tbl>
    <w:bookmarkStart w:name="z94" w:id="90"/>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ПЭП  </w:t>
      </w:r>
    </w:p>
    <w:bookmarkEnd w:id="90"/>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96" w:id="91"/>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9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деятельности по</w:t>
            </w:r>
            <w:r>
              <w:br/>
            </w:r>
            <w:r>
              <w:rPr>
                <w:rFonts w:ascii="Times New Roman"/>
                <w:b w:val="false"/>
                <w:i w:val="false"/>
                <w:color w:val="000000"/>
                <w:sz w:val="20"/>
              </w:rPr>
              <w:t>проектированию (технологическое) и</w:t>
            </w:r>
            <w:r>
              <w:br/>
            </w:r>
            <w:r>
              <w:rPr>
                <w:rFonts w:ascii="Times New Roman"/>
                <w:b w:val="false"/>
                <w:i w:val="false"/>
                <w:color w:val="000000"/>
                <w:sz w:val="20"/>
              </w:rPr>
              <w:t>(или) эксплуатации горных (разведка,</w:t>
            </w:r>
            <w:r>
              <w:br/>
            </w:r>
            <w:r>
              <w:rPr>
                <w:rFonts w:ascii="Times New Roman"/>
                <w:b w:val="false"/>
                <w:i w:val="false"/>
                <w:color w:val="000000"/>
                <w:sz w:val="20"/>
              </w:rPr>
              <w:t>добыча полезных ископаемых),</w:t>
            </w:r>
            <w:r>
              <w:br/>
            </w:r>
            <w:r>
              <w:rPr>
                <w:rFonts w:ascii="Times New Roman"/>
                <w:b w:val="false"/>
                <w:i w:val="false"/>
                <w:color w:val="000000"/>
                <w:sz w:val="20"/>
              </w:rPr>
              <w:t>химических производств"</w:t>
            </w:r>
          </w:p>
        </w:tc>
      </w:tr>
    </w:tbl>
    <w:bookmarkStart w:name="z98" w:id="92"/>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 w:id="93"/>
    <w:p>
      <w:pPr>
        <w:spacing w:after="0"/>
        <w:ind w:left="0"/>
        <w:jc w:val="left"/>
      </w:pPr>
      <w:r>
        <w:rPr>
          <w:rFonts w:ascii="Times New Roman"/>
          <w:b/>
          <w:i w:val="false"/>
          <w:color w:val="000000"/>
        </w:rPr>
        <w:t xml:space="preserve"> Таблица 2. Описание действий СФЕ через услугодателя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01" w:id="94"/>
    <w:p>
      <w:pPr>
        <w:spacing w:after="0"/>
        <w:ind w:left="0"/>
        <w:jc w:val="left"/>
      </w:pPr>
      <w:r>
        <w:rPr>
          <w:rFonts w:ascii="Times New Roman"/>
          <w:b/>
          <w:i w:val="false"/>
          <w:color w:val="000000"/>
        </w:rPr>
        <w:t xml:space="preserve"> Условные обозначения:  </w:t>
      </w:r>
    </w:p>
    <w:bookmarkEnd w:id="94"/>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деятельности по</w:t>
            </w:r>
            <w:r>
              <w:br/>
            </w:r>
            <w:r>
              <w:rPr>
                <w:rFonts w:ascii="Times New Roman"/>
                <w:b w:val="false"/>
                <w:i w:val="false"/>
                <w:color w:val="000000"/>
                <w:sz w:val="20"/>
              </w:rPr>
              <w:t>проектированию (технологическое) и</w:t>
            </w:r>
            <w:r>
              <w:br/>
            </w:r>
            <w:r>
              <w:rPr>
                <w:rFonts w:ascii="Times New Roman"/>
                <w:b w:val="false"/>
                <w:i w:val="false"/>
                <w:color w:val="000000"/>
                <w:sz w:val="20"/>
              </w:rPr>
              <w:t>(или) эксплуатации горных (разведка,</w:t>
            </w:r>
            <w:r>
              <w:br/>
            </w:r>
            <w:r>
              <w:rPr>
                <w:rFonts w:ascii="Times New Roman"/>
                <w:b w:val="false"/>
                <w:i w:val="false"/>
                <w:color w:val="000000"/>
                <w:sz w:val="20"/>
              </w:rPr>
              <w:t>добыча полезных ископаемых),</w:t>
            </w:r>
            <w:r>
              <w:br/>
            </w:r>
            <w:r>
              <w:rPr>
                <w:rFonts w:ascii="Times New Roman"/>
                <w:b w:val="false"/>
                <w:i w:val="false"/>
                <w:color w:val="000000"/>
                <w:sz w:val="20"/>
              </w:rPr>
              <w:t>химических производств"</w:t>
            </w:r>
          </w:p>
        </w:tc>
      </w:tr>
    </w:tbl>
    <w:bookmarkStart w:name="z103" w:id="95"/>
    <w:p>
      <w:pPr>
        <w:spacing w:after="0"/>
        <w:ind w:left="0"/>
        <w:jc w:val="both"/>
      </w:pPr>
      <w:r>
        <w:rPr>
          <w:rFonts w:ascii="Times New Roman"/>
          <w:b w:val="false"/>
          <w:i w:val="false"/>
          <w:color w:val="000000"/>
          <w:sz w:val="28"/>
        </w:rPr>
        <w:t>
      Форма</w:t>
      </w:r>
    </w:p>
    <w:bookmarkEnd w:id="95"/>
    <w:bookmarkStart w:name="z104" w:id="96"/>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96"/>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106" w:id="97"/>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"Выдача лицензии, переоформление, выдача дубликатов</w:t>
      </w:r>
      <w:r>
        <w:br/>
      </w:r>
      <w:r>
        <w:rPr>
          <w:rFonts w:ascii="Times New Roman"/>
          <w:b/>
          <w:i w:val="false"/>
          <w:color w:val="000000"/>
        </w:rPr>
        <w:t>лицензии на осуществление вида деятельности по</w:t>
      </w:r>
      <w:r>
        <w:br/>
      </w:r>
      <w:r>
        <w:rPr>
          <w:rFonts w:ascii="Times New Roman"/>
          <w:b/>
          <w:i w:val="false"/>
          <w:color w:val="000000"/>
        </w:rPr>
        <w:t>производству, переработке, приобретению, хранению,</w:t>
      </w:r>
      <w:r>
        <w:br/>
      </w:r>
      <w:r>
        <w:rPr>
          <w:rFonts w:ascii="Times New Roman"/>
          <w:b/>
          <w:i w:val="false"/>
          <w:color w:val="000000"/>
        </w:rPr>
        <w:t>реализации, использованию, уничтожению ядов"</w:t>
      </w:r>
      <w:r>
        <w:br/>
      </w:r>
      <w:r>
        <w:rPr>
          <w:rFonts w:ascii="Times New Roman"/>
          <w:b/>
          <w:i w:val="false"/>
          <w:color w:val="000000"/>
        </w:rPr>
        <w:t>1. Общие положения</w:t>
      </w:r>
    </w:p>
    <w:bookmarkEnd w:id="97"/>
    <w:bookmarkStart w:name="z108" w:id="98"/>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98"/>
    <w:bookmarkStart w:name="z109" w:id="99"/>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производству, переработке, приобретению, хранению, реализации, использованию, уничтожению ядов",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99"/>
    <w:bookmarkStart w:name="z110" w:id="100"/>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100"/>
    <w:bookmarkStart w:name="z111" w:id="101"/>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101"/>
    <w:bookmarkStart w:name="z112" w:id="102"/>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102"/>
    <w:bookmarkStart w:name="z113"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103"/>
    <w:bookmarkStart w:name="z114"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104"/>
    <w:bookmarkStart w:name="z115" w:id="105"/>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105"/>
    <w:bookmarkStart w:name="z116"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106"/>
    <w:bookmarkStart w:name="z117" w:id="107"/>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107"/>
    <w:bookmarkStart w:name="z118" w:id="108"/>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108"/>
    <w:bookmarkStart w:name="z119" w:id="109"/>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109"/>
    <w:bookmarkStart w:name="z120" w:id="110"/>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110"/>
    <w:bookmarkStart w:name="z121"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111"/>
    <w:bookmarkStart w:name="z122" w:id="112"/>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112"/>
    <w:bookmarkStart w:name="z123" w:id="1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113"/>
    <w:bookmarkStart w:name="z124" w:id="114"/>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114"/>
    <w:bookmarkStart w:name="z125" w:id="115"/>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115"/>
    <w:bookmarkStart w:name="z126" w:id="116"/>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116"/>
    <w:bookmarkStart w:name="z127" w:id="117"/>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117"/>
    <w:bookmarkStart w:name="z128" w:id="118"/>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118"/>
    <w:bookmarkStart w:name="z129" w:id="11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19"/>
    <w:bookmarkStart w:name="z130" w:id="120"/>
    <w:p>
      <w:pPr>
        <w:spacing w:after="0"/>
        <w:ind w:left="0"/>
        <w:jc w:val="left"/>
      </w:pPr>
      <w:r>
        <w:rPr>
          <w:rFonts w:ascii="Times New Roman"/>
          <w:b/>
          <w:i w:val="false"/>
          <w:color w:val="000000"/>
        </w:rPr>
        <w:t xml:space="preserve"> 2. Порядок деятельности услогодателя по оказанию</w:t>
      </w:r>
      <w:r>
        <w:br/>
      </w:r>
      <w:r>
        <w:rPr>
          <w:rFonts w:ascii="Times New Roman"/>
          <w:b/>
          <w:i w:val="false"/>
          <w:color w:val="000000"/>
        </w:rPr>
        <w:t>электронной государственной услуги</w:t>
      </w:r>
    </w:p>
    <w:bookmarkEnd w:id="120"/>
    <w:bookmarkStart w:name="z131" w:id="121"/>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121"/>
    <w:bookmarkStart w:name="z132" w:id="122"/>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122"/>
    <w:bookmarkStart w:name="z133" w:id="123"/>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123"/>
    <w:bookmarkStart w:name="z134" w:id="124"/>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124"/>
    <w:bookmarkStart w:name="z135" w:id="125"/>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125"/>
    <w:bookmarkStart w:name="z136" w:id="126"/>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26"/>
    <w:bookmarkStart w:name="z137" w:id="127"/>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127"/>
    <w:bookmarkStart w:name="z138" w:id="128"/>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128"/>
    <w:bookmarkStart w:name="z139" w:id="12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129"/>
    <w:bookmarkStart w:name="z140" w:id="130"/>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130"/>
    <w:bookmarkStart w:name="z141" w:id="131"/>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31"/>
    <w:bookmarkStart w:name="z142" w:id="13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132"/>
    <w:bookmarkStart w:name="z143" w:id="133"/>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133"/>
    <w:bookmarkStart w:name="z144" w:id="134"/>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134"/>
    <w:bookmarkStart w:name="z145" w:id="135"/>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135"/>
    <w:bookmarkStart w:name="z146" w:id="136"/>
    <w:p>
      <w:pPr>
        <w:spacing w:after="0"/>
        <w:ind w:left="0"/>
        <w:jc w:val="both"/>
      </w:pP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потребителя в ИС ГБД "Е-лицензирование"; </w:t>
      </w:r>
    </w:p>
    <w:bookmarkEnd w:id="136"/>
    <w:bookmarkStart w:name="z147" w:id="137"/>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137"/>
    <w:bookmarkStart w:name="z148" w:id="138"/>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138"/>
    <w:bookmarkStart w:name="z149" w:id="139"/>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139"/>
    <w:bookmarkStart w:name="z150" w:id="140"/>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140"/>
    <w:bookmarkStart w:name="z151" w:id="141"/>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141"/>
    <w:bookmarkStart w:name="z152" w:id="142"/>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142"/>
    <w:bookmarkStart w:name="z153" w:id="143"/>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143"/>
    <w:bookmarkStart w:name="z154" w:id="144"/>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144"/>
    <w:bookmarkStart w:name="z155" w:id="145"/>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145"/>
    <w:bookmarkStart w:name="z156" w:id="146"/>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146"/>
    <w:bookmarkStart w:name="z157" w:id="147"/>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147"/>
    <w:bookmarkStart w:name="z158" w:id="148"/>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148"/>
    <w:bookmarkStart w:name="z159" w:id="149"/>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p>
    <w:bookmarkEnd w:id="149"/>
    <w:bookmarkStart w:name="z160" w:id="150"/>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150"/>
    <w:bookmarkStart w:name="z161" w:id="151"/>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151"/>
    <w:bookmarkStart w:name="z162" w:id="152"/>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152"/>
    <w:bookmarkStart w:name="z163" w:id="153"/>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153"/>
    <w:bookmarkStart w:name="z164" w:id="154"/>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154"/>
    <w:bookmarkStart w:name="z165" w:id="155"/>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155"/>
    <w:bookmarkStart w:name="z166" w:id="156"/>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156"/>
    <w:bookmarkStart w:name="z167" w:id="157"/>
    <w:p>
      <w:pPr>
        <w:spacing w:after="0"/>
        <w:ind w:left="0"/>
        <w:jc w:val="both"/>
      </w:pPr>
      <w:r>
        <w:rPr>
          <w:rFonts w:ascii="Times New Roman"/>
          <w:b w:val="false"/>
          <w:i w:val="false"/>
          <w:color w:val="000000"/>
          <w:sz w:val="28"/>
        </w:rPr>
        <w:t>
      1) ПЭП;</w:t>
      </w:r>
    </w:p>
    <w:bookmarkEnd w:id="157"/>
    <w:bookmarkStart w:name="z168" w:id="158"/>
    <w:p>
      <w:pPr>
        <w:spacing w:after="0"/>
        <w:ind w:left="0"/>
        <w:jc w:val="both"/>
      </w:pPr>
      <w:r>
        <w:rPr>
          <w:rFonts w:ascii="Times New Roman"/>
          <w:b w:val="false"/>
          <w:i w:val="false"/>
          <w:color w:val="000000"/>
          <w:sz w:val="28"/>
        </w:rPr>
        <w:t>
      2) ШЭП;</w:t>
      </w:r>
    </w:p>
    <w:bookmarkEnd w:id="158"/>
    <w:bookmarkStart w:name="z169" w:id="159"/>
    <w:p>
      <w:pPr>
        <w:spacing w:after="0"/>
        <w:ind w:left="0"/>
        <w:jc w:val="both"/>
      </w:pPr>
      <w:r>
        <w:rPr>
          <w:rFonts w:ascii="Times New Roman"/>
          <w:b w:val="false"/>
          <w:i w:val="false"/>
          <w:color w:val="000000"/>
          <w:sz w:val="28"/>
        </w:rPr>
        <w:t>
      3) ПШЭП;</w:t>
      </w:r>
    </w:p>
    <w:bookmarkEnd w:id="159"/>
    <w:bookmarkStart w:name="z170" w:id="160"/>
    <w:p>
      <w:pPr>
        <w:spacing w:after="0"/>
        <w:ind w:left="0"/>
        <w:jc w:val="both"/>
      </w:pPr>
      <w:r>
        <w:rPr>
          <w:rFonts w:ascii="Times New Roman"/>
          <w:b w:val="false"/>
          <w:i w:val="false"/>
          <w:color w:val="000000"/>
          <w:sz w:val="28"/>
        </w:rPr>
        <w:t>
      4) ИС ГБД "Е-лицензирование";</w:t>
      </w:r>
    </w:p>
    <w:bookmarkEnd w:id="160"/>
    <w:bookmarkStart w:name="z171" w:id="161"/>
    <w:p>
      <w:pPr>
        <w:spacing w:after="0"/>
        <w:ind w:left="0"/>
        <w:jc w:val="both"/>
      </w:pPr>
      <w:r>
        <w:rPr>
          <w:rFonts w:ascii="Times New Roman"/>
          <w:b w:val="false"/>
          <w:i w:val="false"/>
          <w:color w:val="000000"/>
          <w:sz w:val="28"/>
        </w:rPr>
        <w:t>
      5) ГБД ЮЛ;</w:t>
      </w:r>
    </w:p>
    <w:bookmarkEnd w:id="161"/>
    <w:bookmarkStart w:name="z172" w:id="162"/>
    <w:p>
      <w:pPr>
        <w:spacing w:after="0"/>
        <w:ind w:left="0"/>
        <w:jc w:val="both"/>
      </w:pPr>
      <w:r>
        <w:rPr>
          <w:rFonts w:ascii="Times New Roman"/>
          <w:b w:val="false"/>
          <w:i w:val="false"/>
          <w:color w:val="000000"/>
          <w:sz w:val="28"/>
        </w:rPr>
        <w:t>
      6) ГБД ФЛ;</w:t>
      </w:r>
    </w:p>
    <w:bookmarkEnd w:id="162"/>
    <w:bookmarkStart w:name="z173" w:id="163"/>
    <w:p>
      <w:pPr>
        <w:spacing w:after="0"/>
        <w:ind w:left="0"/>
        <w:jc w:val="both"/>
      </w:pPr>
      <w:r>
        <w:rPr>
          <w:rFonts w:ascii="Times New Roman"/>
          <w:b w:val="false"/>
          <w:i w:val="false"/>
          <w:color w:val="000000"/>
          <w:sz w:val="28"/>
        </w:rPr>
        <w:t>
      7) потребитель;</w:t>
      </w:r>
    </w:p>
    <w:bookmarkEnd w:id="163"/>
    <w:bookmarkStart w:name="z174" w:id="164"/>
    <w:p>
      <w:pPr>
        <w:spacing w:after="0"/>
        <w:ind w:left="0"/>
        <w:jc w:val="both"/>
      </w:pPr>
      <w:r>
        <w:rPr>
          <w:rFonts w:ascii="Times New Roman"/>
          <w:b w:val="false"/>
          <w:i w:val="false"/>
          <w:color w:val="000000"/>
          <w:sz w:val="28"/>
        </w:rPr>
        <w:t>
      8) услугодатель.</w:t>
      </w:r>
    </w:p>
    <w:bookmarkEnd w:id="164"/>
    <w:bookmarkStart w:name="z175" w:id="165"/>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165"/>
    <w:bookmarkStart w:name="z176" w:id="166"/>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66"/>
    <w:bookmarkStart w:name="z177" w:id="167"/>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167"/>
    <w:bookmarkStart w:name="z178" w:id="168"/>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168"/>
    <w:bookmarkStart w:name="z179" w:id="169"/>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169"/>
    <w:bookmarkStart w:name="z180" w:id="170"/>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170"/>
    <w:bookmarkStart w:name="z181" w:id="171"/>
    <w:p>
      <w:pPr>
        <w:spacing w:after="0"/>
        <w:ind w:left="0"/>
        <w:jc w:val="both"/>
      </w:pPr>
      <w:r>
        <w:rPr>
          <w:rFonts w:ascii="Times New Roman"/>
          <w:b w:val="false"/>
          <w:i w:val="false"/>
          <w:color w:val="000000"/>
          <w:sz w:val="28"/>
        </w:rPr>
        <w:t>
      15. Техническое условие оказания услуги:</w:t>
      </w:r>
    </w:p>
    <w:bookmarkEnd w:id="171"/>
    <w:bookmarkStart w:name="z182" w:id="172"/>
    <w:p>
      <w:pPr>
        <w:spacing w:after="0"/>
        <w:ind w:left="0"/>
        <w:jc w:val="both"/>
      </w:pPr>
      <w:r>
        <w:rPr>
          <w:rFonts w:ascii="Times New Roman"/>
          <w:b w:val="false"/>
          <w:i w:val="false"/>
          <w:color w:val="000000"/>
          <w:sz w:val="28"/>
        </w:rPr>
        <w:t>
      1) выход в Интернет;</w:t>
      </w:r>
    </w:p>
    <w:bookmarkEnd w:id="172"/>
    <w:bookmarkStart w:name="z183" w:id="173"/>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173"/>
    <w:bookmarkStart w:name="z184" w:id="174"/>
    <w:p>
      <w:pPr>
        <w:spacing w:after="0"/>
        <w:ind w:left="0"/>
        <w:jc w:val="both"/>
      </w:pPr>
      <w:r>
        <w:rPr>
          <w:rFonts w:ascii="Times New Roman"/>
          <w:b w:val="false"/>
          <w:i w:val="false"/>
          <w:color w:val="000000"/>
          <w:sz w:val="28"/>
        </w:rPr>
        <w:t>
      3) авторизация ПЭП;</w:t>
      </w:r>
    </w:p>
    <w:bookmarkEnd w:id="174"/>
    <w:bookmarkStart w:name="z185" w:id="175"/>
    <w:p>
      <w:pPr>
        <w:spacing w:after="0"/>
        <w:ind w:left="0"/>
        <w:jc w:val="both"/>
      </w:pPr>
      <w:r>
        <w:rPr>
          <w:rFonts w:ascii="Times New Roman"/>
          <w:b w:val="false"/>
          <w:i w:val="false"/>
          <w:color w:val="000000"/>
          <w:sz w:val="28"/>
        </w:rPr>
        <w:t>
      4) наличие пользователя ЭЦП;</w:t>
      </w:r>
    </w:p>
    <w:bookmarkEnd w:id="175"/>
    <w:bookmarkStart w:name="z186" w:id="176"/>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 xml:space="preserve">по производству, переработке, </w:t>
            </w:r>
            <w:r>
              <w:br/>
            </w:r>
            <w:r>
              <w:rPr>
                <w:rFonts w:ascii="Times New Roman"/>
                <w:b w:val="false"/>
                <w:i w:val="false"/>
                <w:color w:val="000000"/>
                <w:sz w:val="20"/>
              </w:rPr>
              <w:t>приобретению, хранению,</w:t>
            </w:r>
            <w:r>
              <w:br/>
            </w:r>
            <w:r>
              <w:rPr>
                <w:rFonts w:ascii="Times New Roman"/>
                <w:b w:val="false"/>
                <w:i w:val="false"/>
                <w:color w:val="000000"/>
                <w:sz w:val="20"/>
              </w:rPr>
              <w:t>реализации, использованию,</w:t>
            </w:r>
            <w:r>
              <w:br/>
            </w:r>
            <w:r>
              <w:rPr>
                <w:rFonts w:ascii="Times New Roman"/>
                <w:b w:val="false"/>
                <w:i w:val="false"/>
                <w:color w:val="000000"/>
                <w:sz w:val="20"/>
              </w:rPr>
              <w:t>уничтожению ядов"</w:t>
            </w:r>
          </w:p>
        </w:tc>
      </w:tr>
    </w:tbl>
    <w:bookmarkStart w:name="z188" w:id="177"/>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 оказании</w:t>
      </w:r>
      <w:r>
        <w:br/>
      </w:r>
      <w:r>
        <w:rPr>
          <w:rFonts w:ascii="Times New Roman"/>
          <w:b/>
          <w:i w:val="false"/>
          <w:color w:val="000000"/>
        </w:rPr>
        <w:t xml:space="preserve">электронной государственной услуги через ПЭП  </w:t>
      </w:r>
    </w:p>
    <w:bookmarkEnd w:id="177"/>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190" w:id="178"/>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17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 xml:space="preserve">по производству, переработке, </w:t>
            </w:r>
            <w:r>
              <w:br/>
            </w:r>
            <w:r>
              <w:rPr>
                <w:rFonts w:ascii="Times New Roman"/>
                <w:b w:val="false"/>
                <w:i w:val="false"/>
                <w:color w:val="000000"/>
                <w:sz w:val="20"/>
              </w:rPr>
              <w:t>приобретению, хранению,</w:t>
            </w:r>
            <w:r>
              <w:br/>
            </w:r>
            <w:r>
              <w:rPr>
                <w:rFonts w:ascii="Times New Roman"/>
                <w:b w:val="false"/>
                <w:i w:val="false"/>
                <w:color w:val="000000"/>
                <w:sz w:val="20"/>
              </w:rPr>
              <w:t>реализации, использованию,</w:t>
            </w:r>
            <w:r>
              <w:br/>
            </w:r>
            <w:r>
              <w:rPr>
                <w:rFonts w:ascii="Times New Roman"/>
                <w:b w:val="false"/>
                <w:i w:val="false"/>
                <w:color w:val="000000"/>
                <w:sz w:val="20"/>
              </w:rPr>
              <w:t>уничтожению ядов"</w:t>
            </w:r>
          </w:p>
        </w:tc>
      </w:tr>
    </w:tbl>
    <w:bookmarkStart w:name="z192" w:id="179"/>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4" w:id="180"/>
    <w:p>
      <w:pPr>
        <w:spacing w:after="0"/>
        <w:ind w:left="0"/>
        <w:jc w:val="left"/>
      </w:pPr>
      <w:r>
        <w:rPr>
          <w:rFonts w:ascii="Times New Roman"/>
          <w:b/>
          <w:i w:val="false"/>
          <w:color w:val="000000"/>
        </w:rPr>
        <w:t xml:space="preserve"> Таблица 2. Описание действий СФЕ через услугодателя</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1"/>
    <w:p>
      <w:pPr>
        <w:spacing w:after="0"/>
        <w:ind w:left="0"/>
        <w:jc w:val="left"/>
      </w:pPr>
      <w:r>
        <w:rPr>
          <w:rFonts w:ascii="Times New Roman"/>
          <w:b/>
          <w:i w:val="false"/>
          <w:color w:val="000000"/>
        </w:rPr>
        <w:t xml:space="preserve"> Условные обозначения:  </w:t>
      </w:r>
    </w:p>
    <w:bookmarkEnd w:id="181"/>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 xml:space="preserve">по производству, переработке, </w:t>
            </w:r>
            <w:r>
              <w:br/>
            </w:r>
            <w:r>
              <w:rPr>
                <w:rFonts w:ascii="Times New Roman"/>
                <w:b w:val="false"/>
                <w:i w:val="false"/>
                <w:color w:val="000000"/>
                <w:sz w:val="20"/>
              </w:rPr>
              <w:t>приобретению, хранению,</w:t>
            </w:r>
            <w:r>
              <w:br/>
            </w:r>
            <w:r>
              <w:rPr>
                <w:rFonts w:ascii="Times New Roman"/>
                <w:b w:val="false"/>
                <w:i w:val="false"/>
                <w:color w:val="000000"/>
                <w:sz w:val="20"/>
              </w:rPr>
              <w:t>реализации, использованию,</w:t>
            </w:r>
            <w:r>
              <w:br/>
            </w:r>
            <w:r>
              <w:rPr>
                <w:rFonts w:ascii="Times New Roman"/>
                <w:b w:val="false"/>
                <w:i w:val="false"/>
                <w:color w:val="000000"/>
                <w:sz w:val="20"/>
              </w:rPr>
              <w:t>уничтожению ядов"</w:t>
            </w:r>
          </w:p>
        </w:tc>
      </w:tr>
    </w:tbl>
    <w:bookmarkStart w:name="z197" w:id="182"/>
    <w:p>
      <w:pPr>
        <w:spacing w:after="0"/>
        <w:ind w:left="0"/>
        <w:jc w:val="both"/>
      </w:pPr>
      <w:r>
        <w:rPr>
          <w:rFonts w:ascii="Times New Roman"/>
          <w:b w:val="false"/>
          <w:i w:val="false"/>
          <w:color w:val="000000"/>
          <w:sz w:val="28"/>
        </w:rPr>
        <w:t>
      Форма</w:t>
      </w:r>
    </w:p>
    <w:bookmarkEnd w:id="182"/>
    <w:bookmarkStart w:name="z198" w:id="183"/>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183"/>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200" w:id="184"/>
    <w:p>
      <w:pPr>
        <w:spacing w:after="0"/>
        <w:ind w:left="0"/>
        <w:jc w:val="left"/>
      </w:pPr>
      <w:r>
        <w:rPr>
          <w:rFonts w:ascii="Times New Roman"/>
          <w:b/>
          <w:i w:val="false"/>
          <w:color w:val="000000"/>
        </w:rPr>
        <w:t xml:space="preserve"> Регламент электронной государственной услуги "Выдача лицензии,</w:t>
      </w:r>
      <w:r>
        <w:br/>
      </w:r>
      <w:r>
        <w:rPr>
          <w:rFonts w:ascii="Times New Roman"/>
          <w:b/>
          <w:i w:val="false"/>
          <w:color w:val="000000"/>
        </w:rPr>
        <w:t>переоформление, выдача дубликатов лицензии на осуществление</w:t>
      </w:r>
      <w:r>
        <w:br/>
      </w:r>
      <w:r>
        <w:rPr>
          <w:rFonts w:ascii="Times New Roman"/>
          <w:b/>
          <w:i w:val="false"/>
          <w:color w:val="000000"/>
        </w:rPr>
        <w:t>вида деятельности по разработке, производству, ремонту,</w:t>
      </w:r>
      <w:r>
        <w:br/>
      </w:r>
      <w:r>
        <w:rPr>
          <w:rFonts w:ascii="Times New Roman"/>
          <w:b/>
          <w:i w:val="false"/>
          <w:color w:val="000000"/>
        </w:rPr>
        <w:t>приобретению и реализации боеприпасов, вооружения и военной</w:t>
      </w:r>
      <w:r>
        <w:br/>
      </w:r>
      <w:r>
        <w:rPr>
          <w:rFonts w:ascii="Times New Roman"/>
          <w:b/>
          <w:i w:val="false"/>
          <w:color w:val="000000"/>
        </w:rPr>
        <w:t>техники, запасных частей, комплектующих изделий и приборов к</w:t>
      </w:r>
      <w:r>
        <w:br/>
      </w:r>
      <w:r>
        <w:rPr>
          <w:rFonts w:ascii="Times New Roman"/>
          <w:b/>
          <w:i w:val="false"/>
          <w:color w:val="000000"/>
        </w:rPr>
        <w:t>ним, а также специальных материалов и оборудования для их</w:t>
      </w:r>
      <w:r>
        <w:br/>
      </w:r>
      <w:r>
        <w:rPr>
          <w:rFonts w:ascii="Times New Roman"/>
          <w:b/>
          <w:i w:val="false"/>
          <w:color w:val="000000"/>
        </w:rPr>
        <w:t>производства, включая монтаж, наладку, модернизацию, установку,</w:t>
      </w:r>
      <w:r>
        <w:br/>
      </w:r>
      <w:r>
        <w:rPr>
          <w:rFonts w:ascii="Times New Roman"/>
          <w:b/>
          <w:i w:val="false"/>
          <w:color w:val="000000"/>
        </w:rPr>
        <w:t>использование, хранение, ремонт и сервисное обслуживание"</w:t>
      </w:r>
      <w:r>
        <w:br/>
      </w:r>
      <w:r>
        <w:rPr>
          <w:rFonts w:ascii="Times New Roman"/>
          <w:b/>
          <w:i w:val="false"/>
          <w:color w:val="000000"/>
        </w:rPr>
        <w:t>1. Общие положения</w:t>
      </w:r>
    </w:p>
    <w:bookmarkEnd w:id="184"/>
    <w:bookmarkStart w:name="z202" w:id="185"/>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185"/>
    <w:bookmarkStart w:name="z203" w:id="186"/>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разработке, производству, приобретению и реализации взрывчатых и пиротехнических веществ и изделий с их применением",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186"/>
    <w:bookmarkStart w:name="z204" w:id="187"/>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187"/>
    <w:bookmarkStart w:name="z205" w:id="188"/>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188"/>
    <w:bookmarkStart w:name="z206" w:id="189"/>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189"/>
    <w:bookmarkStart w:name="z207"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190"/>
    <w:bookmarkStart w:name="z208"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191"/>
    <w:bookmarkStart w:name="z209" w:id="192"/>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192"/>
    <w:bookmarkStart w:name="z210"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193"/>
    <w:bookmarkStart w:name="z211" w:id="194"/>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194"/>
    <w:bookmarkStart w:name="z212" w:id="195"/>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195"/>
    <w:bookmarkStart w:name="z213" w:id="196"/>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196"/>
    <w:bookmarkStart w:name="z214" w:id="197"/>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197"/>
    <w:bookmarkStart w:name="z215" w:id="1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198"/>
    <w:bookmarkStart w:name="z216" w:id="199"/>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199"/>
    <w:bookmarkStart w:name="z217" w:id="2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200"/>
    <w:bookmarkStart w:name="z218" w:id="201"/>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201"/>
    <w:bookmarkStart w:name="z219" w:id="202"/>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202"/>
    <w:bookmarkStart w:name="z220" w:id="203"/>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03"/>
    <w:bookmarkStart w:name="z221" w:id="204"/>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04"/>
    <w:bookmarkStart w:name="z222" w:id="205"/>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205"/>
    <w:bookmarkStart w:name="z223" w:id="2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06"/>
    <w:bookmarkStart w:name="z224" w:id="207"/>
    <w:p>
      <w:pPr>
        <w:spacing w:after="0"/>
        <w:ind w:left="0"/>
        <w:jc w:val="left"/>
      </w:pPr>
      <w:r>
        <w:rPr>
          <w:rFonts w:ascii="Times New Roman"/>
          <w:b/>
          <w:i w:val="false"/>
          <w:color w:val="000000"/>
        </w:rPr>
        <w:t xml:space="preserve"> 2. Порядок деятельности услогодателя по оказанию</w:t>
      </w:r>
      <w:r>
        <w:br/>
      </w:r>
      <w:r>
        <w:rPr>
          <w:rFonts w:ascii="Times New Roman"/>
          <w:b/>
          <w:i w:val="false"/>
          <w:color w:val="000000"/>
        </w:rPr>
        <w:t>электронной государственной услуги</w:t>
      </w:r>
    </w:p>
    <w:bookmarkEnd w:id="207"/>
    <w:bookmarkStart w:name="z225" w:id="208"/>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208"/>
    <w:bookmarkStart w:name="z226" w:id="209"/>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209"/>
    <w:bookmarkStart w:name="z227" w:id="210"/>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210"/>
    <w:bookmarkStart w:name="z228" w:id="211"/>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211"/>
    <w:bookmarkStart w:name="z229" w:id="212"/>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212"/>
    <w:bookmarkStart w:name="z230" w:id="213"/>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213"/>
    <w:bookmarkStart w:name="z231" w:id="214"/>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214"/>
    <w:bookmarkStart w:name="z232" w:id="215"/>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215"/>
    <w:bookmarkStart w:name="z233" w:id="216"/>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216"/>
    <w:bookmarkStart w:name="z234" w:id="217"/>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217"/>
    <w:bookmarkStart w:name="z235" w:id="218"/>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18"/>
    <w:bookmarkStart w:name="z236" w:id="219"/>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219"/>
    <w:bookmarkStart w:name="z237" w:id="220"/>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220"/>
    <w:bookmarkStart w:name="z238" w:id="221"/>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221"/>
    <w:bookmarkStart w:name="z239" w:id="222"/>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222"/>
    <w:bookmarkStart w:name="z240" w:id="223"/>
    <w:p>
      <w:pPr>
        <w:spacing w:after="0"/>
        <w:ind w:left="0"/>
        <w:jc w:val="both"/>
      </w:pP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потребителя в ИС ГБД "Е-лицензирование"; </w:t>
      </w:r>
    </w:p>
    <w:bookmarkEnd w:id="223"/>
    <w:bookmarkStart w:name="z241" w:id="224"/>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224"/>
    <w:bookmarkStart w:name="z242" w:id="225"/>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225"/>
    <w:bookmarkStart w:name="z243" w:id="226"/>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226"/>
    <w:bookmarkStart w:name="z244" w:id="227"/>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227"/>
    <w:bookmarkStart w:name="z245" w:id="228"/>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228"/>
    <w:bookmarkStart w:name="z246" w:id="229"/>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229"/>
    <w:bookmarkStart w:name="z247" w:id="230"/>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230"/>
    <w:bookmarkStart w:name="z248" w:id="231"/>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231"/>
    <w:bookmarkStart w:name="z249" w:id="232"/>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232"/>
    <w:bookmarkStart w:name="z250" w:id="233"/>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233"/>
    <w:bookmarkStart w:name="z251" w:id="234"/>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234"/>
    <w:bookmarkStart w:name="z252" w:id="235"/>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235"/>
    <w:bookmarkStart w:name="z253" w:id="236"/>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p>
    <w:bookmarkEnd w:id="236"/>
    <w:bookmarkStart w:name="z254" w:id="237"/>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237"/>
    <w:bookmarkStart w:name="z255" w:id="238"/>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238"/>
    <w:bookmarkStart w:name="z256" w:id="239"/>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239"/>
    <w:bookmarkStart w:name="z257" w:id="240"/>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240"/>
    <w:bookmarkStart w:name="z258" w:id="241"/>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241"/>
    <w:bookmarkStart w:name="z259" w:id="242"/>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242"/>
    <w:bookmarkStart w:name="z260" w:id="243"/>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243"/>
    <w:bookmarkStart w:name="z261" w:id="244"/>
    <w:p>
      <w:pPr>
        <w:spacing w:after="0"/>
        <w:ind w:left="0"/>
        <w:jc w:val="both"/>
      </w:pPr>
      <w:r>
        <w:rPr>
          <w:rFonts w:ascii="Times New Roman"/>
          <w:b w:val="false"/>
          <w:i w:val="false"/>
          <w:color w:val="000000"/>
          <w:sz w:val="28"/>
        </w:rPr>
        <w:t>
      1) ПЭП;</w:t>
      </w:r>
    </w:p>
    <w:bookmarkEnd w:id="244"/>
    <w:bookmarkStart w:name="z262" w:id="245"/>
    <w:p>
      <w:pPr>
        <w:spacing w:after="0"/>
        <w:ind w:left="0"/>
        <w:jc w:val="both"/>
      </w:pPr>
      <w:r>
        <w:rPr>
          <w:rFonts w:ascii="Times New Roman"/>
          <w:b w:val="false"/>
          <w:i w:val="false"/>
          <w:color w:val="000000"/>
          <w:sz w:val="28"/>
        </w:rPr>
        <w:t>
      2) ШЭП;</w:t>
      </w:r>
    </w:p>
    <w:bookmarkEnd w:id="245"/>
    <w:bookmarkStart w:name="z263" w:id="246"/>
    <w:p>
      <w:pPr>
        <w:spacing w:after="0"/>
        <w:ind w:left="0"/>
        <w:jc w:val="both"/>
      </w:pPr>
      <w:r>
        <w:rPr>
          <w:rFonts w:ascii="Times New Roman"/>
          <w:b w:val="false"/>
          <w:i w:val="false"/>
          <w:color w:val="000000"/>
          <w:sz w:val="28"/>
        </w:rPr>
        <w:t>
      3) ПШЭП;</w:t>
      </w:r>
    </w:p>
    <w:bookmarkEnd w:id="246"/>
    <w:bookmarkStart w:name="z264" w:id="247"/>
    <w:p>
      <w:pPr>
        <w:spacing w:after="0"/>
        <w:ind w:left="0"/>
        <w:jc w:val="both"/>
      </w:pPr>
      <w:r>
        <w:rPr>
          <w:rFonts w:ascii="Times New Roman"/>
          <w:b w:val="false"/>
          <w:i w:val="false"/>
          <w:color w:val="000000"/>
          <w:sz w:val="28"/>
        </w:rPr>
        <w:t>
      4) ИС ГБД "Е-лицензирование";</w:t>
      </w:r>
    </w:p>
    <w:bookmarkEnd w:id="247"/>
    <w:bookmarkStart w:name="z265" w:id="248"/>
    <w:p>
      <w:pPr>
        <w:spacing w:after="0"/>
        <w:ind w:left="0"/>
        <w:jc w:val="both"/>
      </w:pPr>
      <w:r>
        <w:rPr>
          <w:rFonts w:ascii="Times New Roman"/>
          <w:b w:val="false"/>
          <w:i w:val="false"/>
          <w:color w:val="000000"/>
          <w:sz w:val="28"/>
        </w:rPr>
        <w:t>
      5) ГБД ЮЛ;</w:t>
      </w:r>
    </w:p>
    <w:bookmarkEnd w:id="248"/>
    <w:bookmarkStart w:name="z266" w:id="249"/>
    <w:p>
      <w:pPr>
        <w:spacing w:after="0"/>
        <w:ind w:left="0"/>
        <w:jc w:val="both"/>
      </w:pPr>
      <w:r>
        <w:rPr>
          <w:rFonts w:ascii="Times New Roman"/>
          <w:b w:val="false"/>
          <w:i w:val="false"/>
          <w:color w:val="000000"/>
          <w:sz w:val="28"/>
        </w:rPr>
        <w:t>
      6) ГБД ФЛ;</w:t>
      </w:r>
    </w:p>
    <w:bookmarkEnd w:id="249"/>
    <w:bookmarkStart w:name="z267" w:id="250"/>
    <w:p>
      <w:pPr>
        <w:spacing w:after="0"/>
        <w:ind w:left="0"/>
        <w:jc w:val="both"/>
      </w:pPr>
      <w:r>
        <w:rPr>
          <w:rFonts w:ascii="Times New Roman"/>
          <w:b w:val="false"/>
          <w:i w:val="false"/>
          <w:color w:val="000000"/>
          <w:sz w:val="28"/>
        </w:rPr>
        <w:t>
      7) потребитель;</w:t>
      </w:r>
    </w:p>
    <w:bookmarkEnd w:id="250"/>
    <w:bookmarkStart w:name="z268" w:id="251"/>
    <w:p>
      <w:pPr>
        <w:spacing w:after="0"/>
        <w:ind w:left="0"/>
        <w:jc w:val="both"/>
      </w:pPr>
      <w:r>
        <w:rPr>
          <w:rFonts w:ascii="Times New Roman"/>
          <w:b w:val="false"/>
          <w:i w:val="false"/>
          <w:color w:val="000000"/>
          <w:sz w:val="28"/>
        </w:rPr>
        <w:t>
      8) услугодатель.</w:t>
      </w:r>
    </w:p>
    <w:bookmarkEnd w:id="251"/>
    <w:bookmarkStart w:name="z269" w:id="252"/>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252"/>
    <w:bookmarkStart w:name="z270" w:id="253"/>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53"/>
    <w:bookmarkStart w:name="z271" w:id="254"/>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254"/>
    <w:bookmarkStart w:name="z272" w:id="255"/>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255"/>
    <w:bookmarkStart w:name="z273" w:id="256"/>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256"/>
    <w:bookmarkStart w:name="z274" w:id="257"/>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257"/>
    <w:bookmarkStart w:name="z275" w:id="258"/>
    <w:p>
      <w:pPr>
        <w:spacing w:after="0"/>
        <w:ind w:left="0"/>
        <w:jc w:val="both"/>
      </w:pPr>
      <w:r>
        <w:rPr>
          <w:rFonts w:ascii="Times New Roman"/>
          <w:b w:val="false"/>
          <w:i w:val="false"/>
          <w:color w:val="000000"/>
          <w:sz w:val="28"/>
        </w:rPr>
        <w:t>
      15. Техническое условие оказания услуги:</w:t>
      </w:r>
    </w:p>
    <w:bookmarkEnd w:id="258"/>
    <w:bookmarkStart w:name="z276" w:id="259"/>
    <w:p>
      <w:pPr>
        <w:spacing w:after="0"/>
        <w:ind w:left="0"/>
        <w:jc w:val="both"/>
      </w:pPr>
      <w:r>
        <w:rPr>
          <w:rFonts w:ascii="Times New Roman"/>
          <w:b w:val="false"/>
          <w:i w:val="false"/>
          <w:color w:val="000000"/>
          <w:sz w:val="28"/>
        </w:rPr>
        <w:t>
      1) выход в Интернет;</w:t>
      </w:r>
    </w:p>
    <w:bookmarkEnd w:id="259"/>
    <w:bookmarkStart w:name="z277" w:id="260"/>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260"/>
    <w:bookmarkStart w:name="z278" w:id="261"/>
    <w:p>
      <w:pPr>
        <w:spacing w:after="0"/>
        <w:ind w:left="0"/>
        <w:jc w:val="both"/>
      </w:pPr>
      <w:r>
        <w:rPr>
          <w:rFonts w:ascii="Times New Roman"/>
          <w:b w:val="false"/>
          <w:i w:val="false"/>
          <w:color w:val="000000"/>
          <w:sz w:val="28"/>
        </w:rPr>
        <w:t>
      3) авторизация ПЭП;</w:t>
      </w:r>
    </w:p>
    <w:bookmarkEnd w:id="261"/>
    <w:bookmarkStart w:name="z279" w:id="262"/>
    <w:p>
      <w:pPr>
        <w:spacing w:after="0"/>
        <w:ind w:left="0"/>
        <w:jc w:val="both"/>
      </w:pPr>
      <w:r>
        <w:rPr>
          <w:rFonts w:ascii="Times New Roman"/>
          <w:b w:val="false"/>
          <w:i w:val="false"/>
          <w:color w:val="000000"/>
          <w:sz w:val="28"/>
        </w:rPr>
        <w:t>
      4) наличие пользователя ЭЦП;</w:t>
      </w:r>
    </w:p>
    <w:bookmarkEnd w:id="262"/>
    <w:bookmarkStart w:name="z280" w:id="263"/>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по разработке, производству, ремонту,</w:t>
            </w:r>
            <w:r>
              <w:br/>
            </w:r>
            <w:r>
              <w:rPr>
                <w:rFonts w:ascii="Times New Roman"/>
                <w:b w:val="false"/>
                <w:i w:val="false"/>
                <w:color w:val="000000"/>
                <w:sz w:val="20"/>
              </w:rPr>
              <w:t>приобретению и реализации боеприпасов,</w:t>
            </w:r>
            <w:r>
              <w:br/>
            </w:r>
            <w:r>
              <w:rPr>
                <w:rFonts w:ascii="Times New Roman"/>
                <w:b w:val="false"/>
                <w:i w:val="false"/>
                <w:color w:val="000000"/>
                <w:sz w:val="20"/>
              </w:rPr>
              <w:t>вооружения и военной техники,</w:t>
            </w:r>
            <w:r>
              <w:br/>
            </w:r>
            <w:r>
              <w:rPr>
                <w:rFonts w:ascii="Times New Roman"/>
                <w:b w:val="false"/>
                <w:i w:val="false"/>
                <w:color w:val="000000"/>
                <w:sz w:val="20"/>
              </w:rPr>
              <w:t>запасных частей, комплектующих изделий</w:t>
            </w:r>
            <w:r>
              <w:br/>
            </w:r>
            <w:r>
              <w:rPr>
                <w:rFonts w:ascii="Times New Roman"/>
                <w:b w:val="false"/>
                <w:i w:val="false"/>
                <w:color w:val="000000"/>
                <w:sz w:val="20"/>
              </w:rPr>
              <w:t>и приборов к ним, а также</w:t>
            </w:r>
            <w:r>
              <w:br/>
            </w:r>
            <w:r>
              <w:rPr>
                <w:rFonts w:ascii="Times New Roman"/>
                <w:b w:val="false"/>
                <w:i w:val="false"/>
                <w:color w:val="000000"/>
                <w:sz w:val="20"/>
              </w:rPr>
              <w:t>специальных материалов и оборудования</w:t>
            </w:r>
            <w:r>
              <w:br/>
            </w:r>
            <w:r>
              <w:rPr>
                <w:rFonts w:ascii="Times New Roman"/>
                <w:b w:val="false"/>
                <w:i w:val="false"/>
                <w:color w:val="000000"/>
                <w:sz w:val="20"/>
              </w:rPr>
              <w:t>для их производства, включая</w:t>
            </w:r>
            <w:r>
              <w:br/>
            </w:r>
            <w:r>
              <w:rPr>
                <w:rFonts w:ascii="Times New Roman"/>
                <w:b w:val="false"/>
                <w:i w:val="false"/>
                <w:color w:val="000000"/>
                <w:sz w:val="20"/>
              </w:rPr>
              <w:t>монтаж, наладку, модернизацию,</w:t>
            </w:r>
            <w:r>
              <w:br/>
            </w:r>
            <w:r>
              <w:rPr>
                <w:rFonts w:ascii="Times New Roman"/>
                <w:b w:val="false"/>
                <w:i w:val="false"/>
                <w:color w:val="000000"/>
                <w:sz w:val="20"/>
              </w:rPr>
              <w:t>установку, использование, хранение,</w:t>
            </w:r>
            <w:r>
              <w:br/>
            </w:r>
            <w:r>
              <w:rPr>
                <w:rFonts w:ascii="Times New Roman"/>
                <w:b w:val="false"/>
                <w:i w:val="false"/>
                <w:color w:val="000000"/>
                <w:sz w:val="20"/>
              </w:rPr>
              <w:t>ремонт и сервисное обслуживание"</w:t>
            </w:r>
          </w:p>
        </w:tc>
      </w:tr>
    </w:tbl>
    <w:bookmarkStart w:name="z282" w:id="264"/>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ПЭП  </w:t>
      </w:r>
    </w:p>
    <w:bookmarkEnd w:id="264"/>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284" w:id="265"/>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265"/>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по разработке, производству, ремонту,</w:t>
            </w:r>
            <w:r>
              <w:br/>
            </w:r>
            <w:r>
              <w:rPr>
                <w:rFonts w:ascii="Times New Roman"/>
                <w:b w:val="false"/>
                <w:i w:val="false"/>
                <w:color w:val="000000"/>
                <w:sz w:val="20"/>
              </w:rPr>
              <w:t>приобретению и реализации боеприпасов,</w:t>
            </w:r>
            <w:r>
              <w:br/>
            </w:r>
            <w:r>
              <w:rPr>
                <w:rFonts w:ascii="Times New Roman"/>
                <w:b w:val="false"/>
                <w:i w:val="false"/>
                <w:color w:val="000000"/>
                <w:sz w:val="20"/>
              </w:rPr>
              <w:t>вооружения и военной техники,</w:t>
            </w:r>
            <w:r>
              <w:br/>
            </w:r>
            <w:r>
              <w:rPr>
                <w:rFonts w:ascii="Times New Roman"/>
                <w:b w:val="false"/>
                <w:i w:val="false"/>
                <w:color w:val="000000"/>
                <w:sz w:val="20"/>
              </w:rPr>
              <w:t>запасных частей, комплектующих изделий</w:t>
            </w:r>
            <w:r>
              <w:br/>
            </w:r>
            <w:r>
              <w:rPr>
                <w:rFonts w:ascii="Times New Roman"/>
                <w:b w:val="false"/>
                <w:i w:val="false"/>
                <w:color w:val="000000"/>
                <w:sz w:val="20"/>
              </w:rPr>
              <w:t>и приборов к ним, а также</w:t>
            </w:r>
            <w:r>
              <w:br/>
            </w:r>
            <w:r>
              <w:rPr>
                <w:rFonts w:ascii="Times New Roman"/>
                <w:b w:val="false"/>
                <w:i w:val="false"/>
                <w:color w:val="000000"/>
                <w:sz w:val="20"/>
              </w:rPr>
              <w:t>специальных материалов и оборудования</w:t>
            </w:r>
            <w:r>
              <w:br/>
            </w:r>
            <w:r>
              <w:rPr>
                <w:rFonts w:ascii="Times New Roman"/>
                <w:b w:val="false"/>
                <w:i w:val="false"/>
                <w:color w:val="000000"/>
                <w:sz w:val="20"/>
              </w:rPr>
              <w:t>для их производства, включая</w:t>
            </w:r>
            <w:r>
              <w:br/>
            </w:r>
            <w:r>
              <w:rPr>
                <w:rFonts w:ascii="Times New Roman"/>
                <w:b w:val="false"/>
                <w:i w:val="false"/>
                <w:color w:val="000000"/>
                <w:sz w:val="20"/>
              </w:rPr>
              <w:t>монтаж, наладку, модернизацию,</w:t>
            </w:r>
            <w:r>
              <w:br/>
            </w:r>
            <w:r>
              <w:rPr>
                <w:rFonts w:ascii="Times New Roman"/>
                <w:b w:val="false"/>
                <w:i w:val="false"/>
                <w:color w:val="000000"/>
                <w:sz w:val="20"/>
              </w:rPr>
              <w:t>установку, использование, хранение,</w:t>
            </w:r>
            <w:r>
              <w:br/>
            </w:r>
            <w:r>
              <w:rPr>
                <w:rFonts w:ascii="Times New Roman"/>
                <w:b w:val="false"/>
                <w:i w:val="false"/>
                <w:color w:val="000000"/>
                <w:sz w:val="20"/>
              </w:rPr>
              <w:t>ремонт и сервисное обслуживание"</w:t>
            </w:r>
          </w:p>
        </w:tc>
      </w:tr>
    </w:tbl>
    <w:bookmarkStart w:name="z286" w:id="266"/>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8" w:id="267"/>
    <w:p>
      <w:pPr>
        <w:spacing w:after="0"/>
        <w:ind w:left="0"/>
        <w:jc w:val="left"/>
      </w:pPr>
      <w:r>
        <w:rPr>
          <w:rFonts w:ascii="Times New Roman"/>
          <w:b/>
          <w:i w:val="false"/>
          <w:color w:val="000000"/>
        </w:rPr>
        <w:t xml:space="preserve"> Таблица 2. Описание действий СФЕ через услугодателя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68"/>
    <w:p>
      <w:pPr>
        <w:spacing w:after="0"/>
        <w:ind w:left="0"/>
        <w:jc w:val="left"/>
      </w:pPr>
      <w:r>
        <w:rPr>
          <w:rFonts w:ascii="Times New Roman"/>
          <w:b/>
          <w:i w:val="false"/>
          <w:color w:val="000000"/>
        </w:rPr>
        <w:t xml:space="preserve"> Условные обозначения:  </w:t>
      </w:r>
    </w:p>
    <w:bookmarkEnd w:id="268"/>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осуществление вида деятельности</w:t>
            </w:r>
            <w:r>
              <w:br/>
            </w:r>
            <w:r>
              <w:rPr>
                <w:rFonts w:ascii="Times New Roman"/>
                <w:b w:val="false"/>
                <w:i w:val="false"/>
                <w:color w:val="000000"/>
                <w:sz w:val="20"/>
              </w:rPr>
              <w:t>по разработке, производству, ремонту,</w:t>
            </w:r>
            <w:r>
              <w:br/>
            </w:r>
            <w:r>
              <w:rPr>
                <w:rFonts w:ascii="Times New Roman"/>
                <w:b w:val="false"/>
                <w:i w:val="false"/>
                <w:color w:val="000000"/>
                <w:sz w:val="20"/>
              </w:rPr>
              <w:t>приобретению и реализации боеприпасов,</w:t>
            </w:r>
            <w:r>
              <w:br/>
            </w:r>
            <w:r>
              <w:rPr>
                <w:rFonts w:ascii="Times New Roman"/>
                <w:b w:val="false"/>
                <w:i w:val="false"/>
                <w:color w:val="000000"/>
                <w:sz w:val="20"/>
              </w:rPr>
              <w:t>вооружения и военной техники,</w:t>
            </w:r>
            <w:r>
              <w:br/>
            </w:r>
            <w:r>
              <w:rPr>
                <w:rFonts w:ascii="Times New Roman"/>
                <w:b w:val="false"/>
                <w:i w:val="false"/>
                <w:color w:val="000000"/>
                <w:sz w:val="20"/>
              </w:rPr>
              <w:t>запасных частей, комплектующих изделий</w:t>
            </w:r>
            <w:r>
              <w:br/>
            </w:r>
            <w:r>
              <w:rPr>
                <w:rFonts w:ascii="Times New Roman"/>
                <w:b w:val="false"/>
                <w:i w:val="false"/>
                <w:color w:val="000000"/>
                <w:sz w:val="20"/>
              </w:rPr>
              <w:t>и приборов к ним, а также</w:t>
            </w:r>
            <w:r>
              <w:br/>
            </w:r>
            <w:r>
              <w:rPr>
                <w:rFonts w:ascii="Times New Roman"/>
                <w:b w:val="false"/>
                <w:i w:val="false"/>
                <w:color w:val="000000"/>
                <w:sz w:val="20"/>
              </w:rPr>
              <w:t>специальных материалов и оборудования</w:t>
            </w:r>
            <w:r>
              <w:br/>
            </w:r>
            <w:r>
              <w:rPr>
                <w:rFonts w:ascii="Times New Roman"/>
                <w:b w:val="false"/>
                <w:i w:val="false"/>
                <w:color w:val="000000"/>
                <w:sz w:val="20"/>
              </w:rPr>
              <w:t>для их производства, включая</w:t>
            </w:r>
            <w:r>
              <w:br/>
            </w:r>
            <w:r>
              <w:rPr>
                <w:rFonts w:ascii="Times New Roman"/>
                <w:b w:val="false"/>
                <w:i w:val="false"/>
                <w:color w:val="000000"/>
                <w:sz w:val="20"/>
              </w:rPr>
              <w:t>монтаж, наладку, модернизацию,</w:t>
            </w:r>
            <w:r>
              <w:br/>
            </w:r>
            <w:r>
              <w:rPr>
                <w:rFonts w:ascii="Times New Roman"/>
                <w:b w:val="false"/>
                <w:i w:val="false"/>
                <w:color w:val="000000"/>
                <w:sz w:val="20"/>
              </w:rPr>
              <w:t>установку, использование, хранение,</w:t>
            </w:r>
            <w:r>
              <w:br/>
            </w:r>
            <w:r>
              <w:rPr>
                <w:rFonts w:ascii="Times New Roman"/>
                <w:b w:val="false"/>
                <w:i w:val="false"/>
                <w:color w:val="000000"/>
                <w:sz w:val="20"/>
              </w:rPr>
              <w:t>ремонт и сервисное обслуживание"</w:t>
            </w:r>
          </w:p>
        </w:tc>
      </w:tr>
    </w:tbl>
    <w:bookmarkStart w:name="z291" w:id="269"/>
    <w:p>
      <w:pPr>
        <w:spacing w:after="0"/>
        <w:ind w:left="0"/>
        <w:jc w:val="both"/>
      </w:pPr>
      <w:r>
        <w:rPr>
          <w:rFonts w:ascii="Times New Roman"/>
          <w:b w:val="false"/>
          <w:i w:val="false"/>
          <w:color w:val="000000"/>
          <w:sz w:val="28"/>
        </w:rPr>
        <w:t>
      Форма</w:t>
      </w:r>
    </w:p>
    <w:bookmarkEnd w:id="269"/>
    <w:bookmarkStart w:name="z292" w:id="270"/>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270"/>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294" w:id="271"/>
    <w:p>
      <w:pPr>
        <w:spacing w:after="0"/>
        <w:ind w:left="0"/>
        <w:jc w:val="left"/>
      </w:pPr>
      <w:r>
        <w:rPr>
          <w:rFonts w:ascii="Times New Roman"/>
          <w:b/>
          <w:i w:val="false"/>
          <w:color w:val="000000"/>
        </w:rPr>
        <w:t xml:space="preserve"> Регламент электронной государственной услуги "Выдача</w:t>
      </w:r>
      <w:r>
        <w:br/>
      </w:r>
      <w:r>
        <w:rPr>
          <w:rFonts w:ascii="Times New Roman"/>
          <w:b/>
          <w:i w:val="false"/>
          <w:color w:val="000000"/>
        </w:rPr>
        <w:t>лицензии, переоформление, выдача дубликатов лицензии на</w:t>
      </w:r>
      <w:r>
        <w:br/>
      </w:r>
      <w:r>
        <w:rPr>
          <w:rFonts w:ascii="Times New Roman"/>
          <w:b/>
          <w:i w:val="false"/>
          <w:color w:val="000000"/>
        </w:rPr>
        <w:t>осуществление вида деятельности по разработке, производству,</w:t>
      </w:r>
      <w:r>
        <w:br/>
      </w:r>
      <w:r>
        <w:rPr>
          <w:rFonts w:ascii="Times New Roman"/>
          <w:b/>
          <w:i w:val="false"/>
          <w:color w:val="000000"/>
        </w:rPr>
        <w:t>приобретению и реализации взрывчатых и пиротехнических веществ</w:t>
      </w:r>
      <w:r>
        <w:br/>
      </w:r>
      <w:r>
        <w:rPr>
          <w:rFonts w:ascii="Times New Roman"/>
          <w:b/>
          <w:i w:val="false"/>
          <w:color w:val="000000"/>
        </w:rPr>
        <w:t>и изделий с их применением"</w:t>
      </w:r>
      <w:r>
        <w:br/>
      </w:r>
      <w:r>
        <w:rPr>
          <w:rFonts w:ascii="Times New Roman"/>
          <w:b/>
          <w:i w:val="false"/>
          <w:color w:val="000000"/>
        </w:rPr>
        <w:t>1. Общие положения</w:t>
      </w:r>
    </w:p>
    <w:bookmarkEnd w:id="271"/>
    <w:bookmarkStart w:name="z296" w:id="272"/>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272"/>
    <w:bookmarkStart w:name="z297" w:id="273"/>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разработке, производству, приобретению и реализации взрывчатых и пиротехнических веществ и изделий с их применением",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273"/>
    <w:bookmarkStart w:name="z298" w:id="274"/>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274"/>
    <w:bookmarkStart w:name="z299" w:id="275"/>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275"/>
    <w:bookmarkStart w:name="z300" w:id="276"/>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276"/>
    <w:bookmarkStart w:name="z301"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277"/>
    <w:bookmarkStart w:name="z302"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278"/>
    <w:bookmarkStart w:name="z303" w:id="279"/>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279"/>
    <w:bookmarkStart w:name="z304" w:id="2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280"/>
    <w:bookmarkStart w:name="z305" w:id="281"/>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281"/>
    <w:bookmarkStart w:name="z306" w:id="282"/>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282"/>
    <w:bookmarkStart w:name="z307" w:id="283"/>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283"/>
    <w:bookmarkStart w:name="z308" w:id="284"/>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284"/>
    <w:bookmarkStart w:name="z309" w:id="2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285"/>
    <w:bookmarkStart w:name="z310" w:id="286"/>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286"/>
    <w:bookmarkStart w:name="z311" w:id="2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287"/>
    <w:bookmarkStart w:name="z312" w:id="288"/>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288"/>
    <w:bookmarkStart w:name="z313" w:id="289"/>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289"/>
    <w:bookmarkStart w:name="z314" w:id="290"/>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90"/>
    <w:bookmarkStart w:name="z315" w:id="291"/>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91"/>
    <w:bookmarkStart w:name="z316" w:id="292"/>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292"/>
    <w:bookmarkStart w:name="z317" w:id="2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93"/>
    <w:bookmarkStart w:name="z318" w:id="294"/>
    <w:p>
      <w:pPr>
        <w:spacing w:after="0"/>
        <w:ind w:left="0"/>
        <w:jc w:val="left"/>
      </w:pPr>
      <w:r>
        <w:rPr>
          <w:rFonts w:ascii="Times New Roman"/>
          <w:b/>
          <w:i w:val="false"/>
          <w:color w:val="000000"/>
        </w:rPr>
        <w:t xml:space="preserve"> 2. Порядок деятельности услогодателя по оказанию</w:t>
      </w:r>
      <w:r>
        <w:br/>
      </w:r>
      <w:r>
        <w:rPr>
          <w:rFonts w:ascii="Times New Roman"/>
          <w:b/>
          <w:i w:val="false"/>
          <w:color w:val="000000"/>
        </w:rPr>
        <w:t>электронной государственной услуги</w:t>
      </w:r>
    </w:p>
    <w:bookmarkEnd w:id="294"/>
    <w:bookmarkStart w:name="z319" w:id="295"/>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295"/>
    <w:bookmarkStart w:name="z320" w:id="296"/>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296"/>
    <w:bookmarkStart w:name="z321" w:id="297"/>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297"/>
    <w:bookmarkStart w:name="z322" w:id="298"/>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298"/>
    <w:bookmarkStart w:name="z323" w:id="299"/>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299"/>
    <w:bookmarkStart w:name="z324" w:id="300"/>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00"/>
    <w:bookmarkStart w:name="z325" w:id="301"/>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301"/>
    <w:bookmarkStart w:name="z326" w:id="302"/>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302"/>
    <w:bookmarkStart w:name="z327" w:id="303"/>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303"/>
    <w:bookmarkStart w:name="z328" w:id="304"/>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304"/>
    <w:bookmarkStart w:name="z329" w:id="305"/>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05"/>
    <w:bookmarkStart w:name="z330" w:id="306"/>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306"/>
    <w:bookmarkStart w:name="z331" w:id="307"/>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307"/>
    <w:bookmarkStart w:name="z332" w:id="308"/>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308"/>
    <w:bookmarkStart w:name="z333" w:id="309"/>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309"/>
    <w:bookmarkStart w:name="z334" w:id="310"/>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потребителя в ИС ГБД "Е-лицензирование";</w:t>
      </w:r>
    </w:p>
    <w:bookmarkEnd w:id="310"/>
    <w:bookmarkStart w:name="z335" w:id="311"/>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311"/>
    <w:bookmarkStart w:name="z336" w:id="312"/>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312"/>
    <w:bookmarkStart w:name="z337" w:id="313"/>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313"/>
    <w:bookmarkStart w:name="z338" w:id="314"/>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314"/>
    <w:bookmarkStart w:name="z339" w:id="315"/>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315"/>
    <w:bookmarkStart w:name="z340" w:id="316"/>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316"/>
    <w:bookmarkStart w:name="z341" w:id="317"/>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317"/>
    <w:bookmarkStart w:name="z342" w:id="318"/>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318"/>
    <w:bookmarkStart w:name="z343" w:id="319"/>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319"/>
    <w:bookmarkStart w:name="z344" w:id="320"/>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320"/>
    <w:bookmarkStart w:name="z345" w:id="321"/>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321"/>
    <w:bookmarkStart w:name="z346" w:id="322"/>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322"/>
    <w:bookmarkStart w:name="z347" w:id="323"/>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p>
    <w:bookmarkEnd w:id="323"/>
    <w:bookmarkStart w:name="z348" w:id="324"/>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324"/>
    <w:bookmarkStart w:name="z349" w:id="325"/>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325"/>
    <w:bookmarkStart w:name="z350" w:id="326"/>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326"/>
    <w:bookmarkStart w:name="z351" w:id="327"/>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327"/>
    <w:bookmarkStart w:name="z352" w:id="328"/>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328"/>
    <w:bookmarkStart w:name="z353" w:id="329"/>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329"/>
    <w:bookmarkStart w:name="z354" w:id="330"/>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330"/>
    <w:bookmarkStart w:name="z355" w:id="331"/>
    <w:p>
      <w:pPr>
        <w:spacing w:after="0"/>
        <w:ind w:left="0"/>
        <w:jc w:val="both"/>
      </w:pPr>
      <w:r>
        <w:rPr>
          <w:rFonts w:ascii="Times New Roman"/>
          <w:b w:val="false"/>
          <w:i w:val="false"/>
          <w:color w:val="000000"/>
          <w:sz w:val="28"/>
        </w:rPr>
        <w:t>
      1) ПЭП;</w:t>
      </w:r>
    </w:p>
    <w:bookmarkEnd w:id="331"/>
    <w:bookmarkStart w:name="z356" w:id="332"/>
    <w:p>
      <w:pPr>
        <w:spacing w:after="0"/>
        <w:ind w:left="0"/>
        <w:jc w:val="both"/>
      </w:pPr>
      <w:r>
        <w:rPr>
          <w:rFonts w:ascii="Times New Roman"/>
          <w:b w:val="false"/>
          <w:i w:val="false"/>
          <w:color w:val="000000"/>
          <w:sz w:val="28"/>
        </w:rPr>
        <w:t>
      2) ШЭП;</w:t>
      </w:r>
    </w:p>
    <w:bookmarkEnd w:id="332"/>
    <w:bookmarkStart w:name="z357" w:id="333"/>
    <w:p>
      <w:pPr>
        <w:spacing w:after="0"/>
        <w:ind w:left="0"/>
        <w:jc w:val="both"/>
      </w:pPr>
      <w:r>
        <w:rPr>
          <w:rFonts w:ascii="Times New Roman"/>
          <w:b w:val="false"/>
          <w:i w:val="false"/>
          <w:color w:val="000000"/>
          <w:sz w:val="28"/>
        </w:rPr>
        <w:t>
      3) ПШЭП;</w:t>
      </w:r>
    </w:p>
    <w:bookmarkEnd w:id="333"/>
    <w:bookmarkStart w:name="z358" w:id="334"/>
    <w:p>
      <w:pPr>
        <w:spacing w:after="0"/>
        <w:ind w:left="0"/>
        <w:jc w:val="both"/>
      </w:pPr>
      <w:r>
        <w:rPr>
          <w:rFonts w:ascii="Times New Roman"/>
          <w:b w:val="false"/>
          <w:i w:val="false"/>
          <w:color w:val="000000"/>
          <w:sz w:val="28"/>
        </w:rPr>
        <w:t>
      4) ИС ГБД "Е-лицензирование";</w:t>
      </w:r>
    </w:p>
    <w:bookmarkEnd w:id="334"/>
    <w:bookmarkStart w:name="z359" w:id="335"/>
    <w:p>
      <w:pPr>
        <w:spacing w:after="0"/>
        <w:ind w:left="0"/>
        <w:jc w:val="both"/>
      </w:pPr>
      <w:r>
        <w:rPr>
          <w:rFonts w:ascii="Times New Roman"/>
          <w:b w:val="false"/>
          <w:i w:val="false"/>
          <w:color w:val="000000"/>
          <w:sz w:val="28"/>
        </w:rPr>
        <w:t>
      5) ГБД ЮЛ;</w:t>
      </w:r>
    </w:p>
    <w:bookmarkEnd w:id="335"/>
    <w:bookmarkStart w:name="z360" w:id="336"/>
    <w:p>
      <w:pPr>
        <w:spacing w:after="0"/>
        <w:ind w:left="0"/>
        <w:jc w:val="both"/>
      </w:pPr>
      <w:r>
        <w:rPr>
          <w:rFonts w:ascii="Times New Roman"/>
          <w:b w:val="false"/>
          <w:i w:val="false"/>
          <w:color w:val="000000"/>
          <w:sz w:val="28"/>
        </w:rPr>
        <w:t>
      6) ГБД ФЛ;</w:t>
      </w:r>
    </w:p>
    <w:bookmarkEnd w:id="336"/>
    <w:bookmarkStart w:name="z361" w:id="337"/>
    <w:p>
      <w:pPr>
        <w:spacing w:after="0"/>
        <w:ind w:left="0"/>
        <w:jc w:val="both"/>
      </w:pPr>
      <w:r>
        <w:rPr>
          <w:rFonts w:ascii="Times New Roman"/>
          <w:b w:val="false"/>
          <w:i w:val="false"/>
          <w:color w:val="000000"/>
          <w:sz w:val="28"/>
        </w:rPr>
        <w:t>
      7) потребитель;</w:t>
      </w:r>
    </w:p>
    <w:bookmarkEnd w:id="337"/>
    <w:bookmarkStart w:name="z362" w:id="338"/>
    <w:p>
      <w:pPr>
        <w:spacing w:after="0"/>
        <w:ind w:left="0"/>
        <w:jc w:val="both"/>
      </w:pPr>
      <w:r>
        <w:rPr>
          <w:rFonts w:ascii="Times New Roman"/>
          <w:b w:val="false"/>
          <w:i w:val="false"/>
          <w:color w:val="000000"/>
          <w:sz w:val="28"/>
        </w:rPr>
        <w:t>
      8) услугодатель.</w:t>
      </w:r>
    </w:p>
    <w:bookmarkEnd w:id="338"/>
    <w:bookmarkStart w:name="z363" w:id="339"/>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339"/>
    <w:bookmarkStart w:name="z364" w:id="340"/>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0"/>
    <w:bookmarkStart w:name="z365" w:id="341"/>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341"/>
    <w:bookmarkStart w:name="z366" w:id="342"/>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342"/>
    <w:bookmarkStart w:name="z367" w:id="343"/>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343"/>
    <w:bookmarkStart w:name="z368" w:id="344"/>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344"/>
    <w:bookmarkStart w:name="z369" w:id="345"/>
    <w:p>
      <w:pPr>
        <w:spacing w:after="0"/>
        <w:ind w:left="0"/>
        <w:jc w:val="both"/>
      </w:pPr>
      <w:r>
        <w:rPr>
          <w:rFonts w:ascii="Times New Roman"/>
          <w:b w:val="false"/>
          <w:i w:val="false"/>
          <w:color w:val="000000"/>
          <w:sz w:val="28"/>
        </w:rPr>
        <w:t>
      15. Техническое условие оказания услуги:</w:t>
      </w:r>
    </w:p>
    <w:bookmarkEnd w:id="345"/>
    <w:bookmarkStart w:name="z370" w:id="346"/>
    <w:p>
      <w:pPr>
        <w:spacing w:after="0"/>
        <w:ind w:left="0"/>
        <w:jc w:val="both"/>
      </w:pPr>
      <w:r>
        <w:rPr>
          <w:rFonts w:ascii="Times New Roman"/>
          <w:b w:val="false"/>
          <w:i w:val="false"/>
          <w:color w:val="000000"/>
          <w:sz w:val="28"/>
        </w:rPr>
        <w:t>
      1) выход в Интернет;</w:t>
      </w:r>
    </w:p>
    <w:bookmarkEnd w:id="346"/>
    <w:bookmarkStart w:name="z371" w:id="347"/>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347"/>
    <w:bookmarkStart w:name="z372" w:id="348"/>
    <w:p>
      <w:pPr>
        <w:spacing w:after="0"/>
        <w:ind w:left="0"/>
        <w:jc w:val="both"/>
      </w:pPr>
      <w:r>
        <w:rPr>
          <w:rFonts w:ascii="Times New Roman"/>
          <w:b w:val="false"/>
          <w:i w:val="false"/>
          <w:color w:val="000000"/>
          <w:sz w:val="28"/>
        </w:rPr>
        <w:t>
      3) авторизация ПЭП;</w:t>
      </w:r>
    </w:p>
    <w:bookmarkEnd w:id="348"/>
    <w:bookmarkStart w:name="z373" w:id="349"/>
    <w:p>
      <w:pPr>
        <w:spacing w:after="0"/>
        <w:ind w:left="0"/>
        <w:jc w:val="both"/>
      </w:pPr>
      <w:r>
        <w:rPr>
          <w:rFonts w:ascii="Times New Roman"/>
          <w:b w:val="false"/>
          <w:i w:val="false"/>
          <w:color w:val="000000"/>
          <w:sz w:val="28"/>
        </w:rPr>
        <w:t>
      4) наличие пользователя ЭЦП;</w:t>
      </w:r>
    </w:p>
    <w:bookmarkEnd w:id="349"/>
    <w:bookmarkStart w:name="z374" w:id="350"/>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приобретению и реализации взрывчатых</w:t>
            </w:r>
            <w:r>
              <w:br/>
            </w:r>
            <w:r>
              <w:rPr>
                <w:rFonts w:ascii="Times New Roman"/>
                <w:b w:val="false"/>
                <w:i w:val="false"/>
                <w:color w:val="000000"/>
                <w:sz w:val="20"/>
              </w:rPr>
              <w:t>и пиротехнических веществ и</w:t>
            </w:r>
            <w:r>
              <w:br/>
            </w:r>
            <w:r>
              <w:rPr>
                <w:rFonts w:ascii="Times New Roman"/>
                <w:b w:val="false"/>
                <w:i w:val="false"/>
                <w:color w:val="000000"/>
                <w:sz w:val="20"/>
              </w:rPr>
              <w:t>изделий с их применением"</w:t>
            </w:r>
          </w:p>
        </w:tc>
      </w:tr>
    </w:tbl>
    <w:bookmarkStart w:name="z376" w:id="351"/>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ПЭП  </w:t>
      </w:r>
    </w:p>
    <w:bookmarkEnd w:id="351"/>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378" w:id="352"/>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35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приобретению и реализации взрывчатых</w:t>
            </w:r>
            <w:r>
              <w:br/>
            </w:r>
            <w:r>
              <w:rPr>
                <w:rFonts w:ascii="Times New Roman"/>
                <w:b w:val="false"/>
                <w:i w:val="false"/>
                <w:color w:val="000000"/>
                <w:sz w:val="20"/>
              </w:rPr>
              <w:t>и пиротехнических веществ и</w:t>
            </w:r>
            <w:r>
              <w:br/>
            </w:r>
            <w:r>
              <w:rPr>
                <w:rFonts w:ascii="Times New Roman"/>
                <w:b w:val="false"/>
                <w:i w:val="false"/>
                <w:color w:val="000000"/>
                <w:sz w:val="20"/>
              </w:rPr>
              <w:t>изделий с их применением"</w:t>
            </w:r>
          </w:p>
        </w:tc>
      </w:tr>
    </w:tbl>
    <w:bookmarkStart w:name="z380" w:id="353"/>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2" w:id="354"/>
    <w:p>
      <w:pPr>
        <w:spacing w:after="0"/>
        <w:ind w:left="0"/>
        <w:jc w:val="left"/>
      </w:pPr>
      <w:r>
        <w:rPr>
          <w:rFonts w:ascii="Times New Roman"/>
          <w:b/>
          <w:i w:val="false"/>
          <w:color w:val="000000"/>
        </w:rPr>
        <w:t xml:space="preserve"> Таблица 2. Описание действий СФЕ через услугодателя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55"/>
    <w:p>
      <w:pPr>
        <w:spacing w:after="0"/>
        <w:ind w:left="0"/>
        <w:jc w:val="left"/>
      </w:pPr>
      <w:r>
        <w:rPr>
          <w:rFonts w:ascii="Times New Roman"/>
          <w:b/>
          <w:i w:val="false"/>
          <w:color w:val="000000"/>
        </w:rPr>
        <w:t xml:space="preserve"> Условные обозначения:  </w:t>
      </w:r>
    </w:p>
    <w:bookmarkEnd w:id="355"/>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переоформление, </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приобретению и реализации взрывчатых</w:t>
            </w:r>
            <w:r>
              <w:br/>
            </w:r>
            <w:r>
              <w:rPr>
                <w:rFonts w:ascii="Times New Roman"/>
                <w:b w:val="false"/>
                <w:i w:val="false"/>
                <w:color w:val="000000"/>
                <w:sz w:val="20"/>
              </w:rPr>
              <w:t>и пиротехнических веществ и</w:t>
            </w:r>
            <w:r>
              <w:br/>
            </w:r>
            <w:r>
              <w:rPr>
                <w:rFonts w:ascii="Times New Roman"/>
                <w:b w:val="false"/>
                <w:i w:val="false"/>
                <w:color w:val="000000"/>
                <w:sz w:val="20"/>
              </w:rPr>
              <w:t>изделий с их применением"</w:t>
            </w:r>
          </w:p>
        </w:tc>
      </w:tr>
    </w:tbl>
    <w:bookmarkStart w:name="z385" w:id="356"/>
    <w:p>
      <w:pPr>
        <w:spacing w:after="0"/>
        <w:ind w:left="0"/>
        <w:jc w:val="both"/>
      </w:pPr>
      <w:r>
        <w:rPr>
          <w:rFonts w:ascii="Times New Roman"/>
          <w:b w:val="false"/>
          <w:i w:val="false"/>
          <w:color w:val="000000"/>
          <w:sz w:val="28"/>
        </w:rPr>
        <w:t>
      Форма</w:t>
      </w:r>
    </w:p>
    <w:bookmarkEnd w:id="356"/>
    <w:bookmarkStart w:name="z386" w:id="357"/>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357"/>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388" w:id="358"/>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"Выдача лицензии, переоформление, выдача дубликатов лицензии</w:t>
      </w:r>
      <w:r>
        <w:br/>
      </w:r>
      <w:r>
        <w:rPr>
          <w:rFonts w:ascii="Times New Roman"/>
          <w:b/>
          <w:i w:val="false"/>
          <w:color w:val="000000"/>
        </w:rPr>
        <w:t>на осуществление вида деятельности по ликвидации (уничтожению,</w:t>
      </w:r>
      <w:r>
        <w:br/>
      </w:r>
      <w:r>
        <w:rPr>
          <w:rFonts w:ascii="Times New Roman"/>
          <w:b/>
          <w:i w:val="false"/>
          <w:color w:val="000000"/>
        </w:rPr>
        <w:t>утилизации, захоронению) и переработке высвобождаемых</w:t>
      </w:r>
      <w:r>
        <w:br/>
      </w:r>
      <w:r>
        <w:rPr>
          <w:rFonts w:ascii="Times New Roman"/>
          <w:b/>
          <w:i w:val="false"/>
          <w:color w:val="000000"/>
        </w:rPr>
        <w:t>боеприпасов, вооружений, военной техники, специальных средств"</w:t>
      </w:r>
      <w:r>
        <w:br/>
      </w:r>
      <w:r>
        <w:rPr>
          <w:rFonts w:ascii="Times New Roman"/>
          <w:b/>
          <w:i w:val="false"/>
          <w:color w:val="000000"/>
        </w:rPr>
        <w:t>1. Общие положения</w:t>
      </w:r>
    </w:p>
    <w:bookmarkEnd w:id="358"/>
    <w:bookmarkStart w:name="z390" w:id="359"/>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359"/>
    <w:bookmarkStart w:name="z391" w:id="360"/>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360"/>
    <w:bookmarkStart w:name="z392" w:id="361"/>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361"/>
    <w:bookmarkStart w:name="z393" w:id="362"/>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362"/>
    <w:bookmarkStart w:name="z394" w:id="363"/>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363"/>
    <w:bookmarkStart w:name="z395"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364"/>
    <w:bookmarkStart w:name="z396"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365"/>
    <w:bookmarkStart w:name="z397" w:id="366"/>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366"/>
    <w:bookmarkStart w:name="z398" w:id="3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367"/>
    <w:bookmarkStart w:name="z399" w:id="368"/>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368"/>
    <w:bookmarkStart w:name="z400" w:id="369"/>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369"/>
    <w:bookmarkStart w:name="z401" w:id="370"/>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370"/>
    <w:bookmarkStart w:name="z402" w:id="371"/>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371"/>
    <w:bookmarkStart w:name="z403" w:id="3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372"/>
    <w:bookmarkStart w:name="z404" w:id="373"/>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373"/>
    <w:bookmarkStart w:name="z405" w:id="3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374"/>
    <w:bookmarkStart w:name="z406" w:id="375"/>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375"/>
    <w:bookmarkStart w:name="z407" w:id="376"/>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376"/>
    <w:bookmarkStart w:name="z408" w:id="377"/>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377"/>
    <w:bookmarkStart w:name="z409" w:id="378"/>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378"/>
    <w:bookmarkStart w:name="z410" w:id="379"/>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379"/>
    <w:bookmarkStart w:name="z411" w:id="3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80"/>
    <w:bookmarkStart w:name="z412" w:id="381"/>
    <w:p>
      <w:pPr>
        <w:spacing w:after="0"/>
        <w:ind w:left="0"/>
        <w:jc w:val="left"/>
      </w:pPr>
      <w:r>
        <w:rPr>
          <w:rFonts w:ascii="Times New Roman"/>
          <w:b/>
          <w:i w:val="false"/>
          <w:color w:val="000000"/>
        </w:rPr>
        <w:t xml:space="preserve"> 2. Порядок деятельности услогодателя по оказанию</w:t>
      </w:r>
      <w:r>
        <w:br/>
      </w:r>
      <w:r>
        <w:rPr>
          <w:rFonts w:ascii="Times New Roman"/>
          <w:b/>
          <w:i w:val="false"/>
          <w:color w:val="000000"/>
        </w:rPr>
        <w:t>электронной государственной услуги</w:t>
      </w:r>
    </w:p>
    <w:bookmarkEnd w:id="381"/>
    <w:bookmarkStart w:name="z413" w:id="382"/>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382"/>
    <w:bookmarkStart w:name="z414" w:id="383"/>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383"/>
    <w:bookmarkStart w:name="z415" w:id="384"/>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384"/>
    <w:bookmarkStart w:name="z416" w:id="385"/>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385"/>
    <w:bookmarkStart w:name="z417" w:id="386"/>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386"/>
    <w:bookmarkStart w:name="z418" w:id="387"/>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87"/>
    <w:bookmarkStart w:name="z419" w:id="388"/>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388"/>
    <w:bookmarkStart w:name="z420" w:id="389"/>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389"/>
    <w:bookmarkStart w:name="z421" w:id="390"/>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390"/>
    <w:bookmarkStart w:name="z422" w:id="391"/>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391"/>
    <w:bookmarkStart w:name="z423" w:id="392"/>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92"/>
    <w:bookmarkStart w:name="z424" w:id="393"/>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393"/>
    <w:bookmarkStart w:name="z425" w:id="394"/>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394"/>
    <w:bookmarkStart w:name="z426" w:id="395"/>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395"/>
    <w:bookmarkStart w:name="z427" w:id="396"/>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396"/>
    <w:bookmarkStart w:name="z428" w:id="397"/>
    <w:p>
      <w:pPr>
        <w:spacing w:after="0"/>
        <w:ind w:left="0"/>
        <w:jc w:val="both"/>
      </w:pP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потребителя в ИС ГБД "Е-лицензирование"; </w:t>
      </w:r>
    </w:p>
    <w:bookmarkEnd w:id="397"/>
    <w:bookmarkStart w:name="z429" w:id="398"/>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398"/>
    <w:bookmarkStart w:name="z430" w:id="399"/>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399"/>
    <w:bookmarkStart w:name="z431" w:id="400"/>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400"/>
    <w:bookmarkStart w:name="z432" w:id="401"/>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401"/>
    <w:bookmarkStart w:name="z433" w:id="402"/>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402"/>
    <w:bookmarkStart w:name="z434" w:id="403"/>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403"/>
    <w:bookmarkStart w:name="z435" w:id="404"/>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404"/>
    <w:bookmarkStart w:name="z436" w:id="405"/>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405"/>
    <w:bookmarkStart w:name="z437" w:id="406"/>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406"/>
    <w:bookmarkStart w:name="z438" w:id="407"/>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407"/>
    <w:bookmarkStart w:name="z439" w:id="408"/>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408"/>
    <w:bookmarkStart w:name="z440" w:id="409"/>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409"/>
    <w:bookmarkStart w:name="z441" w:id="410"/>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p>
    <w:bookmarkEnd w:id="410"/>
    <w:bookmarkStart w:name="z442" w:id="411"/>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411"/>
    <w:bookmarkStart w:name="z443" w:id="412"/>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412"/>
    <w:bookmarkStart w:name="z444" w:id="413"/>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413"/>
    <w:bookmarkStart w:name="z445" w:id="414"/>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414"/>
    <w:bookmarkStart w:name="z446" w:id="415"/>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415"/>
    <w:bookmarkStart w:name="z447" w:id="416"/>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416"/>
    <w:bookmarkStart w:name="z448" w:id="417"/>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417"/>
    <w:bookmarkStart w:name="z449" w:id="418"/>
    <w:p>
      <w:pPr>
        <w:spacing w:after="0"/>
        <w:ind w:left="0"/>
        <w:jc w:val="both"/>
      </w:pPr>
      <w:r>
        <w:rPr>
          <w:rFonts w:ascii="Times New Roman"/>
          <w:b w:val="false"/>
          <w:i w:val="false"/>
          <w:color w:val="000000"/>
          <w:sz w:val="28"/>
        </w:rPr>
        <w:t>
      1) ПЭП;</w:t>
      </w:r>
    </w:p>
    <w:bookmarkEnd w:id="418"/>
    <w:bookmarkStart w:name="z450" w:id="419"/>
    <w:p>
      <w:pPr>
        <w:spacing w:after="0"/>
        <w:ind w:left="0"/>
        <w:jc w:val="both"/>
      </w:pPr>
      <w:r>
        <w:rPr>
          <w:rFonts w:ascii="Times New Roman"/>
          <w:b w:val="false"/>
          <w:i w:val="false"/>
          <w:color w:val="000000"/>
          <w:sz w:val="28"/>
        </w:rPr>
        <w:t>
      2) ШЭП;</w:t>
      </w:r>
    </w:p>
    <w:bookmarkEnd w:id="419"/>
    <w:bookmarkStart w:name="z451" w:id="420"/>
    <w:p>
      <w:pPr>
        <w:spacing w:after="0"/>
        <w:ind w:left="0"/>
        <w:jc w:val="both"/>
      </w:pPr>
      <w:r>
        <w:rPr>
          <w:rFonts w:ascii="Times New Roman"/>
          <w:b w:val="false"/>
          <w:i w:val="false"/>
          <w:color w:val="000000"/>
          <w:sz w:val="28"/>
        </w:rPr>
        <w:t>
      3) ПШЭП;</w:t>
      </w:r>
    </w:p>
    <w:bookmarkEnd w:id="420"/>
    <w:bookmarkStart w:name="z452" w:id="421"/>
    <w:p>
      <w:pPr>
        <w:spacing w:after="0"/>
        <w:ind w:left="0"/>
        <w:jc w:val="both"/>
      </w:pPr>
      <w:r>
        <w:rPr>
          <w:rFonts w:ascii="Times New Roman"/>
          <w:b w:val="false"/>
          <w:i w:val="false"/>
          <w:color w:val="000000"/>
          <w:sz w:val="28"/>
        </w:rPr>
        <w:t>
      4) ИС ГБД "Е-лицензирование";</w:t>
      </w:r>
    </w:p>
    <w:bookmarkEnd w:id="421"/>
    <w:bookmarkStart w:name="z453" w:id="422"/>
    <w:p>
      <w:pPr>
        <w:spacing w:after="0"/>
        <w:ind w:left="0"/>
        <w:jc w:val="both"/>
      </w:pPr>
      <w:r>
        <w:rPr>
          <w:rFonts w:ascii="Times New Roman"/>
          <w:b w:val="false"/>
          <w:i w:val="false"/>
          <w:color w:val="000000"/>
          <w:sz w:val="28"/>
        </w:rPr>
        <w:t>
      5) ГБД ЮЛ;</w:t>
      </w:r>
    </w:p>
    <w:bookmarkEnd w:id="422"/>
    <w:bookmarkStart w:name="z454" w:id="423"/>
    <w:p>
      <w:pPr>
        <w:spacing w:after="0"/>
        <w:ind w:left="0"/>
        <w:jc w:val="both"/>
      </w:pPr>
      <w:r>
        <w:rPr>
          <w:rFonts w:ascii="Times New Roman"/>
          <w:b w:val="false"/>
          <w:i w:val="false"/>
          <w:color w:val="000000"/>
          <w:sz w:val="28"/>
        </w:rPr>
        <w:t>
      6) ГБД ФЛ;</w:t>
      </w:r>
    </w:p>
    <w:bookmarkEnd w:id="423"/>
    <w:bookmarkStart w:name="z455" w:id="424"/>
    <w:p>
      <w:pPr>
        <w:spacing w:after="0"/>
        <w:ind w:left="0"/>
        <w:jc w:val="both"/>
      </w:pPr>
      <w:r>
        <w:rPr>
          <w:rFonts w:ascii="Times New Roman"/>
          <w:b w:val="false"/>
          <w:i w:val="false"/>
          <w:color w:val="000000"/>
          <w:sz w:val="28"/>
        </w:rPr>
        <w:t>
      7) потребитель;</w:t>
      </w:r>
    </w:p>
    <w:bookmarkEnd w:id="424"/>
    <w:bookmarkStart w:name="z456" w:id="425"/>
    <w:p>
      <w:pPr>
        <w:spacing w:after="0"/>
        <w:ind w:left="0"/>
        <w:jc w:val="both"/>
      </w:pPr>
      <w:r>
        <w:rPr>
          <w:rFonts w:ascii="Times New Roman"/>
          <w:b w:val="false"/>
          <w:i w:val="false"/>
          <w:color w:val="000000"/>
          <w:sz w:val="28"/>
        </w:rPr>
        <w:t>
      8) услугодатель.</w:t>
      </w:r>
    </w:p>
    <w:bookmarkEnd w:id="425"/>
    <w:bookmarkStart w:name="z457" w:id="426"/>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426"/>
    <w:bookmarkStart w:name="z458" w:id="427"/>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27"/>
    <w:bookmarkStart w:name="z459" w:id="428"/>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428"/>
    <w:bookmarkStart w:name="z460" w:id="429"/>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429"/>
    <w:bookmarkStart w:name="z461" w:id="430"/>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430"/>
    <w:bookmarkStart w:name="z462" w:id="431"/>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431"/>
    <w:bookmarkStart w:name="z463" w:id="432"/>
    <w:p>
      <w:pPr>
        <w:spacing w:after="0"/>
        <w:ind w:left="0"/>
        <w:jc w:val="both"/>
      </w:pPr>
      <w:r>
        <w:rPr>
          <w:rFonts w:ascii="Times New Roman"/>
          <w:b w:val="false"/>
          <w:i w:val="false"/>
          <w:color w:val="000000"/>
          <w:sz w:val="28"/>
        </w:rPr>
        <w:t>
      15. Техническое условие оказания услуги:</w:t>
      </w:r>
    </w:p>
    <w:bookmarkEnd w:id="432"/>
    <w:bookmarkStart w:name="z464" w:id="433"/>
    <w:p>
      <w:pPr>
        <w:spacing w:after="0"/>
        <w:ind w:left="0"/>
        <w:jc w:val="both"/>
      </w:pPr>
      <w:r>
        <w:rPr>
          <w:rFonts w:ascii="Times New Roman"/>
          <w:b w:val="false"/>
          <w:i w:val="false"/>
          <w:color w:val="000000"/>
          <w:sz w:val="28"/>
        </w:rPr>
        <w:t>
      1) выход в Интернет;</w:t>
      </w:r>
    </w:p>
    <w:bookmarkEnd w:id="433"/>
    <w:bookmarkStart w:name="z465" w:id="434"/>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434"/>
    <w:bookmarkStart w:name="z466" w:id="435"/>
    <w:p>
      <w:pPr>
        <w:spacing w:after="0"/>
        <w:ind w:left="0"/>
        <w:jc w:val="both"/>
      </w:pPr>
      <w:r>
        <w:rPr>
          <w:rFonts w:ascii="Times New Roman"/>
          <w:b w:val="false"/>
          <w:i w:val="false"/>
          <w:color w:val="000000"/>
          <w:sz w:val="28"/>
        </w:rPr>
        <w:t>
      3) авторизация ПЭП;</w:t>
      </w:r>
    </w:p>
    <w:bookmarkEnd w:id="435"/>
    <w:bookmarkStart w:name="z467" w:id="436"/>
    <w:p>
      <w:pPr>
        <w:spacing w:after="0"/>
        <w:ind w:left="0"/>
        <w:jc w:val="both"/>
      </w:pPr>
      <w:r>
        <w:rPr>
          <w:rFonts w:ascii="Times New Roman"/>
          <w:b w:val="false"/>
          <w:i w:val="false"/>
          <w:color w:val="000000"/>
          <w:sz w:val="28"/>
        </w:rPr>
        <w:t>
      4) наличие пользователя ЭЦП;</w:t>
      </w:r>
    </w:p>
    <w:bookmarkEnd w:id="436"/>
    <w:bookmarkStart w:name="z468" w:id="437"/>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ликвидации (уничтожению,</w:t>
            </w:r>
            <w:r>
              <w:br/>
            </w:r>
            <w:r>
              <w:rPr>
                <w:rFonts w:ascii="Times New Roman"/>
                <w:b w:val="false"/>
                <w:i w:val="false"/>
                <w:color w:val="000000"/>
                <w:sz w:val="20"/>
              </w:rPr>
              <w:t>утилизации, захоронению) и</w:t>
            </w:r>
            <w:r>
              <w:br/>
            </w:r>
            <w:r>
              <w:rPr>
                <w:rFonts w:ascii="Times New Roman"/>
                <w:b w:val="false"/>
                <w:i w:val="false"/>
                <w:color w:val="000000"/>
                <w:sz w:val="20"/>
              </w:rPr>
              <w:t>переработке высвобождаемых</w:t>
            </w:r>
            <w:r>
              <w:br/>
            </w:r>
            <w:r>
              <w:rPr>
                <w:rFonts w:ascii="Times New Roman"/>
                <w:b w:val="false"/>
                <w:i w:val="false"/>
                <w:color w:val="000000"/>
                <w:sz w:val="20"/>
              </w:rPr>
              <w:t>боеприпасов, вооружений,</w:t>
            </w:r>
            <w:r>
              <w:br/>
            </w:r>
            <w:r>
              <w:rPr>
                <w:rFonts w:ascii="Times New Roman"/>
                <w:b w:val="false"/>
                <w:i w:val="false"/>
                <w:color w:val="000000"/>
                <w:sz w:val="20"/>
              </w:rPr>
              <w:t>военной техники,</w:t>
            </w:r>
            <w:r>
              <w:br/>
            </w:r>
            <w:r>
              <w:rPr>
                <w:rFonts w:ascii="Times New Roman"/>
                <w:b w:val="false"/>
                <w:i w:val="false"/>
                <w:color w:val="000000"/>
                <w:sz w:val="20"/>
              </w:rPr>
              <w:t>специальных средств"</w:t>
            </w:r>
          </w:p>
        </w:tc>
      </w:tr>
    </w:tbl>
    <w:bookmarkStart w:name="z470" w:id="438"/>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ПЭП  </w:t>
      </w:r>
    </w:p>
    <w:bookmarkEnd w:id="438"/>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472" w:id="439"/>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439"/>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ликвидации (уничтожению,</w:t>
            </w:r>
            <w:r>
              <w:br/>
            </w:r>
            <w:r>
              <w:rPr>
                <w:rFonts w:ascii="Times New Roman"/>
                <w:b w:val="false"/>
                <w:i w:val="false"/>
                <w:color w:val="000000"/>
                <w:sz w:val="20"/>
              </w:rPr>
              <w:t>утилизации, захоронению) и</w:t>
            </w:r>
            <w:r>
              <w:br/>
            </w:r>
            <w:r>
              <w:rPr>
                <w:rFonts w:ascii="Times New Roman"/>
                <w:b w:val="false"/>
                <w:i w:val="false"/>
                <w:color w:val="000000"/>
                <w:sz w:val="20"/>
              </w:rPr>
              <w:t>переработке высвобождаемых</w:t>
            </w:r>
            <w:r>
              <w:br/>
            </w:r>
            <w:r>
              <w:rPr>
                <w:rFonts w:ascii="Times New Roman"/>
                <w:b w:val="false"/>
                <w:i w:val="false"/>
                <w:color w:val="000000"/>
                <w:sz w:val="20"/>
              </w:rPr>
              <w:t>боеприпасов, вооружений,</w:t>
            </w:r>
            <w:r>
              <w:br/>
            </w:r>
            <w:r>
              <w:rPr>
                <w:rFonts w:ascii="Times New Roman"/>
                <w:b w:val="false"/>
                <w:i w:val="false"/>
                <w:color w:val="000000"/>
                <w:sz w:val="20"/>
              </w:rPr>
              <w:t>военной техники,</w:t>
            </w:r>
            <w:r>
              <w:br/>
            </w:r>
            <w:r>
              <w:rPr>
                <w:rFonts w:ascii="Times New Roman"/>
                <w:b w:val="false"/>
                <w:i w:val="false"/>
                <w:color w:val="000000"/>
                <w:sz w:val="20"/>
              </w:rPr>
              <w:t>специальных средств"</w:t>
            </w:r>
          </w:p>
        </w:tc>
      </w:tr>
    </w:tbl>
    <w:bookmarkStart w:name="z474" w:id="440"/>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6" w:id="441"/>
    <w:p>
      <w:pPr>
        <w:spacing w:after="0"/>
        <w:ind w:left="0"/>
        <w:jc w:val="left"/>
      </w:pPr>
      <w:r>
        <w:rPr>
          <w:rFonts w:ascii="Times New Roman"/>
          <w:b/>
          <w:i w:val="false"/>
          <w:color w:val="000000"/>
        </w:rPr>
        <w:t xml:space="preserve"> Таблица 2. Описание действий СФЕ через услугодателя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442"/>
    <w:p>
      <w:pPr>
        <w:spacing w:after="0"/>
        <w:ind w:left="0"/>
        <w:jc w:val="left"/>
      </w:pPr>
      <w:r>
        <w:rPr>
          <w:rFonts w:ascii="Times New Roman"/>
          <w:b/>
          <w:i w:val="false"/>
          <w:color w:val="000000"/>
        </w:rPr>
        <w:t xml:space="preserve"> Условные обозначения:  </w:t>
      </w:r>
    </w:p>
    <w:bookmarkEnd w:id="442"/>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осуществление вида деятельности</w:t>
            </w:r>
            <w:r>
              <w:br/>
            </w:r>
            <w:r>
              <w:rPr>
                <w:rFonts w:ascii="Times New Roman"/>
                <w:b w:val="false"/>
                <w:i w:val="false"/>
                <w:color w:val="000000"/>
                <w:sz w:val="20"/>
              </w:rPr>
              <w:t>по ликвидации (уничтожению,</w:t>
            </w:r>
            <w:r>
              <w:br/>
            </w:r>
            <w:r>
              <w:rPr>
                <w:rFonts w:ascii="Times New Roman"/>
                <w:b w:val="false"/>
                <w:i w:val="false"/>
                <w:color w:val="000000"/>
                <w:sz w:val="20"/>
              </w:rPr>
              <w:t>утилизации, захоронению) и</w:t>
            </w:r>
            <w:r>
              <w:br/>
            </w:r>
            <w:r>
              <w:rPr>
                <w:rFonts w:ascii="Times New Roman"/>
                <w:b w:val="false"/>
                <w:i w:val="false"/>
                <w:color w:val="000000"/>
                <w:sz w:val="20"/>
              </w:rPr>
              <w:t>переработке высвобождаемых</w:t>
            </w:r>
            <w:r>
              <w:br/>
            </w:r>
            <w:r>
              <w:rPr>
                <w:rFonts w:ascii="Times New Roman"/>
                <w:b w:val="false"/>
                <w:i w:val="false"/>
                <w:color w:val="000000"/>
                <w:sz w:val="20"/>
              </w:rPr>
              <w:t>боеприпасов, вооружений,</w:t>
            </w:r>
            <w:r>
              <w:br/>
            </w:r>
            <w:r>
              <w:rPr>
                <w:rFonts w:ascii="Times New Roman"/>
                <w:b w:val="false"/>
                <w:i w:val="false"/>
                <w:color w:val="000000"/>
                <w:sz w:val="20"/>
              </w:rPr>
              <w:t>военной техники,</w:t>
            </w:r>
            <w:r>
              <w:br/>
            </w:r>
            <w:r>
              <w:rPr>
                <w:rFonts w:ascii="Times New Roman"/>
                <w:b w:val="false"/>
                <w:i w:val="false"/>
                <w:color w:val="000000"/>
                <w:sz w:val="20"/>
              </w:rPr>
              <w:t>специальных средств"</w:t>
            </w:r>
          </w:p>
        </w:tc>
      </w:tr>
    </w:tbl>
    <w:bookmarkStart w:name="z479" w:id="443"/>
    <w:p>
      <w:pPr>
        <w:spacing w:after="0"/>
        <w:ind w:left="0"/>
        <w:jc w:val="both"/>
      </w:pPr>
      <w:r>
        <w:rPr>
          <w:rFonts w:ascii="Times New Roman"/>
          <w:b w:val="false"/>
          <w:i w:val="false"/>
          <w:color w:val="000000"/>
          <w:sz w:val="28"/>
        </w:rPr>
        <w:t>
      Форма</w:t>
      </w:r>
    </w:p>
    <w:bookmarkEnd w:id="443"/>
    <w:bookmarkStart w:name="z480" w:id="444"/>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444"/>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2012 года № 364</w:t>
            </w:r>
          </w:p>
        </w:tc>
      </w:tr>
    </w:tbl>
    <w:bookmarkStart w:name="z482" w:id="445"/>
    <w:p>
      <w:pPr>
        <w:spacing w:after="0"/>
        <w:ind w:left="0"/>
        <w:jc w:val="left"/>
      </w:pPr>
      <w:r>
        <w:rPr>
          <w:rFonts w:ascii="Times New Roman"/>
          <w:b/>
          <w:i w:val="false"/>
          <w:color w:val="000000"/>
        </w:rPr>
        <w:t xml:space="preserve"> Регламент электронной государственной услуги "Выдача</w:t>
      </w:r>
      <w:r>
        <w:br/>
      </w:r>
      <w:r>
        <w:rPr>
          <w:rFonts w:ascii="Times New Roman"/>
          <w:b/>
          <w:i w:val="false"/>
          <w:color w:val="000000"/>
        </w:rPr>
        <w:t>лицензии, переоформление, выдача дубликатов лицензии</w:t>
      </w:r>
      <w:r>
        <w:br/>
      </w:r>
      <w:r>
        <w:rPr>
          <w:rFonts w:ascii="Times New Roman"/>
          <w:b/>
          <w:i w:val="false"/>
          <w:color w:val="000000"/>
        </w:rPr>
        <w:t>на экспорт и импорт товаров, в том числе продукции,</w:t>
      </w:r>
      <w:r>
        <w:br/>
      </w:r>
      <w:r>
        <w:rPr>
          <w:rFonts w:ascii="Times New Roman"/>
          <w:b/>
          <w:i w:val="false"/>
          <w:color w:val="000000"/>
        </w:rPr>
        <w:t>подлежащей экспортному контролю"</w:t>
      </w:r>
      <w:r>
        <w:br/>
      </w:r>
      <w:r>
        <w:rPr>
          <w:rFonts w:ascii="Times New Roman"/>
          <w:b/>
          <w:i w:val="false"/>
          <w:color w:val="000000"/>
        </w:rPr>
        <w:t>1. Общие положения</w:t>
      </w:r>
    </w:p>
    <w:bookmarkEnd w:id="445"/>
    <w:bookmarkStart w:name="z484" w:id="446"/>
    <w:p>
      <w:pPr>
        <w:spacing w:after="0"/>
        <w:ind w:left="0"/>
        <w:jc w:val="both"/>
      </w:pPr>
      <w:r>
        <w:rPr>
          <w:rFonts w:ascii="Times New Roman"/>
          <w:b w:val="false"/>
          <w:i w:val="false"/>
          <w:color w:val="000000"/>
          <w:sz w:val="28"/>
        </w:rPr>
        <w:t>
      1. Электронная государственная услуга оказывается Комитетом промышленности Министерства индустрии и новых технологий Республики Казахстан (далее – услугодатель), а также через веб-портал "электронного правительства" www.egov.kz или веб-портал "Е-лицензирование" www.elicense.kz (далее - ПЭП).</w:t>
      </w:r>
    </w:p>
    <w:bookmarkEnd w:id="446"/>
    <w:bookmarkStart w:name="z485" w:id="447"/>
    <w:p>
      <w:pPr>
        <w:spacing w:after="0"/>
        <w:ind w:left="0"/>
        <w:jc w:val="both"/>
      </w:pPr>
      <w:r>
        <w:rPr>
          <w:rFonts w:ascii="Times New Roman"/>
          <w:b w:val="false"/>
          <w:i w:val="false"/>
          <w:color w:val="000000"/>
          <w:sz w:val="28"/>
        </w:rPr>
        <w:t xml:space="preserve">
      2. Электронная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экспорт и импорт товаров, в том числе продукции, подлежащей экспортному контролю" (услуга), утвержденного постановлением Правительства Республики Казахстан от 31 августа 2012 года № 1130 "Об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 (далее – Стандарт).</w:t>
      </w:r>
    </w:p>
    <w:bookmarkEnd w:id="447"/>
    <w:bookmarkStart w:name="z486" w:id="448"/>
    <w:p>
      <w:pPr>
        <w:spacing w:after="0"/>
        <w:ind w:left="0"/>
        <w:jc w:val="both"/>
      </w:pPr>
      <w:r>
        <w:rPr>
          <w:rFonts w:ascii="Times New Roman"/>
          <w:b w:val="false"/>
          <w:i w:val="false"/>
          <w:color w:val="000000"/>
          <w:sz w:val="28"/>
        </w:rPr>
        <w:t>
      3. Степень автоматизации электронной государственной услуги – частично автоматизированная.</w:t>
      </w:r>
    </w:p>
    <w:bookmarkEnd w:id="448"/>
    <w:bookmarkStart w:name="z487" w:id="449"/>
    <w:p>
      <w:pPr>
        <w:spacing w:after="0"/>
        <w:ind w:left="0"/>
        <w:jc w:val="both"/>
      </w:pPr>
      <w:r>
        <w:rPr>
          <w:rFonts w:ascii="Times New Roman"/>
          <w:b w:val="false"/>
          <w:i w:val="false"/>
          <w:color w:val="000000"/>
          <w:sz w:val="28"/>
        </w:rPr>
        <w:t>
      4. Вид оказания электронной государственной услуги – транзакционная.</w:t>
      </w:r>
    </w:p>
    <w:bookmarkEnd w:id="449"/>
    <w:bookmarkStart w:name="z488" w:id="450"/>
    <w:p>
      <w:pPr>
        <w:spacing w:after="0"/>
        <w:ind w:left="0"/>
        <w:jc w:val="both"/>
      </w:pPr>
      <w:r>
        <w:rPr>
          <w:rFonts w:ascii="Times New Roman"/>
          <w:b w:val="false"/>
          <w:i w:val="false"/>
          <w:color w:val="000000"/>
          <w:sz w:val="28"/>
        </w:rPr>
        <w:t>
      5. Понятия и сокращения, используемые в настоящем Регламенте:</w:t>
      </w:r>
    </w:p>
    <w:bookmarkEnd w:id="450"/>
    <w:bookmarkStart w:name="z489" w:id="4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p>
    <w:bookmarkEnd w:id="451"/>
    <w:bookmarkStart w:name="z490" w:id="4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бизнес–идентификационный номер</w:t>
      </w:r>
      <w:r>
        <w:rPr>
          <w:rFonts w:ascii="Times New Roman"/>
          <w:b w:val="false"/>
          <w:i w:val="false"/>
          <w:color w:val="000000"/>
          <w:sz w:val="28"/>
        </w:rPr>
        <w:t>,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p>
    <w:bookmarkEnd w:id="452"/>
    <w:bookmarkStart w:name="z491" w:id="453"/>
    <w:p>
      <w:pPr>
        <w:spacing w:after="0"/>
        <w:ind w:left="0"/>
        <w:jc w:val="both"/>
      </w:pP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p>
    <w:bookmarkEnd w:id="453"/>
    <w:bookmarkStart w:name="z492" w:id="4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индивидуальный идентификационный номер</w:t>
      </w:r>
      <w:r>
        <w:rPr>
          <w:rFonts w:ascii="Times New Roman"/>
          <w:b w:val="false"/>
          <w:i w:val="false"/>
          <w:color w:val="000000"/>
          <w:sz w:val="28"/>
        </w:rPr>
        <w:t xml:space="preserve">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p>
    <w:bookmarkEnd w:id="454"/>
    <w:bookmarkStart w:name="z493" w:id="455"/>
    <w:p>
      <w:pPr>
        <w:spacing w:after="0"/>
        <w:ind w:left="0"/>
        <w:jc w:val="both"/>
      </w:pP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p>
    <w:bookmarkEnd w:id="455"/>
    <w:bookmarkStart w:name="z494" w:id="456"/>
    <w:p>
      <w:pPr>
        <w:spacing w:after="0"/>
        <w:ind w:left="0"/>
        <w:jc w:val="both"/>
      </w:pP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p>
    <w:bookmarkEnd w:id="456"/>
    <w:bookmarkStart w:name="z495" w:id="457"/>
    <w:p>
      <w:pPr>
        <w:spacing w:after="0"/>
        <w:ind w:left="0"/>
        <w:jc w:val="both"/>
      </w:pPr>
      <w:r>
        <w:rPr>
          <w:rFonts w:ascii="Times New Roman"/>
          <w:b w:val="false"/>
          <w:i w:val="false"/>
          <w:color w:val="000000"/>
          <w:sz w:val="28"/>
        </w:rPr>
        <w:t>
      7) структурно–функциональные единицы (далее - СФЕ)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w:t>
      </w:r>
    </w:p>
    <w:bookmarkEnd w:id="457"/>
    <w:bookmarkStart w:name="z496" w:id="458"/>
    <w:p>
      <w:pPr>
        <w:spacing w:after="0"/>
        <w:ind w:left="0"/>
        <w:jc w:val="both"/>
      </w:pPr>
      <w:r>
        <w:rPr>
          <w:rFonts w:ascii="Times New Roman"/>
          <w:b w:val="false"/>
          <w:i w:val="false"/>
          <w:color w:val="000000"/>
          <w:sz w:val="28"/>
        </w:rPr>
        <w:t>
      8) пользователь – субъект (потребитель, услугодатель), обращающийся к информационной системе за получением необходимых ему электронных информационных ресурсов и пользующийся ими;</w:t>
      </w:r>
    </w:p>
    <w:bookmarkEnd w:id="458"/>
    <w:bookmarkStart w:name="z497" w:id="4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p>
    <w:bookmarkEnd w:id="459"/>
    <w:bookmarkStart w:name="z498" w:id="460"/>
    <w:p>
      <w:pPr>
        <w:spacing w:after="0"/>
        <w:ind w:left="0"/>
        <w:jc w:val="both"/>
      </w:pPr>
      <w:r>
        <w:rPr>
          <w:rFonts w:ascii="Times New Roman"/>
          <w:b w:val="false"/>
          <w:i w:val="false"/>
          <w:color w:val="000000"/>
          <w:sz w:val="28"/>
        </w:rPr>
        <w:t>
      10) потребитель – физическое и юридическое лицо, которому оказывается электронная государственная услуга;</w:t>
      </w:r>
    </w:p>
    <w:bookmarkEnd w:id="460"/>
    <w:bookmarkStart w:name="z499" w:id="4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электронный 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461"/>
    <w:bookmarkStart w:name="z500" w:id="462"/>
    <w:p>
      <w:pPr>
        <w:spacing w:after="0"/>
        <w:ind w:left="0"/>
        <w:jc w:val="both"/>
      </w:pPr>
      <w:r>
        <w:rPr>
          <w:rFonts w:ascii="Times New Roman"/>
          <w:b w:val="false"/>
          <w:i w:val="false"/>
          <w:color w:val="000000"/>
          <w:sz w:val="28"/>
        </w:rPr>
        <w:t>
      12)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p>
    <w:bookmarkEnd w:id="462"/>
    <w:bookmarkStart w:name="z501" w:id="463"/>
    <w:p>
      <w:pPr>
        <w:spacing w:after="0"/>
        <w:ind w:left="0"/>
        <w:jc w:val="both"/>
      </w:pPr>
      <w:r>
        <w:rPr>
          <w:rFonts w:ascii="Times New Roman"/>
          <w:b w:val="false"/>
          <w:i w:val="false"/>
          <w:color w:val="000000"/>
          <w:sz w:val="28"/>
        </w:rPr>
        <w:t>
      13) электронная государственная услуга – государственная услуга, оказываемая в электронной форме с применением информационных технологий;</w:t>
      </w:r>
    </w:p>
    <w:bookmarkEnd w:id="463"/>
    <w:bookmarkStart w:name="z502" w:id="464"/>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464"/>
    <w:bookmarkStart w:name="z503" w:id="465"/>
    <w:p>
      <w:pPr>
        <w:spacing w:after="0"/>
        <w:ind w:left="0"/>
        <w:jc w:val="both"/>
      </w:pPr>
      <w:r>
        <w:rPr>
          <w:rFonts w:ascii="Times New Roman"/>
          <w:b w:val="false"/>
          <w:i w:val="false"/>
          <w:color w:val="000000"/>
          <w:sz w:val="28"/>
        </w:rPr>
        <w:t>
      15)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465"/>
    <w:bookmarkStart w:name="z504" w:id="466"/>
    <w:p>
      <w:pPr>
        <w:spacing w:after="0"/>
        <w:ind w:left="0"/>
        <w:jc w:val="both"/>
      </w:pPr>
      <w:r>
        <w:rPr>
          <w:rFonts w:ascii="Times New Roman"/>
          <w:b w:val="false"/>
          <w:i w:val="false"/>
          <w:color w:val="000000"/>
          <w:sz w:val="28"/>
        </w:rPr>
        <w:t>
      16)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 (далее – ПШЭП);</w:t>
      </w:r>
    </w:p>
    <w:bookmarkEnd w:id="466"/>
    <w:bookmarkStart w:name="z505" w:id="4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467"/>
    <w:bookmarkStart w:name="z506" w:id="468"/>
    <w:p>
      <w:pPr>
        <w:spacing w:after="0"/>
        <w:ind w:left="0"/>
        <w:jc w:val="left"/>
      </w:pPr>
      <w:r>
        <w:rPr>
          <w:rFonts w:ascii="Times New Roman"/>
          <w:b/>
          <w:i w:val="false"/>
          <w:color w:val="000000"/>
        </w:rPr>
        <w:t xml:space="preserve"> 2. Порядок деятельности услогодателя по оказанию</w:t>
      </w:r>
      <w:r>
        <w:br/>
      </w:r>
      <w:r>
        <w:rPr>
          <w:rFonts w:ascii="Times New Roman"/>
          <w:b/>
          <w:i w:val="false"/>
          <w:color w:val="000000"/>
        </w:rPr>
        <w:t>электронной государственной услуги</w:t>
      </w:r>
    </w:p>
    <w:bookmarkEnd w:id="468"/>
    <w:bookmarkStart w:name="z507" w:id="469"/>
    <w:p>
      <w:pPr>
        <w:spacing w:after="0"/>
        <w:ind w:left="0"/>
        <w:jc w:val="both"/>
      </w:pPr>
      <w:r>
        <w:rPr>
          <w:rFonts w:ascii="Times New Roman"/>
          <w:b w:val="false"/>
          <w:i w:val="false"/>
          <w:color w:val="000000"/>
          <w:sz w:val="28"/>
        </w:rPr>
        <w:t>
      6. Пошаговые действия и решения услугодателя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ПЭП) приведены в приложении 1 к настоящему Регламенту:</w:t>
      </w:r>
    </w:p>
    <w:bookmarkEnd w:id="469"/>
    <w:bookmarkStart w:name="z508" w:id="470"/>
    <w:p>
      <w:pPr>
        <w:spacing w:after="0"/>
        <w:ind w:left="0"/>
        <w:jc w:val="both"/>
      </w:pPr>
      <w:r>
        <w:rPr>
          <w:rFonts w:ascii="Times New Roman"/>
          <w:b w:val="false"/>
          <w:i w:val="false"/>
          <w:color w:val="000000"/>
          <w:sz w:val="28"/>
        </w:rPr>
        <w:t>
      1) потребитель осуществляет регистрацию на ПЭП с помощью своего регистрационного свидетельства ЭЦП, которое хранится в интернет-браузере компьютера потребителя (осуществляется для незарегистрированных потребителей на ПЭП);</w:t>
      </w:r>
    </w:p>
    <w:bookmarkEnd w:id="470"/>
    <w:bookmarkStart w:name="z509" w:id="471"/>
    <w:p>
      <w:pPr>
        <w:spacing w:after="0"/>
        <w:ind w:left="0"/>
        <w:jc w:val="both"/>
      </w:pP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государственной услуги;</w:t>
      </w:r>
    </w:p>
    <w:bookmarkEnd w:id="471"/>
    <w:bookmarkStart w:name="z510" w:id="472"/>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потребителе через логин (ИИН/БИН) и пароль;</w:t>
      </w:r>
    </w:p>
    <w:bookmarkEnd w:id="472"/>
    <w:bookmarkStart w:name="z511" w:id="473"/>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p>
    <w:bookmarkEnd w:id="473"/>
    <w:bookmarkStart w:name="z512" w:id="474"/>
    <w:p>
      <w:pPr>
        <w:spacing w:after="0"/>
        <w:ind w:left="0"/>
        <w:jc w:val="both"/>
      </w:pP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474"/>
    <w:bookmarkStart w:name="z513" w:id="475"/>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ИС ГБД "Е-лицензирование";</w:t>
      </w:r>
    </w:p>
    <w:bookmarkEnd w:id="475"/>
    <w:bookmarkStart w:name="z514" w:id="476"/>
    <w:p>
      <w:pPr>
        <w:spacing w:after="0"/>
        <w:ind w:left="0"/>
        <w:jc w:val="both"/>
      </w:pPr>
      <w:r>
        <w:rPr>
          <w:rFonts w:ascii="Times New Roman"/>
          <w:b w:val="false"/>
          <w:i w:val="false"/>
          <w:color w:val="000000"/>
          <w:sz w:val="28"/>
        </w:rPr>
        <w:t>
      7) условие 2 – проверка в ИС ГБД "Е-лицензирование" факта оплаты за оказание услуги;</w:t>
      </w:r>
    </w:p>
    <w:bookmarkEnd w:id="476"/>
    <w:bookmarkStart w:name="z515" w:id="477"/>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p>
    <w:bookmarkEnd w:id="477"/>
    <w:bookmarkStart w:name="z516" w:id="478"/>
    <w:p>
      <w:pPr>
        <w:spacing w:after="0"/>
        <w:ind w:left="0"/>
        <w:jc w:val="both"/>
      </w:pP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p>
    <w:bookmarkEnd w:id="478"/>
    <w:bookmarkStart w:name="z517" w:id="479"/>
    <w:p>
      <w:pPr>
        <w:spacing w:after="0"/>
        <w:ind w:left="0"/>
        <w:jc w:val="both"/>
      </w:pP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479"/>
    <w:bookmarkStart w:name="z518" w:id="480"/>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p>
    <w:bookmarkEnd w:id="480"/>
    <w:bookmarkStart w:name="z519" w:id="481"/>
    <w:p>
      <w:pPr>
        <w:spacing w:after="0"/>
        <w:ind w:left="0"/>
        <w:jc w:val="both"/>
      </w:pP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p>
    <w:bookmarkEnd w:id="481"/>
    <w:bookmarkStart w:name="z520" w:id="482"/>
    <w:p>
      <w:pPr>
        <w:spacing w:after="0"/>
        <w:ind w:left="0"/>
        <w:jc w:val="both"/>
      </w:pP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p>
    <w:bookmarkEnd w:id="482"/>
    <w:bookmarkStart w:name="z521" w:id="483"/>
    <w:p>
      <w:pPr>
        <w:spacing w:after="0"/>
        <w:ind w:left="0"/>
        <w:jc w:val="both"/>
      </w:pP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p>
    <w:bookmarkEnd w:id="483"/>
    <w:bookmarkStart w:name="z522" w:id="484"/>
    <w:p>
      <w:pPr>
        <w:spacing w:after="0"/>
        <w:ind w:left="0"/>
        <w:jc w:val="both"/>
      </w:pP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потребителя в ИС ГБД "Е-лицензирование"; </w:t>
      </w:r>
    </w:p>
    <w:bookmarkEnd w:id="484"/>
    <w:bookmarkStart w:name="z523" w:id="485"/>
    <w:p>
      <w:pPr>
        <w:spacing w:after="0"/>
        <w:ind w:left="0"/>
        <w:jc w:val="both"/>
      </w:pP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p>
    <w:bookmarkEnd w:id="485"/>
    <w:bookmarkStart w:name="z524" w:id="486"/>
    <w:p>
      <w:pPr>
        <w:spacing w:after="0"/>
        <w:ind w:left="0"/>
        <w:jc w:val="both"/>
      </w:pPr>
      <w:r>
        <w:rPr>
          <w:rFonts w:ascii="Times New Roman"/>
          <w:b w:val="false"/>
          <w:i w:val="false"/>
          <w:color w:val="000000"/>
          <w:sz w:val="28"/>
        </w:rPr>
        <w:t>
      7. Пошаговые действия и решения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электронной государственной услуги через услугодателя) приведены в приложении 1 к настоящему Регламенту:</w:t>
      </w:r>
    </w:p>
    <w:bookmarkEnd w:id="486"/>
    <w:bookmarkStart w:name="z525" w:id="487"/>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bookmarkEnd w:id="487"/>
    <w:bookmarkStart w:name="z526" w:id="488"/>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bookmarkEnd w:id="488"/>
    <w:bookmarkStart w:name="z527" w:id="489"/>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bookmarkEnd w:id="489"/>
    <w:bookmarkStart w:name="z528" w:id="490"/>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p>
    <w:bookmarkEnd w:id="490"/>
    <w:bookmarkStart w:name="z529" w:id="491"/>
    <w:p>
      <w:pPr>
        <w:spacing w:after="0"/>
        <w:ind w:left="0"/>
        <w:jc w:val="both"/>
      </w:pPr>
      <w:r>
        <w:rPr>
          <w:rFonts w:ascii="Times New Roman"/>
          <w:b w:val="false"/>
          <w:i w:val="false"/>
          <w:color w:val="000000"/>
          <w:sz w:val="28"/>
        </w:rPr>
        <w:t>
      5) процесс 4 – направление запроса через ШЭП в ГБД ФЛ/ГБД ЮЛ о данных потребителя;</w:t>
      </w:r>
    </w:p>
    <w:bookmarkEnd w:id="491"/>
    <w:bookmarkStart w:name="z530" w:id="492"/>
    <w:p>
      <w:pPr>
        <w:spacing w:after="0"/>
        <w:ind w:left="0"/>
        <w:jc w:val="both"/>
      </w:pPr>
      <w:r>
        <w:rPr>
          <w:rFonts w:ascii="Times New Roman"/>
          <w:b w:val="false"/>
          <w:i w:val="false"/>
          <w:color w:val="000000"/>
          <w:sz w:val="28"/>
        </w:rPr>
        <w:t>
      6) условие 2 – проверка наличия данных потребителя в ГБД ФЛ/ГБД ЮЛ;</w:t>
      </w:r>
    </w:p>
    <w:bookmarkEnd w:id="492"/>
    <w:bookmarkStart w:name="z531" w:id="493"/>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потребителя в ГБД ФЛ/ГБД ЮЛ;</w:t>
      </w:r>
    </w:p>
    <w:bookmarkEnd w:id="493"/>
    <w:bookmarkStart w:name="z532" w:id="494"/>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потребителем, и прикрепление их к форме запроса;</w:t>
      </w:r>
    </w:p>
    <w:bookmarkEnd w:id="494"/>
    <w:bookmarkStart w:name="z533" w:id="495"/>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bookmarkEnd w:id="495"/>
    <w:bookmarkStart w:name="z534" w:id="496"/>
    <w:p>
      <w:pPr>
        <w:spacing w:after="0"/>
        <w:ind w:left="0"/>
        <w:jc w:val="both"/>
      </w:pPr>
      <w:r>
        <w:rPr>
          <w:rFonts w:ascii="Times New Roman"/>
          <w:b w:val="false"/>
          <w:i w:val="false"/>
          <w:color w:val="000000"/>
          <w:sz w:val="28"/>
        </w:rPr>
        <w:t>
      10) условие 3 – проверка услугодателем соответствия потребителя квалификационным требованиям и основаниям для выдачи лицензии;</w:t>
      </w:r>
    </w:p>
    <w:bookmarkEnd w:id="496"/>
    <w:bookmarkStart w:name="z535" w:id="497"/>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потребителя в ИС ГБД "Е-лицензирование";</w:t>
      </w:r>
    </w:p>
    <w:bookmarkEnd w:id="497"/>
    <w:bookmarkStart w:name="z536" w:id="498"/>
    <w:p>
      <w:pPr>
        <w:spacing w:after="0"/>
        <w:ind w:left="0"/>
        <w:jc w:val="both"/>
      </w:pPr>
      <w:r>
        <w:rPr>
          <w:rFonts w:ascii="Times New Roman"/>
          <w:b w:val="false"/>
          <w:i w:val="false"/>
          <w:color w:val="000000"/>
          <w:sz w:val="28"/>
        </w:rPr>
        <w:t>
      12) процесс 9 – получение потребителем результата услуги (электронная лицензия) сформированной ИС ГБД "Е-лицензирование". Электронный документ формируется с использованием ЭЦП уполномоченного лица услугодателя.</w:t>
      </w:r>
    </w:p>
    <w:bookmarkEnd w:id="498"/>
    <w:bookmarkStart w:name="z537" w:id="499"/>
    <w:p>
      <w:pPr>
        <w:spacing w:after="0"/>
        <w:ind w:left="0"/>
        <w:jc w:val="both"/>
      </w:pPr>
      <w:r>
        <w:rPr>
          <w:rFonts w:ascii="Times New Roman"/>
          <w:b w:val="false"/>
          <w:i w:val="false"/>
          <w:color w:val="000000"/>
          <w:sz w:val="28"/>
        </w:rPr>
        <w:t>
      8. Формы заполнения запроса и ответа на услугу приведены на веб-портал "Е-лицензирование" www.elicense.kz.</w:t>
      </w:r>
    </w:p>
    <w:bookmarkEnd w:id="499"/>
    <w:bookmarkStart w:name="z538" w:id="500"/>
    <w:p>
      <w:pPr>
        <w:spacing w:after="0"/>
        <w:ind w:left="0"/>
        <w:jc w:val="both"/>
      </w:pPr>
      <w:r>
        <w:rPr>
          <w:rFonts w:ascii="Times New Roman"/>
          <w:b w:val="false"/>
          <w:i w:val="false"/>
          <w:color w:val="000000"/>
          <w:sz w:val="28"/>
        </w:rPr>
        <w:t>
      9. После обработки запроса потребителю предоставляется возможность просмотреть результаты обработки запроса следующим образом:</w:t>
      </w:r>
    </w:p>
    <w:bookmarkEnd w:id="500"/>
    <w:bookmarkStart w:name="z539" w:id="501"/>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bookmarkEnd w:id="501"/>
    <w:bookmarkStart w:name="z540" w:id="502"/>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p>
    <w:bookmarkEnd w:id="502"/>
    <w:bookmarkStart w:name="z541" w:id="503"/>
    <w:p>
      <w:pPr>
        <w:spacing w:after="0"/>
        <w:ind w:left="0"/>
        <w:jc w:val="both"/>
      </w:pP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503"/>
    <w:bookmarkStart w:name="z542" w:id="504"/>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p>
    <w:bookmarkEnd w:id="504"/>
    <w:bookmarkStart w:name="z543" w:id="505"/>
    <w:p>
      <w:pPr>
        <w:spacing w:after="0"/>
        <w:ind w:left="0"/>
        <w:jc w:val="both"/>
      </w:pPr>
      <w:r>
        <w:rPr>
          <w:rFonts w:ascii="Times New Roman"/>
          <w:b w:val="false"/>
          <w:i w:val="false"/>
          <w:color w:val="000000"/>
          <w:sz w:val="28"/>
        </w:rPr>
        <w:t>
      1) ПЭП;</w:t>
      </w:r>
    </w:p>
    <w:bookmarkEnd w:id="505"/>
    <w:bookmarkStart w:name="z544" w:id="506"/>
    <w:p>
      <w:pPr>
        <w:spacing w:after="0"/>
        <w:ind w:left="0"/>
        <w:jc w:val="both"/>
      </w:pPr>
      <w:r>
        <w:rPr>
          <w:rFonts w:ascii="Times New Roman"/>
          <w:b w:val="false"/>
          <w:i w:val="false"/>
          <w:color w:val="000000"/>
          <w:sz w:val="28"/>
        </w:rPr>
        <w:t>
      2) ШЭП;</w:t>
      </w:r>
    </w:p>
    <w:bookmarkEnd w:id="506"/>
    <w:bookmarkStart w:name="z545" w:id="507"/>
    <w:p>
      <w:pPr>
        <w:spacing w:after="0"/>
        <w:ind w:left="0"/>
        <w:jc w:val="both"/>
      </w:pPr>
      <w:r>
        <w:rPr>
          <w:rFonts w:ascii="Times New Roman"/>
          <w:b w:val="false"/>
          <w:i w:val="false"/>
          <w:color w:val="000000"/>
          <w:sz w:val="28"/>
        </w:rPr>
        <w:t>
      3) ПШЭП;</w:t>
      </w:r>
    </w:p>
    <w:bookmarkEnd w:id="507"/>
    <w:bookmarkStart w:name="z546" w:id="508"/>
    <w:p>
      <w:pPr>
        <w:spacing w:after="0"/>
        <w:ind w:left="0"/>
        <w:jc w:val="both"/>
      </w:pPr>
      <w:r>
        <w:rPr>
          <w:rFonts w:ascii="Times New Roman"/>
          <w:b w:val="false"/>
          <w:i w:val="false"/>
          <w:color w:val="000000"/>
          <w:sz w:val="28"/>
        </w:rPr>
        <w:t>
      4) ИС ГБД "Е-лицензирование";</w:t>
      </w:r>
    </w:p>
    <w:bookmarkEnd w:id="508"/>
    <w:bookmarkStart w:name="z547" w:id="509"/>
    <w:p>
      <w:pPr>
        <w:spacing w:after="0"/>
        <w:ind w:left="0"/>
        <w:jc w:val="both"/>
      </w:pPr>
      <w:r>
        <w:rPr>
          <w:rFonts w:ascii="Times New Roman"/>
          <w:b w:val="false"/>
          <w:i w:val="false"/>
          <w:color w:val="000000"/>
          <w:sz w:val="28"/>
        </w:rPr>
        <w:t>
      5) ГБД ЮЛ;</w:t>
      </w:r>
    </w:p>
    <w:bookmarkEnd w:id="509"/>
    <w:bookmarkStart w:name="z548" w:id="510"/>
    <w:p>
      <w:pPr>
        <w:spacing w:after="0"/>
        <w:ind w:left="0"/>
        <w:jc w:val="both"/>
      </w:pPr>
      <w:r>
        <w:rPr>
          <w:rFonts w:ascii="Times New Roman"/>
          <w:b w:val="false"/>
          <w:i w:val="false"/>
          <w:color w:val="000000"/>
          <w:sz w:val="28"/>
        </w:rPr>
        <w:t>
      6) ГБД ФЛ;</w:t>
      </w:r>
    </w:p>
    <w:bookmarkEnd w:id="510"/>
    <w:bookmarkStart w:name="z549" w:id="511"/>
    <w:p>
      <w:pPr>
        <w:spacing w:after="0"/>
        <w:ind w:left="0"/>
        <w:jc w:val="both"/>
      </w:pPr>
      <w:r>
        <w:rPr>
          <w:rFonts w:ascii="Times New Roman"/>
          <w:b w:val="false"/>
          <w:i w:val="false"/>
          <w:color w:val="000000"/>
          <w:sz w:val="28"/>
        </w:rPr>
        <w:t>
      7) потребитель;</w:t>
      </w:r>
    </w:p>
    <w:bookmarkEnd w:id="511"/>
    <w:bookmarkStart w:name="z550" w:id="512"/>
    <w:p>
      <w:pPr>
        <w:spacing w:after="0"/>
        <w:ind w:left="0"/>
        <w:jc w:val="both"/>
      </w:pPr>
      <w:r>
        <w:rPr>
          <w:rFonts w:ascii="Times New Roman"/>
          <w:b w:val="false"/>
          <w:i w:val="false"/>
          <w:color w:val="000000"/>
          <w:sz w:val="28"/>
        </w:rPr>
        <w:t>
      8) услугодаель.</w:t>
      </w:r>
    </w:p>
    <w:bookmarkEnd w:id="512"/>
    <w:bookmarkStart w:name="z551" w:id="513"/>
    <w:p>
      <w:pPr>
        <w:spacing w:after="0"/>
        <w:ind w:left="0"/>
        <w:jc w:val="both"/>
      </w:pPr>
      <w:r>
        <w:rPr>
          <w:rFonts w:ascii="Times New Roman"/>
          <w:b w:val="false"/>
          <w:i w:val="false"/>
          <w:color w:val="000000"/>
          <w:sz w:val="28"/>
        </w:rPr>
        <w:t xml:space="preserve">
      12. Текстовое табличное описание последовательности действий (процедур, функций, операций)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с указанием срока выполнения каждого действия.</w:t>
      </w:r>
    </w:p>
    <w:bookmarkEnd w:id="513"/>
    <w:bookmarkStart w:name="z552" w:id="514"/>
    <w:p>
      <w:pPr>
        <w:spacing w:after="0"/>
        <w:ind w:left="0"/>
        <w:jc w:val="both"/>
      </w:pPr>
      <w:r>
        <w:rPr>
          <w:rFonts w:ascii="Times New Roman"/>
          <w:b w:val="false"/>
          <w:i w:val="false"/>
          <w:color w:val="000000"/>
          <w:sz w:val="28"/>
        </w:rPr>
        <w:t xml:space="preserve">
      13. Форма анкеты для определения показателей электронной государственной услуги "качество" и "доступность",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14"/>
    <w:bookmarkStart w:name="z553" w:id="515"/>
    <w:p>
      <w:pPr>
        <w:spacing w:after="0"/>
        <w:ind w:left="0"/>
        <w:jc w:val="both"/>
      </w:pPr>
      <w:r>
        <w:rPr>
          <w:rFonts w:ascii="Times New Roman"/>
          <w:b w:val="false"/>
          <w:i w:val="false"/>
          <w:color w:val="000000"/>
          <w:sz w:val="28"/>
        </w:rPr>
        <w:t>
      14. Требования, предъявляемые к процессу оказания услуги потребителям:</w:t>
      </w:r>
    </w:p>
    <w:bookmarkEnd w:id="515"/>
    <w:bookmarkStart w:name="z554" w:id="516"/>
    <w:p>
      <w:pPr>
        <w:spacing w:after="0"/>
        <w:ind w:left="0"/>
        <w:jc w:val="both"/>
      </w:pPr>
      <w:r>
        <w:rPr>
          <w:rFonts w:ascii="Times New Roman"/>
          <w:b w:val="false"/>
          <w:i w:val="false"/>
          <w:color w:val="000000"/>
          <w:sz w:val="28"/>
        </w:rPr>
        <w:t>
      1) конфиденциальность (защита от несанкционированного получения информации);</w:t>
      </w:r>
    </w:p>
    <w:bookmarkEnd w:id="516"/>
    <w:bookmarkStart w:name="z555" w:id="517"/>
    <w:p>
      <w:pPr>
        <w:spacing w:after="0"/>
        <w:ind w:left="0"/>
        <w:jc w:val="both"/>
      </w:pPr>
      <w:r>
        <w:rPr>
          <w:rFonts w:ascii="Times New Roman"/>
          <w:b w:val="false"/>
          <w:i w:val="false"/>
          <w:color w:val="000000"/>
          <w:sz w:val="28"/>
        </w:rPr>
        <w:t>
      2) целостность (защита от несанкционированного изменения информации);</w:t>
      </w:r>
    </w:p>
    <w:bookmarkEnd w:id="517"/>
    <w:bookmarkStart w:name="z556" w:id="518"/>
    <w:p>
      <w:pPr>
        <w:spacing w:after="0"/>
        <w:ind w:left="0"/>
        <w:jc w:val="both"/>
      </w:pPr>
      <w:r>
        <w:rPr>
          <w:rFonts w:ascii="Times New Roman"/>
          <w:b w:val="false"/>
          <w:i w:val="false"/>
          <w:color w:val="000000"/>
          <w:sz w:val="28"/>
        </w:rPr>
        <w:t>
      3) доступность (защита от несанкционированного удержания информации и ресурсов).</w:t>
      </w:r>
    </w:p>
    <w:bookmarkEnd w:id="518"/>
    <w:bookmarkStart w:name="z557" w:id="519"/>
    <w:p>
      <w:pPr>
        <w:spacing w:after="0"/>
        <w:ind w:left="0"/>
        <w:jc w:val="both"/>
      </w:pPr>
      <w:r>
        <w:rPr>
          <w:rFonts w:ascii="Times New Roman"/>
          <w:b w:val="false"/>
          <w:i w:val="false"/>
          <w:color w:val="000000"/>
          <w:sz w:val="28"/>
        </w:rPr>
        <w:t>
      15. Техническое условие оказания услуги:</w:t>
      </w:r>
    </w:p>
    <w:bookmarkEnd w:id="519"/>
    <w:bookmarkStart w:name="z558" w:id="520"/>
    <w:p>
      <w:pPr>
        <w:spacing w:after="0"/>
        <w:ind w:left="0"/>
        <w:jc w:val="both"/>
      </w:pPr>
      <w:r>
        <w:rPr>
          <w:rFonts w:ascii="Times New Roman"/>
          <w:b w:val="false"/>
          <w:i w:val="false"/>
          <w:color w:val="000000"/>
          <w:sz w:val="28"/>
        </w:rPr>
        <w:t>
      1) выход в Интернет;</w:t>
      </w:r>
    </w:p>
    <w:bookmarkEnd w:id="520"/>
    <w:bookmarkStart w:name="z559" w:id="521"/>
    <w:p>
      <w:pPr>
        <w:spacing w:after="0"/>
        <w:ind w:left="0"/>
        <w:jc w:val="both"/>
      </w:pPr>
      <w:r>
        <w:rPr>
          <w:rFonts w:ascii="Times New Roman"/>
          <w:b w:val="false"/>
          <w:i w:val="false"/>
          <w:color w:val="000000"/>
          <w:sz w:val="28"/>
        </w:rPr>
        <w:t>
      2) наличие ИИН/БИН у лица, которому выдается электронная лицензия;</w:t>
      </w:r>
    </w:p>
    <w:bookmarkEnd w:id="521"/>
    <w:bookmarkStart w:name="z560" w:id="522"/>
    <w:p>
      <w:pPr>
        <w:spacing w:after="0"/>
        <w:ind w:left="0"/>
        <w:jc w:val="both"/>
      </w:pPr>
      <w:r>
        <w:rPr>
          <w:rFonts w:ascii="Times New Roman"/>
          <w:b w:val="false"/>
          <w:i w:val="false"/>
          <w:color w:val="000000"/>
          <w:sz w:val="28"/>
        </w:rPr>
        <w:t>
      3) авторизация ПЭП;</w:t>
      </w:r>
    </w:p>
    <w:bookmarkEnd w:id="522"/>
    <w:bookmarkStart w:name="z561" w:id="523"/>
    <w:p>
      <w:pPr>
        <w:spacing w:after="0"/>
        <w:ind w:left="0"/>
        <w:jc w:val="both"/>
      </w:pPr>
      <w:r>
        <w:rPr>
          <w:rFonts w:ascii="Times New Roman"/>
          <w:b w:val="false"/>
          <w:i w:val="false"/>
          <w:color w:val="000000"/>
          <w:sz w:val="28"/>
        </w:rPr>
        <w:t>
      4) наличие пользователя ЭЦП;</w:t>
      </w:r>
    </w:p>
    <w:bookmarkEnd w:id="523"/>
    <w:bookmarkStart w:name="z562" w:id="524"/>
    <w:p>
      <w:pPr>
        <w:spacing w:after="0"/>
        <w:ind w:left="0"/>
        <w:jc w:val="both"/>
      </w:pPr>
      <w:r>
        <w:rPr>
          <w:rFonts w:ascii="Times New Roman"/>
          <w:b w:val="false"/>
          <w:i w:val="false"/>
          <w:color w:val="000000"/>
          <w:sz w:val="28"/>
        </w:rPr>
        <w:t>
      5) наличие банковской карточки или текущего счета в банке второго уровня.</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экспорт и импорт товаров,</w:t>
            </w:r>
            <w:r>
              <w:br/>
            </w:r>
            <w:r>
              <w:rPr>
                <w:rFonts w:ascii="Times New Roman"/>
                <w:b w:val="false"/>
                <w:i w:val="false"/>
                <w:color w:val="000000"/>
                <w:sz w:val="20"/>
              </w:rPr>
              <w:t>в том числе продукции,</w:t>
            </w:r>
            <w:r>
              <w:br/>
            </w:r>
            <w:r>
              <w:rPr>
                <w:rFonts w:ascii="Times New Roman"/>
                <w:b w:val="false"/>
                <w:i w:val="false"/>
                <w:color w:val="000000"/>
                <w:sz w:val="20"/>
              </w:rPr>
              <w:t>подлежащей экспортному контролю"</w:t>
            </w:r>
          </w:p>
        </w:tc>
      </w:tr>
    </w:tbl>
    <w:bookmarkStart w:name="z564" w:id="525"/>
    <w:p>
      <w:pPr>
        <w:spacing w:after="0"/>
        <w:ind w:left="0"/>
        <w:jc w:val="left"/>
      </w:pPr>
      <w:r>
        <w:rPr>
          <w:rFonts w:ascii="Times New Roman"/>
          <w:b/>
          <w:i w:val="false"/>
          <w:color w:val="000000"/>
        </w:rPr>
        <w:t xml:space="preserve"> Пошаговые действия и решения услугодателя</w:t>
      </w:r>
      <w:r>
        <w:br/>
      </w:r>
      <w:r>
        <w:rPr>
          <w:rFonts w:ascii="Times New Roman"/>
          <w:b/>
          <w:i w:val="false"/>
          <w:color w:val="000000"/>
        </w:rPr>
        <w:t>Диаграмма № 1 функционального взаимодействия при</w:t>
      </w:r>
      <w:r>
        <w:br/>
      </w:r>
      <w:r>
        <w:rPr>
          <w:rFonts w:ascii="Times New Roman"/>
          <w:b/>
          <w:i w:val="false"/>
          <w:color w:val="000000"/>
        </w:rPr>
        <w:t xml:space="preserve">оказании электронной государственной услуги через ПЭП  </w:t>
      </w:r>
    </w:p>
    <w:bookmarkEnd w:id="525"/>
    <w:p>
      <w:pPr>
        <w:spacing w:after="0"/>
        <w:ind w:left="0"/>
        <w:jc w:val="both"/>
      </w:pPr>
      <w:r>
        <w:drawing>
          <wp:inline distT="0" distB="0" distL="0" distR="0">
            <wp:extent cx="7734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4279900"/>
                    </a:xfrm>
                    <a:prstGeom prst="rect">
                      <a:avLst/>
                    </a:prstGeom>
                  </pic:spPr>
                </pic:pic>
              </a:graphicData>
            </a:graphic>
          </wp:inline>
        </w:drawing>
      </w:r>
    </w:p>
    <w:p>
      <w:pPr>
        <w:spacing w:after="0"/>
        <w:ind w:left="0"/>
        <w:jc w:val="left"/>
      </w:pPr>
      <w:r>
        <w:br/>
      </w:r>
    </w:p>
    <w:bookmarkStart w:name="z566" w:id="526"/>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электронной государственной услуги через услугодателя  </w:t>
      </w:r>
    </w:p>
    <w:bookmarkEnd w:id="52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экспорт и импорт товаров,</w:t>
            </w:r>
            <w:r>
              <w:br/>
            </w:r>
            <w:r>
              <w:rPr>
                <w:rFonts w:ascii="Times New Roman"/>
                <w:b w:val="false"/>
                <w:i w:val="false"/>
                <w:color w:val="000000"/>
                <w:sz w:val="20"/>
              </w:rPr>
              <w:t>в том числе продукции,</w:t>
            </w:r>
            <w:r>
              <w:br/>
            </w:r>
            <w:r>
              <w:rPr>
                <w:rFonts w:ascii="Times New Roman"/>
                <w:b w:val="false"/>
                <w:i w:val="false"/>
                <w:color w:val="000000"/>
                <w:sz w:val="20"/>
              </w:rPr>
              <w:t>подлежащей экспортному контролю"</w:t>
            </w:r>
          </w:p>
        </w:tc>
      </w:tr>
    </w:tbl>
    <w:bookmarkStart w:name="z568" w:id="527"/>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действий (процедуры, функций, операций)</w:t>
      </w:r>
      <w:r>
        <w:br/>
      </w:r>
      <w:r>
        <w:rPr>
          <w:rFonts w:ascii="Times New Roman"/>
          <w:b/>
          <w:i w:val="false"/>
          <w:color w:val="000000"/>
        </w:rPr>
        <w:t>Таблица 1. Описание действий СФЕ через ПЭП</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809"/>
        <w:gridCol w:w="2824"/>
        <w:gridCol w:w="1583"/>
        <w:gridCol w:w="1720"/>
        <w:gridCol w:w="2539"/>
        <w:gridCol w:w="1717"/>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Прикреплены данные в интернет-браузер компьютера потребителя регистрационного свидетельства ЭЦП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нарушениями в данных получателя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поля заявления с прикрепленными документами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об оплате услуги. сформиро-</w:t>
            </w:r>
          </w:p>
          <w:p>
            <w:pPr>
              <w:spacing w:after="20"/>
              <w:ind w:left="20"/>
              <w:jc w:val="both"/>
            </w:pPr>
            <w:r>
              <w:rPr>
                <w:rFonts w:ascii="Times New Roman"/>
                <w:b w:val="false"/>
                <w:i w:val="false"/>
                <w:color w:val="000000"/>
                <w:sz w:val="20"/>
              </w:rPr>
              <w:t>
ванная ПШЭП</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связи с отсутствием оплаты</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есть нарушения в данных получателя; 3–если авторизация прошла успешно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не оплатил, 6 – если оплатил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92"/>
        <w:gridCol w:w="999"/>
        <w:gridCol w:w="3321"/>
        <w:gridCol w:w="2444"/>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w:t>
            </w:r>
          </w:p>
          <w:p>
            <w:pPr>
              <w:spacing w:after="20"/>
              <w:ind w:left="20"/>
              <w:jc w:val="both"/>
            </w:pPr>
            <w:r>
              <w:rPr>
                <w:rFonts w:ascii="Times New Roman"/>
                <w:b w:val="false"/>
                <w:i w:val="false"/>
                <w:color w:val="000000"/>
                <w:sz w:val="20"/>
              </w:rPr>
              <w:t>
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(подписание) запрос посредством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в ИС "Е-лицензирование" и обработка запроса в ИС "Е-лицензирование"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 нарушениями в данных получателя в ИС "Е-лицензирование"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Выбрана ЭЦП для удостоверения (подписания) запроса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подписанный ЭЦП</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(уникальный) номер запроса в ИС ГБД "Е-лицензирование"</w:t>
            </w:r>
          </w:p>
          <w:p>
            <w:pPr>
              <w:spacing w:after="20"/>
              <w:ind w:left="20"/>
              <w:jc w:val="both"/>
            </w:pPr>
            <w:r>
              <w:rPr>
                <w:rFonts w:ascii="Times New Roman"/>
                <w:b w:val="false"/>
                <w:i w:val="false"/>
                <w:color w:val="000000"/>
                <w:sz w:val="20"/>
              </w:rPr>
              <w:t>
и статусы по заявлению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об отказе, подписанный ЭЦП уполномоченного 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p>
          <w:p>
            <w:pPr>
              <w:spacing w:after="20"/>
              <w:ind w:left="20"/>
              <w:jc w:val="both"/>
            </w:pPr>
            <w:r>
              <w:rPr>
                <w:rFonts w:ascii="Times New Roman"/>
                <w:b w:val="false"/>
                <w:i w:val="false"/>
                <w:color w:val="000000"/>
                <w:sz w:val="20"/>
              </w:rPr>
              <w:t>
ная лицензия</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рабочих дней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если в ЭЦП ошибка, 9 – если ЭЦП без ошибки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10-проверка услугодателем соответствия получателя квалификационным требованиям и основаниям для выдачи лицензии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528"/>
    <w:p>
      <w:pPr>
        <w:spacing w:after="0"/>
        <w:ind w:left="0"/>
        <w:jc w:val="left"/>
      </w:pPr>
      <w:r>
        <w:rPr>
          <w:rFonts w:ascii="Times New Roman"/>
          <w:b/>
          <w:i w:val="false"/>
          <w:color w:val="000000"/>
        </w:rPr>
        <w:t xml:space="preserve"> Таблица 2. Описание действий СФЕ через услугодателя</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2229"/>
        <w:gridCol w:w="2558"/>
        <w:gridCol w:w="2624"/>
        <w:gridCol w:w="1275"/>
        <w:gridCol w:w="3481"/>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на ИС ГБД "Е-лицензиро-</w:t>
            </w:r>
          </w:p>
          <w:p>
            <w:pPr>
              <w:spacing w:after="20"/>
              <w:ind w:left="20"/>
              <w:jc w:val="both"/>
            </w:pPr>
            <w:r>
              <w:rPr>
                <w:rFonts w:ascii="Times New Roman"/>
                <w:b w:val="false"/>
                <w:i w:val="false"/>
                <w:color w:val="000000"/>
                <w:sz w:val="20"/>
              </w:rPr>
              <w:t>
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сотрудником услугодателя услуги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запроса на проверку данных получателя в ГБД ФЛ, ГБД ЮЛ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Пройдена или не пройдена авторизация га ИС ГБД "Е-лицензирование"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авторизации в связи с имеющими нарушениями в данных сотрудника услугодателя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 выбор соответствующей услуги сотрудником услогодателя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проверку данных получателя в ГБД ФЛ, ГБД ЮЛ</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Проверка в ИС ГБД "Е-лицензиро-</w:t>
            </w:r>
          </w:p>
          <w:p>
            <w:pPr>
              <w:spacing w:after="20"/>
              <w:ind w:left="20"/>
              <w:jc w:val="both"/>
            </w:pPr>
            <w:r>
              <w:rPr>
                <w:rFonts w:ascii="Times New Roman"/>
                <w:b w:val="false"/>
                <w:i w:val="false"/>
                <w:color w:val="000000"/>
                <w:sz w:val="20"/>
              </w:rPr>
              <w:t>
вание" подлинности данных логина и пароля сотрудника услугодателя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есть нарушения в данных получателя; 5–если авторизация прошла успешно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590"/>
        <w:gridCol w:w="3944"/>
        <w:gridCol w:w="2933"/>
        <w:gridCol w:w="1591"/>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 запроса с прикреплением документов</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получения данных в связи с отсутствием данных получателя в ГБД ФЛ/ГБД ЮЛ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Заполненнаяформа запроса с прикрепленными документами</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электронный документ в ИС ГБД "Е-лицензирование" и обработка услуги в ИС ГБД "Е-лицензирование"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отказе в запрашиваемой услуге в связи с нарушениями в данных получателя в ИС ГБД "Е-лицензирование"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если в ИС ГБД "Е-лицензирование" отсутствуют данные по запросу, 9 – если данные по запросу найдены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 w:id="529"/>
    <w:p>
      <w:pPr>
        <w:spacing w:after="0"/>
        <w:ind w:left="0"/>
        <w:jc w:val="left"/>
      </w:pPr>
      <w:r>
        <w:rPr>
          <w:rFonts w:ascii="Times New Roman"/>
          <w:b/>
          <w:i w:val="false"/>
          <w:color w:val="000000"/>
        </w:rPr>
        <w:t xml:space="preserve"> Условные обозначения:  </w:t>
      </w:r>
    </w:p>
    <w:bookmarkEnd w:id="529"/>
    <w:p>
      <w:pPr>
        <w:spacing w:after="0"/>
        <w:ind w:left="0"/>
        <w:jc w:val="both"/>
      </w:pPr>
      <w:r>
        <w:drawing>
          <wp:inline distT="0" distB="0" distL="0" distR="0">
            <wp:extent cx="5194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94300" cy="521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переоформление,</w:t>
            </w:r>
            <w:r>
              <w:br/>
            </w:r>
            <w:r>
              <w:rPr>
                <w:rFonts w:ascii="Times New Roman"/>
                <w:b w:val="false"/>
                <w:i w:val="false"/>
                <w:color w:val="000000"/>
                <w:sz w:val="20"/>
              </w:rPr>
              <w:t>выдача дубликатов лицензии</w:t>
            </w:r>
            <w:r>
              <w:br/>
            </w:r>
            <w:r>
              <w:rPr>
                <w:rFonts w:ascii="Times New Roman"/>
                <w:b w:val="false"/>
                <w:i w:val="false"/>
                <w:color w:val="000000"/>
                <w:sz w:val="20"/>
              </w:rPr>
              <w:t>на экспорт и импорт товаров,</w:t>
            </w:r>
            <w:r>
              <w:br/>
            </w:r>
            <w:r>
              <w:rPr>
                <w:rFonts w:ascii="Times New Roman"/>
                <w:b w:val="false"/>
                <w:i w:val="false"/>
                <w:color w:val="000000"/>
                <w:sz w:val="20"/>
              </w:rPr>
              <w:t>в том числе продукции,</w:t>
            </w:r>
            <w:r>
              <w:br/>
            </w:r>
            <w:r>
              <w:rPr>
                <w:rFonts w:ascii="Times New Roman"/>
                <w:b w:val="false"/>
                <w:i w:val="false"/>
                <w:color w:val="000000"/>
                <w:sz w:val="20"/>
              </w:rPr>
              <w:t>подлежащей экспортному контролю"</w:t>
            </w:r>
          </w:p>
        </w:tc>
      </w:tr>
    </w:tbl>
    <w:bookmarkStart w:name="z573" w:id="530"/>
    <w:p>
      <w:pPr>
        <w:spacing w:after="0"/>
        <w:ind w:left="0"/>
        <w:jc w:val="both"/>
      </w:pPr>
      <w:r>
        <w:rPr>
          <w:rFonts w:ascii="Times New Roman"/>
          <w:b w:val="false"/>
          <w:i w:val="false"/>
          <w:color w:val="000000"/>
          <w:sz w:val="28"/>
        </w:rPr>
        <w:t>
      Форма</w:t>
      </w:r>
    </w:p>
    <w:bookmarkEnd w:id="530"/>
    <w:bookmarkStart w:name="z574" w:id="531"/>
    <w:p>
      <w:pPr>
        <w:spacing w:after="0"/>
        <w:ind w:left="0"/>
        <w:jc w:val="left"/>
      </w:pPr>
      <w:r>
        <w:rPr>
          <w:rFonts w:ascii="Times New Roman"/>
          <w:b/>
          <w:i w:val="false"/>
          <w:color w:val="000000"/>
        </w:rPr>
        <w:t xml:space="preserve"> Анкета для определения показателей</w:t>
      </w:r>
      <w:r>
        <w:br/>
      </w:r>
      <w:r>
        <w:rPr>
          <w:rFonts w:ascii="Times New Roman"/>
          <w:b/>
          <w:i w:val="false"/>
          <w:color w:val="000000"/>
        </w:rPr>
        <w:t>электронной государственной услуги: "качество" и "доступность" ____________________________________________________</w:t>
      </w:r>
    </w:p>
    <w:bookmarkEnd w:id="531"/>
    <w:p>
      <w:pPr>
        <w:spacing w:after="0"/>
        <w:ind w:left="0"/>
        <w:jc w:val="both"/>
      </w:pPr>
      <w:r>
        <w:rPr>
          <w:rFonts w:ascii="Times New Roman"/>
          <w:b w:val="false"/>
          <w:i w:val="false"/>
          <w:color w:val="000000"/>
          <w:sz w:val="28"/>
        </w:rPr>
        <w:t>
      (наименование услуги)</w:t>
      </w:r>
    </w:p>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both"/>
      </w:pP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p>
    <w:p>
      <w:pPr>
        <w:spacing w:after="0"/>
        <w:ind w:left="0"/>
        <w:jc w:val="both"/>
      </w:pPr>
      <w:r>
        <w:rPr>
          <w:rFonts w:ascii="Times New Roman"/>
          <w:b w:val="false"/>
          <w:i w:val="false"/>
          <w:color w:val="000000"/>
          <w:sz w:val="28"/>
        </w:rPr>
        <w:t>
      1) не удовлетворен;</w:t>
      </w:r>
    </w:p>
    <w:p>
      <w:pPr>
        <w:spacing w:after="0"/>
        <w:ind w:left="0"/>
        <w:jc w:val="both"/>
      </w:pPr>
      <w:r>
        <w:rPr>
          <w:rFonts w:ascii="Times New Roman"/>
          <w:b w:val="false"/>
          <w:i w:val="false"/>
          <w:color w:val="000000"/>
          <w:sz w:val="28"/>
        </w:rPr>
        <w:t>
      2) частично удовлетворен;</w:t>
      </w:r>
    </w:p>
    <w:p>
      <w:pPr>
        <w:spacing w:after="0"/>
        <w:ind w:left="0"/>
        <w:jc w:val="both"/>
      </w:pPr>
      <w:r>
        <w:rPr>
          <w:rFonts w:ascii="Times New Roman"/>
          <w:b w:val="false"/>
          <w:i w:val="false"/>
          <w:color w:val="000000"/>
          <w:sz w:val="28"/>
        </w:rPr>
        <w:t>
      3) удовлетворен.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