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772f" w14:textId="e2e7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индустрии и новых технологий Республики Казахстан от 5 октября 2012 года № 363. Зарегистрирован в Министерстве юстиции Республики Казахстан 30 октября 2012 года № 8045. Утратил силу приказом заместителя Премьер-Министра Республики Казахстан - Министра индустрии и новых технологий Республики Казахстан от 6 мая 2014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Республики Казахстан - Министра индустрии и новых технологий РК от 06.05.2014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(Бокенбаеву Ж.К.):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A. Paу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2012 года № 363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купли-продажи, передачи в аренду</w:t>
      </w:r>
      <w:r>
        <w:br/>
      </w:r>
      <w:r>
        <w:rPr>
          <w:rFonts w:ascii="Times New Roman"/>
          <w:b/>
          <w:i w:val="false"/>
          <w:color w:val="000000"/>
        </w:rPr>
        <w:t>
или доверительное управление объектов электроэнергетики</w:t>
      </w:r>
      <w:r>
        <w:br/>
      </w:r>
      <w:r>
        <w:rPr>
          <w:rFonts w:ascii="Times New Roman"/>
          <w:b/>
          <w:i w:val="false"/>
          <w:color w:val="000000"/>
        </w:rPr>
        <w:t>
и (или) его отдельных частей независимо от форм собственности»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«Согласование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собственности» (далее - государственная услуга) оказывает Министерство индустрии и новых технологий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-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электроэнергетике» (далее -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купли-продажи, передачи в аренду или в доверительное управление объектов электроэнергетики и (или) его отдельных частей независимо от форм собственности» (далее - Стандарт государственной услуги), утвержденного постановлением Правительства Республики Казахстан от 31 августа 2012 года № 1133.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(выдача) письма-согласования;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(выдача) уведомления о предоставлении неполного пакета документов (далее -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 не предусмотрено.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по адресу: город Астана, район Есиль, проспект Кабанбай батыра, 47 здание «Транспорт Тауэр», в рабочие дни с 9.00 до 18.30 часов с перерывом на обед с 13.00 до 14.30 часов;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располагается на интернет-ресурсе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(либо представитель по доверенности) предоставляет в Министерство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Министерстве через канцелярию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кабинете № 2117, тел.: 8 (7172) 24-04-75,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документы направляются вице-министру для наложения резолюции с определением ответственного структурного подразделения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с резолюцией вице-министра направляются в ответственное структурное подразделение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Директор ответственного структурного подразделения Министерства (далее - Департамент) определяет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документы; оформляет письмо-согласование или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оформленного письма-согласования или уведомления визируется директором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письмо-согласование или уведомление подписывается вице-министром Министерства на фирменном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письмо-согласование или уведомление с пакетом документов направляется в канцелярию для выдачи (направления) получателю государственной услуги нарочно или по средствам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вице-министр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 приложении 2 настоящего регламента.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купли-продажи,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передачи в аренду или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объектов электроэнергетики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его отдельных частей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форм собственности» 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2174"/>
        <w:gridCol w:w="2249"/>
        <w:gridCol w:w="2776"/>
        <w:gridCol w:w="2084"/>
        <w:gridCol w:w="2039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бланке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833"/>
        <w:gridCol w:w="2893"/>
        <w:gridCol w:w="359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копии 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фирменном бланке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или 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уведомления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 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фирменном бланке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письма-согласования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нарочно 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</w:t>
      </w:r>
    </w:p>
    <w:bookmarkEnd w:id="11"/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Основной процесс - в случае утверждения решения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государственной услуги.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8"/>
        <w:gridCol w:w="2223"/>
        <w:gridCol w:w="2316"/>
        <w:gridCol w:w="2378"/>
        <w:gridCol w:w="3385"/>
      </w:tblGrid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письма-согласования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письма-согласования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почте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</w:t>
      </w:r>
    </w:p>
    <w:bookmarkEnd w:id="13"/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Альтернативный процесс - в случае возврата представленных</w:t>
      </w:r>
      <w:r>
        <w:br/>
      </w:r>
      <w:r>
        <w:rPr>
          <w:rFonts w:ascii="Times New Roman"/>
          <w:b/>
          <w:i w:val="false"/>
          <w:color w:val="000000"/>
        </w:rPr>
        <w:t>
документов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2213"/>
        <w:gridCol w:w="2327"/>
        <w:gridCol w:w="2377"/>
        <w:gridCol w:w="3381"/>
      </w:tblGrid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фирменном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канцелярию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почте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купли-продажи, передачи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аренду или доверительное управление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электроэнергетики и (или) его отдельных частей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форм собственности»     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7658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