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1c9c" w14:textId="ff21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деятельности по пересчету, сортировке, упаковке, хранению банкнот, монет и ценностей, а также их выдаче банкам и их клиентам по поручению банков, осуществляемой организациями, имеющими лицензию Национального Банка Республики Казахстан на проведение операции по инкассации банкнот, монет и ценностей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257. Зарегистрировано в Министерстве юстиции Республики Казахстан 3 октября 2012 года № 7956. Утратило силу постановлением Правления Национального Банка Республики Казахстан от 29 ноября 2019 года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в целях установления требований к деятельности по пересчету, сортировке, упаковке, хранению банкнот, монет и ценностей, а также их выдаче банкам и их клиентам по поручению банков, осуществляемой организациями, имеющими лицензию Национального Банка Республики Казахстан на проведение операции по инкассации банкнот, монет и ценностей,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требования: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организации, имеющие  лицензию Национального Банка Республики Казахстан на проведение операции по инкассации банкнот, монет и ценностей, (далее - организации, осуществляющие операции по инкассации) для осуществления деятельности по пересчету, сортировке, упаковке, хранению банкнот, монет и ценностей, а также их выдаче банкам и их клиентам по поручению банков обеспечивают наличие следующих помещений: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кладовую либо сейфовую комнату;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предкладовую (при наличии кладовой);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кассу пересчета для банкнот и монет;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устройство помещений, указанных в подпункте 1) настоящего пункта,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охраны и устройства помещений банков и организаций, осуществляющих отдельные виды банковских операций, утвержденными постановлением Правления Национального Банка Республики Казахстан от 24 августа 2012 года № 250 "Об утверждении Правил организации охраны и устройства помещений банков и организаций, осуществляющих отдельные виды банковских операций" (зарегистрированным в Реестре государственной регистрации нормативных правовых актов под № 8080);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организации, осуществляющие операции по инкассации, при осуществлении деятельности по пересчету, сортировке, упаковке, хранению банкнот, монет и ценностей, а также их выдаче банкам и их клиентам по поручению банков, соблюдают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операций, утвержденные постановлением Правления Национального Банка Республики Казахстан от 3 марта 2001 года № 58 "Об утверждении Правил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 (зарегистрированным в Реестре государственной регистрации нормативных правовых актов под № 1482).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Правления Национального Банка РК от 27.05.2013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