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6594" w14:textId="9b56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класса железнодорожных вокзалов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Министра транспорта и коммуникаций Республики Казахстан от 3 августа 2012 года № 490. Зарегистрирован в Министерстве юстиции Республики Казахстан 29 августа 2012 года № 7886. Утратил силу приказом и.о. Министра транспорта и коммуникаций Республики Казахстан от 6 августа 2013 года № 605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 приказом и.о. Министра транспорта и коммуникаций РК от 06.08.2013 </w:t>
      </w:r>
      <w:r>
        <w:rPr>
          <w:rFonts w:ascii="Times New Roman"/>
          <w:b w:val="false"/>
          <w:i w:val="false"/>
          <w:color w:val="ff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> (вступает в силу с 01.01.2014).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деятельности вокзалов, утвержденных постановлением Правительства Республики Казахстан от 2 июля 2011 года № 759 «Об утверждении Правил организации деятельности железнодорожных вокзалов»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класса железнодорожных вокзалов.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и путей сообщения Министерства транспорта и коммуникаций Республики Казахстан (Килыбай Н.И.)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его последующее официальное опубликование в средствах массовой информации и на интернет-ресурсе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транспорта и коммуникаций Республики Казахстан Касымбек Ж.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 Министра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Р.Скляр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2012 года № 490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определения класса железнодорожных вокзалов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определения класса железнодорожных вокзалов (далее -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деятельности вокзалов, утвержденных постановлением Правительства Республики Казахстан от 2 июля 2011 года № 759 «Об утверждении Правил организации деятельности железнодорожных вокзалов.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принципами применения Методики,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удовлетворения потребностей пользователей железнодорожных вокзалов в современной, надежной и безопасной транспортной инфраструктуре, а также в их качественном обслуживании;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комплексный подход к развитию железнодорожного вокзала совместно с прилегающей к нему территорией не только как части транспортной инфраструктуры, но и как неотъемлемого компонента городской среды, согласованный с качеством и темпами ее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баланса интересов потребителей и пользователей услуг железнодорожных вокзалов;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уникальность каждого железнодорожного вокзала как объекта, обладающего своим инвестиционным потенциалом, архитектурными, градостроительными и технологическими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повышение доходности от реализации товаров и услуг на железнодорожных вокзалах без нарушения функциональной надежности и безопасности их функционирования, а также снижения потенциала их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целях применения настоящей Методики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железнодорожный вокзал</w:t>
      </w:r>
      <w:r>
        <w:rPr>
          <w:rFonts w:ascii="Times New Roman"/>
          <w:b w:val="false"/>
          <w:i/>
          <w:color w:val="000000"/>
          <w:sz w:val="28"/>
        </w:rPr>
        <w:t xml:space="preserve"> —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это комплекс сооружений и устройств, расположенный на одной станции и включающий: пассажирское здание и павильоны, пассажирские платформы с навесами или без них, вокзальные переходы в одном или в разных уровнях (пешеходные тоннели, мосты, конкорсы), малые архитектурные формы и визуальные коммуникации. Вокзал в зависимости от местных условий может иметь не все элементы (например, может не быть пассажирских павильонов на платформах);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комфорт - совокупность бытовых благ, удобств, показателей микроклимата, предназначенных для создания и поддержания оптимальных гигиенических условий для пассажиров и удобства их обслуживания персоналом и обусловленная квалификацией персонала, набором помещений, интерьером и оснащенностью необходимым оборудованием и системами жизнеобеспечения (электро, аварийно-спасательной, водоснабжения, канализации, вентиляции, регулирования состава и кондиционирования воздуха);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 класса - уровень комфорта и объем услуг, предоставляемых пассажирам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потребители - пассажиры железнодорожного транспорта, посетители железнодорожного вокзала (в том числе провожающие и встречающие пассажиров);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пользователи - юридические лица и индивидуальные предприниматели, которые используют площади железнодорожных вокзалов для осуществления предпринимательской деятельности, а также перевозчики, в том числе независимые транспортные организации, осуществляющие предпринимательскую деятельность в сфере пассажирских железнодорожных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услуги железнодорожных вокзалов - деятельность, направленная на удовлетворение потребностей пользователей и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Целью Методики является развитие железнодорожных вокзалов, путем достижения соответствующих мировым стандартам качеств обслуживания пользователей на основе гарантированного обеспечения широкой номенклатуры предоставляемых услуг с учетом потребностей разных категорий потребителей, в том числе с ограниченными возможностями, а также создание комфортной внутренней среды железнодорожного вокзала с заданными характеристиками микроклимата и доступной для восприятия информационной среды в разрезе классов железнодорожных вокзалов;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Методика применяется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>, осуществляющим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реализацию государственной политики в области транспорта, координацию, регулирование и контроль деятельности транспортного комплекса Республики Казахстан (далее - уполномоченный орган).</w:t>
      </w:r>
    </w:p>
    <w:bookmarkEnd w:id="5"/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Определение класса железнодорожных вокзалов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класса железнодорожного вокзала включает в себя следующие суммарные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общее количество отправленных пассажиров в сутки в годовом исчислении 1 пассажир - 1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вокзальных помещений каждые 100 квадратных метров площади - 1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градация бальности в разрезе класса железнодорожных вокзалов согласно приложению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Класс железнодорожного вокзала определяется согласно нижеприведенной формуле: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= (П*1)+(S/100 кв.м)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– классность вокзала,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 – пассажиры в сутки в годовом исчислении,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содержание вокзальных помещений (общая площадь).</w:t>
      </w:r>
    </w:p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математических расчетов в части вычисления бальности, определяется из расчета количества отправленных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математических расчетов в части вычисления бальности, определяется согласно площади здания железнодорожного вокзала, указанной в </w:t>
      </w:r>
      <w:r>
        <w:rPr>
          <w:rFonts w:ascii="Times New Roman"/>
          <w:b w:val="false"/>
          <w:i w:val="false"/>
          <w:color w:val="000000"/>
          <w:sz w:val="28"/>
        </w:rPr>
        <w:t>техническом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паспорте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железнодорожного вокзала.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Суммирование полученных показателей, дает количество баллов, которые и определяет класс.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Дробное число при проведении математических расчетов подлежит округлению до целого числа. Если первая из отбрасываемых цифр больше чем 5, то последняя из сохраняемых цифр увеличивается на единицу. Увеличение совершается и тогда, когда первая из отбрасываемых цифр равна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Перерасчет статуса вокзалов и производственных зданий с пунктом обслуживания пассажиров в случае необходимости, производится один раз в пять лет на основании достигнутых показателей и утверждается уполномоченным органом.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определения класса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железнодорожных вокзалов   </w:t>
      </w:r>
    </w:p>
    <w:bookmarkEnd w:id="9"/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Градация бальности в разрезе класса железнодорожных вокзалов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зависимости от сложности и объема выполняемых работ вокзалы по градации делятся на четыре класса: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внеклассные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 класс;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 класс;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3 класс;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 Таблица № 1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6"/>
        <w:gridCol w:w="2445"/>
        <w:gridCol w:w="2340"/>
        <w:gridCol w:w="2488"/>
        <w:gridCol w:w="2891"/>
      </w:tblGrid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внеклассные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класс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класс</w:t>
            </w:r>
          </w:p>
        </w:tc>
      </w:tr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2500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</w:tr>
    </w:tbl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После проведения соответствующих расчетов, Статус вокзалов присваивается на основании расчетов по таблице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Здания, набравшие суммарное количество баллов менее 101, определять, как производственные здания с пунктом обслуживания пассажиров (Таблица 2).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 Таблица № 2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3113"/>
        <w:gridCol w:w="2913"/>
        <w:gridCol w:w="2913"/>
      </w:tblGrid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тип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тип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тип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50 до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