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ff8c" w14:textId="b5af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клиринговой деятельности с финансовыми инструментами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2012 года № 205. Зарегистрировано в Министерстве юстиции Республики Казахстан 21 августа 2012 года № 7870.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59 "Об утверждении Требований к системе управления рисками клиринговой организации, условиям и порядку мониторинга, контроля и управления рисками в клиринговой организации" (зарегистрированное в Реестре государственной регистрации нормативных правовых актов под № 7554, опубликованное 23 июня 2012 года в газете "Казахстанская правда" № 199-200 (27018-27019)) следующее изменение: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клиринговой организации, условиям и порядку мониторинга, контроля и управления рисками в клиринговой организации,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целей Требований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расчетная организация – организация, осуществляющая организацию расчетов (платежей) по сделкам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клиринг – процесс определения, проверки и передачи информации о требованиях и (или) обязательствах клиринговых участников торгов в результате совершения ими сделок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клиринговая система – программно-технический комплекс клиринговой организации, предназначенный для осуществления клиринговой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стресс - тестинг – методы измерения потенциального влияния на финансовое положение клиринговой организации исключительных, но возможных событий, которые оказывают влияние на деятельность клиринговой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Комитет по контролю и надзору финансового рынка и финансовых организаций Национального Банка Республики Казахстан.".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