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661c" w14:textId="30c6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Агентства Республики Казахстан по статистике от 29 сентября 2010 года № 275 "Об утверждении статистических форм общегосударственных статистических наблюдений по статистике торговли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статистике от 28 июня 2012 года № 157. Зарегистрирован в Министерстве юстиции Республики Казахстан 6 августа 2012 года № 7827. Утратил силу приказом Председателя Агентства Республики Казахстан по статистике от 2 августа 2013 года № 174 </w:t>
      </w:r>
    </w:p>
    <w:p>
      <w:pPr>
        <w:spacing w:after="0"/>
        <w:ind w:left="0"/>
        <w:jc w:val="both"/>
      </w:pPr>
      <w:r>
        <w:rPr>
          <w:rFonts w:ascii="Times New Roman"/>
          <w:b w:val="false"/>
          <w:i w:val="false"/>
          <w:color w:val="ff0000"/>
          <w:sz w:val="28"/>
        </w:rPr>
        <w:t>      Сноска. Утратил силу приказом Председателя Агентства РК по статистике от 02.08.2013 </w:t>
      </w:r>
      <w:r>
        <w:rPr>
          <w:rFonts w:ascii="Times New Roman"/>
          <w:b w:val="false"/>
          <w:i w:val="false"/>
          <w:color w:val="ff0000"/>
          <w:sz w:val="28"/>
        </w:rPr>
        <w:t>№ 174</w:t>
      </w:r>
      <w:r>
        <w:rPr>
          <w:rFonts w:ascii="Times New Roman"/>
          <w:b w:val="false"/>
          <w:i w:val="false"/>
          <w:color w:val="ff0000"/>
          <w:sz w:val="28"/>
        </w:rPr>
        <w:t> (вводится в действие с 01.01.2014).</w:t>
      </w:r>
    </w:p>
    <w:bookmarkStart w:name="z2" w:id="0"/>
    <w:p>
      <w:pPr>
        <w:spacing w:after="0"/>
        <w:ind w:left="0"/>
        <w:jc w:val="both"/>
      </w:pPr>
      <w:r>
        <w:rPr>
          <w:rFonts w:ascii="Times New Roman"/>
          <w:b w:val="false"/>
          <w:i w:val="false"/>
          <w:color w:val="000000"/>
          <w:sz w:val="28"/>
        </w:rPr>
        <w:t>      В целях совершенствования государственной статистики, а также</w:t>
      </w:r>
      <w:r>
        <w:br/>
      </w:r>
      <w:r>
        <w:rPr>
          <w:rFonts w:ascii="Times New Roman"/>
          <w:b w:val="false"/>
          <w:i w:val="false"/>
          <w:color w:val="000000"/>
          <w:sz w:val="28"/>
        </w:rPr>
        <w:t>
в соответствии с подпунктами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29 сентября 2010 года № 275 «Об утверждении статистических форм и инструкций по их заполнению общегосударственных статистических наблюдений по статистике торговли» (зарегистрированный в Реестре государственной регистрации нормативных правовых актов за № 6603, опубликованный в газете «Казахстанская правда» от 3 февраля 2011 года № 38-39 (26459-26460), от 5 февраля 2011 года № 42-43 (26463-26464), от 8 февраля 2011 года № 44-45 (26465-26466) следующее изменение:</w:t>
      </w:r>
      <w:r>
        <w:br/>
      </w:r>
      <w:r>
        <w:rPr>
          <w:rFonts w:ascii="Times New Roman"/>
          <w:b w:val="false"/>
          <w:i w:val="false"/>
          <w:color w:val="000000"/>
          <w:sz w:val="28"/>
        </w:rPr>
        <w:t>
</w:t>
      </w:r>
      <w:r>
        <w:rPr>
          <w:rFonts w:ascii="Times New Roman"/>
          <w:b w:val="false"/>
          <w:i w:val="false"/>
          <w:color w:val="000000"/>
          <w:sz w:val="28"/>
        </w:rPr>
        <w:t>
      приложения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утвержденные вышеуказанным приказом, изложить в новой редакции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3. Департаменту стратегического развития Агентства Республики Казахстан по статистике довести настоящий приказ до сведения структурных подразделений и территориальных органов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5. Настоящий приказ подлежит официальному опубликованию и вводится в действие с 1 января 2013 года.</w:t>
      </w:r>
    </w:p>
    <w:bookmarkEnd w:id="0"/>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Председателя                               Ж. Джаркинбаев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экономического развития</w:t>
      </w:r>
      <w:r>
        <w:br/>
      </w:r>
      <w:r>
        <w:rPr>
          <w:rFonts w:ascii="Times New Roman"/>
          <w:b w:val="false"/>
          <w:i w:val="false"/>
          <w:color w:val="000000"/>
          <w:sz w:val="28"/>
        </w:rPr>
        <w:t>
</w:t>
      </w:r>
      <w:r>
        <w:rPr>
          <w:rFonts w:ascii="Times New Roman"/>
          <w:b w:val="false"/>
          <w:i/>
          <w:color w:val="000000"/>
          <w:sz w:val="28"/>
        </w:rPr>
        <w:t>      и торговли Республики Казахстан</w:t>
      </w:r>
      <w:r>
        <w:br/>
      </w:r>
      <w:r>
        <w:rPr>
          <w:rFonts w:ascii="Times New Roman"/>
          <w:b w:val="false"/>
          <w:i w:val="false"/>
          <w:color w:val="000000"/>
          <w:sz w:val="28"/>
        </w:rPr>
        <w:t>
</w:t>
      </w:r>
      <w:r>
        <w:rPr>
          <w:rFonts w:ascii="Times New Roman"/>
          <w:b w:val="false"/>
          <w:i/>
          <w:color w:val="000000"/>
          <w:sz w:val="28"/>
        </w:rPr>
        <w:t>      ________________ Сагинтаев Б.</w:t>
      </w:r>
      <w:r>
        <w:br/>
      </w:r>
      <w:r>
        <w:rPr>
          <w:rFonts w:ascii="Times New Roman"/>
          <w:b w:val="false"/>
          <w:i w:val="false"/>
          <w:color w:val="000000"/>
          <w:sz w:val="28"/>
        </w:rPr>
        <w:t>
</w:t>
      </w:r>
      <w:r>
        <w:rPr>
          <w:rFonts w:ascii="Times New Roman"/>
          <w:b w:val="false"/>
          <w:i/>
          <w:color w:val="000000"/>
          <w:sz w:val="28"/>
        </w:rPr>
        <w:t>      «__» __________ 2012 года</w:t>
      </w:r>
    </w:p>
    <w:bookmarkStart w:name="z11"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993"/>
        <w:gridCol w:w="4021"/>
        <w:gridCol w:w="5393"/>
      </w:tblGrid>
      <w:tr>
        <w:trPr>
          <w:trHeight w:val="54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92200" cy="762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w:t>
            </w:r>
            <w:r>
              <w:br/>
            </w:r>
            <w:r>
              <w:rPr>
                <w:rFonts w:ascii="Times New Roman"/>
                <w:b w:val="false"/>
                <w:i w:val="false"/>
                <w:color w:val="000000"/>
                <w:sz w:val="20"/>
              </w:rPr>
              <w:t>
</w:t>
            </w:r>
            <w:r>
              <w:rPr>
                <w:rFonts w:ascii="Times New Roman"/>
                <w:b w:val="false"/>
                <w:i w:val="false"/>
                <w:color w:val="000000"/>
                <w:sz w:val="20"/>
              </w:rPr>
              <w:t>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 от 28</w:t>
            </w:r>
            <w:r>
              <w:br/>
            </w:r>
            <w:r>
              <w:rPr>
                <w:rFonts w:ascii="Times New Roman"/>
                <w:b w:val="false"/>
                <w:i w:val="false"/>
                <w:color w:val="000000"/>
                <w:sz w:val="20"/>
              </w:rPr>
              <w:t>
</w:t>
            </w:r>
            <w:r>
              <w:rPr>
                <w:rFonts w:ascii="Times New Roman"/>
                <w:b w:val="false"/>
                <w:i w:val="false"/>
                <w:color w:val="000000"/>
                <w:sz w:val="20"/>
              </w:rPr>
              <w:t>июня 2012 года № 157</w:t>
            </w:r>
            <w:r>
              <w:br/>
            </w: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2010 жылғы 29</w:t>
            </w:r>
            <w:r>
              <w:br/>
            </w:r>
            <w:r>
              <w:rPr>
                <w:rFonts w:ascii="Times New Roman"/>
                <w:b w:val="false"/>
                <w:i w:val="false"/>
                <w:color w:val="000000"/>
                <w:sz w:val="20"/>
              </w:rPr>
              <w:t>
</w:t>
            </w:r>
            <w:r>
              <w:rPr>
                <w:rFonts w:ascii="Times New Roman"/>
                <w:b/>
                <w:i w:val="false"/>
                <w:color w:val="000000"/>
                <w:sz w:val="20"/>
              </w:rPr>
              <w:t>кыркүйектегі № 275</w:t>
            </w:r>
            <w:r>
              <w:br/>
            </w:r>
            <w:r>
              <w:rPr>
                <w:rFonts w:ascii="Times New Roman"/>
                <w:b w:val="false"/>
                <w:i w:val="false"/>
                <w:color w:val="000000"/>
                <w:sz w:val="20"/>
              </w:rPr>
              <w:t>
</w:t>
            </w:r>
            <w:r>
              <w:rPr>
                <w:rFonts w:ascii="Times New Roman"/>
                <w:b/>
                <w:i w:val="false"/>
                <w:color w:val="000000"/>
                <w:sz w:val="20"/>
              </w:rPr>
              <w:t>бұйрығына 19-қосымша</w:t>
            </w:r>
            <w:r>
              <w:br/>
            </w:r>
            <w:r>
              <w:rPr>
                <w:rFonts w:ascii="Times New Roman"/>
                <w:b w:val="false"/>
                <w:i w:val="false"/>
                <w:color w:val="000000"/>
                <w:sz w:val="20"/>
              </w:rPr>
              <w:t>
</w:t>
            </w:r>
            <w:r>
              <w:rPr>
                <w:rFonts w:ascii="Times New Roman"/>
                <w:b w:val="false"/>
                <w:i w:val="false"/>
                <w:color w:val="000000"/>
                <w:sz w:val="20"/>
              </w:rPr>
              <w:t>Приложение 19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 РК по</w:t>
            </w:r>
            <w:r>
              <w:br/>
            </w:r>
            <w:r>
              <w:rPr>
                <w:rFonts w:ascii="Times New Roman"/>
                <w:b w:val="false"/>
                <w:i w:val="false"/>
                <w:color w:val="000000"/>
                <w:sz w:val="20"/>
              </w:rPr>
              <w:t>
</w:t>
            </w:r>
            <w:r>
              <w:rPr>
                <w:rFonts w:ascii="Times New Roman"/>
                <w:b w:val="false"/>
                <w:i w:val="false"/>
                <w:color w:val="000000"/>
                <w:sz w:val="20"/>
              </w:rPr>
              <w:t>статистике от 29 сентября 2010 г.</w:t>
            </w:r>
            <w:r>
              <w:br/>
            </w:r>
            <w:r>
              <w:rPr>
                <w:rFonts w:ascii="Times New Roman"/>
                <w:b w:val="false"/>
                <w:i w:val="false"/>
                <w:color w:val="000000"/>
                <w:sz w:val="20"/>
              </w:rPr>
              <w:t>
</w:t>
            </w:r>
            <w:r>
              <w:rPr>
                <w:rFonts w:ascii="Times New Roman"/>
                <w:b w:val="false"/>
                <w:i w:val="false"/>
                <w:color w:val="000000"/>
                <w:sz w:val="20"/>
              </w:rPr>
              <w:t>№ 275</w:t>
            </w:r>
          </w:p>
        </w:tc>
      </w:tr>
      <w:tr>
        <w:trPr>
          <w:trHeight w:val="54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769"/>
              <w:gridCol w:w="1302"/>
              <w:gridCol w:w="1302"/>
              <w:gridCol w:w="1258"/>
              <w:gridCol w:w="130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 (қажеттiсiн</w:t>
                  </w:r>
                  <w:r>
                    <w:br/>
                  </w:r>
                  <w:r>
                    <w:rPr>
                      <w:rFonts w:ascii="Times New Roman"/>
                      <w:b w:val="false"/>
                      <w:i w:val="false"/>
                      <w:color w:val="000000"/>
                      <w:sz w:val="20"/>
                    </w:rPr>
                    <w:t>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64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қа-</w:t>
                  </w:r>
                  <w:r>
                    <w:br/>
                  </w:r>
                  <w:r>
                    <w:rPr>
                      <w:rFonts w:ascii="Times New Roman"/>
                      <w:b w:val="false"/>
                      <w:i w:val="false"/>
                      <w:color w:val="000000"/>
                      <w:sz w:val="20"/>
                    </w:rPr>
                    <w:t>
</w:t>
                  </w:r>
                  <w:r>
                    <w:rPr>
                      <w:rFonts w:ascii="Times New Roman"/>
                      <w:b w:val="false"/>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до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40</w:t>
                  </w:r>
                </w:p>
              </w:tc>
            </w:tr>
          </w:tbl>
          <w:p/>
        </w:tc>
      </w:tr>
      <w:tr>
        <w:trPr>
          <w:trHeight w:val="24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w:t>
            </w:r>
            <w:r>
              <w:rPr>
                <w:rFonts w:ascii="Times New Roman"/>
                <w:b/>
                <w:i w:val="false"/>
                <w:color w:val="000000"/>
                <w:sz w:val="20"/>
              </w:rPr>
              <w:t>ң</w:t>
            </w:r>
            <w:r>
              <w:rPr>
                <w:rFonts w:ascii="Times New Roman"/>
                <w:b/>
                <w:i w:val="false"/>
                <w:color w:val="000000"/>
                <w:sz w:val="20"/>
              </w:rPr>
              <w:t xml:space="preserve"> тиісті органдарына ал</w:t>
            </w:r>
            <w:r>
              <w:rPr>
                <w:rFonts w:ascii="Times New Roman"/>
                <w:b/>
                <w:i w:val="false"/>
                <w:color w:val="000000"/>
                <w:sz w:val="20"/>
              </w:rPr>
              <w:t>ғ</w:t>
            </w:r>
            <w:r>
              <w:rPr>
                <w:rFonts w:ascii="Times New Roman"/>
                <w:b/>
                <w:i w:val="false"/>
                <w:color w:val="000000"/>
                <w:sz w:val="20"/>
              </w:rPr>
              <w:t>аш</w:t>
            </w:r>
            <w:r>
              <w:rPr>
                <w:rFonts w:ascii="Times New Roman"/>
                <w:b/>
                <w:i w:val="false"/>
                <w:color w:val="000000"/>
                <w:sz w:val="20"/>
              </w:rPr>
              <w:t>қ</w:t>
            </w:r>
            <w:r>
              <w:rPr>
                <w:rFonts w:ascii="Times New Roman"/>
                <w:b/>
                <w:i w:val="false"/>
                <w:color w:val="000000"/>
                <w:sz w:val="20"/>
              </w:rPr>
              <w:t>ы статистикалы</w:t>
            </w:r>
            <w:r>
              <w:rPr>
                <w:rFonts w:ascii="Times New Roman"/>
                <w:b/>
                <w:i w:val="false"/>
                <w:color w:val="000000"/>
                <w:sz w:val="20"/>
              </w:rPr>
              <w:t>қ</w:t>
            </w:r>
            <w:r>
              <w:rPr>
                <w:rFonts w:ascii="Times New Roman"/>
                <w:b/>
                <w:i w:val="false"/>
                <w:color w:val="000000"/>
                <w:sz w:val="20"/>
              </w:rPr>
              <w:t xml:space="preserve"> деректерді тапсырмау, уа</w:t>
            </w:r>
            <w:r>
              <w:rPr>
                <w:rFonts w:ascii="Times New Roman"/>
                <w:b/>
                <w:i w:val="false"/>
                <w:color w:val="000000"/>
                <w:sz w:val="20"/>
              </w:rPr>
              <w:t>қ</w:t>
            </w:r>
            <w:r>
              <w:rPr>
                <w:rFonts w:ascii="Times New Roman"/>
                <w:b/>
                <w:i w:val="false"/>
                <w:color w:val="000000"/>
                <w:sz w:val="20"/>
              </w:rPr>
              <w:t>тылы тапсырмау ж</w:t>
            </w:r>
            <w:r>
              <w:rPr>
                <w:rFonts w:ascii="Times New Roman"/>
                <w:b/>
                <w:i w:val="false"/>
                <w:color w:val="000000"/>
                <w:sz w:val="20"/>
              </w:rPr>
              <w:t>ә</w:t>
            </w:r>
            <w:r>
              <w:rPr>
                <w:rFonts w:ascii="Times New Roman"/>
                <w:b/>
                <w:i w:val="false"/>
                <w:color w:val="000000"/>
                <w:sz w:val="20"/>
              </w:rPr>
              <w:t>не д</w:t>
            </w:r>
            <w:r>
              <w:rPr>
                <w:rFonts w:ascii="Times New Roman"/>
                <w:b/>
                <w:i w:val="false"/>
                <w:color w:val="000000"/>
                <w:sz w:val="20"/>
              </w:rPr>
              <w:t>ә</w:t>
            </w:r>
            <w:r>
              <w:rPr>
                <w:rFonts w:ascii="Times New Roman"/>
                <w:b/>
                <w:i w:val="false"/>
                <w:color w:val="000000"/>
                <w:sz w:val="20"/>
              </w:rPr>
              <w:t>йексіз деректерді беру</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Ә</w:t>
            </w:r>
            <w:r>
              <w:rPr>
                <w:rFonts w:ascii="Times New Roman"/>
                <w:b/>
                <w:i w:val="false"/>
                <w:color w:val="000000"/>
                <w:sz w:val="20"/>
              </w:rPr>
              <w:t xml:space="preserve">кімшілік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 xml:space="preserve"> туралы»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Кодексіні</w:t>
            </w:r>
            <w:r>
              <w:rPr>
                <w:rFonts w:ascii="Times New Roman"/>
                <w:b/>
                <w:i w:val="false"/>
                <w:color w:val="000000"/>
                <w:sz w:val="20"/>
              </w:rPr>
              <w:t>ң</w:t>
            </w:r>
            <w:r>
              <w:rPr>
                <w:rFonts w:ascii="Times New Roman"/>
                <w:b/>
                <w:i w:val="false"/>
                <w:color w:val="000000"/>
                <w:sz w:val="20"/>
              </w:rPr>
              <w:t xml:space="preserve"> 381-бабында к</w:t>
            </w:r>
            <w:r>
              <w:rPr>
                <w:rFonts w:ascii="Times New Roman"/>
                <w:b/>
                <w:i w:val="false"/>
                <w:color w:val="000000"/>
                <w:sz w:val="20"/>
              </w:rPr>
              <w:t>ө</w:t>
            </w:r>
            <w:r>
              <w:rPr>
                <w:rFonts w:ascii="Times New Roman"/>
                <w:b/>
                <w:i w:val="false"/>
                <w:color w:val="000000"/>
                <w:sz w:val="20"/>
              </w:rPr>
              <w:t xml:space="preserve">зделген </w:t>
            </w:r>
            <w:r>
              <w:rPr>
                <w:rFonts w:ascii="Times New Roman"/>
                <w:b/>
                <w:i w:val="false"/>
                <w:color w:val="000000"/>
                <w:sz w:val="20"/>
              </w:rPr>
              <w:t>ә</w:t>
            </w:r>
            <w:r>
              <w:rPr>
                <w:rFonts w:ascii="Times New Roman"/>
                <w:b/>
                <w:i w:val="false"/>
                <w:color w:val="000000"/>
                <w:sz w:val="20"/>
              </w:rPr>
              <w:t xml:space="preserve">кімшілік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 xml:space="preserve"> болып табылады.</w:t>
            </w:r>
          </w:p>
          <w:p>
            <w:pPr>
              <w:spacing w:after="20"/>
              <w:ind w:left="20"/>
              <w:jc w:val="both"/>
            </w:pP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1801101</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1801101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Кеден одағына мүше-мемлекеттерде</w:t>
            </w:r>
            <w:r>
              <w:br/>
            </w:r>
            <w:r>
              <w:rPr>
                <w:rFonts w:ascii="Times New Roman"/>
                <w:b w:val="false"/>
                <w:i w:val="false"/>
                <w:color w:val="000000"/>
                <w:sz w:val="20"/>
              </w:rPr>
              <w:t>
</w:t>
            </w:r>
            <w:r>
              <w:rPr>
                <w:rFonts w:ascii="Times New Roman"/>
                <w:b/>
                <w:i w:val="false"/>
                <w:color w:val="000000"/>
                <w:sz w:val="20"/>
              </w:rPr>
              <w:t>тауарлармен өзара сауда туралы есеп</w:t>
            </w:r>
            <w:r>
              <w:br/>
            </w:r>
            <w:r>
              <w:rPr>
                <w:rFonts w:ascii="Times New Roman"/>
                <w:b w:val="false"/>
                <w:i w:val="false"/>
                <w:color w:val="000000"/>
                <w:sz w:val="20"/>
              </w:rPr>
              <w:t>
</w:t>
            </w:r>
            <w:r>
              <w:rPr>
                <w:rFonts w:ascii="Times New Roman"/>
                <w:b w:val="false"/>
                <w:i w:val="false"/>
                <w:color w:val="000000"/>
                <w:sz w:val="20"/>
              </w:rPr>
              <w:t>Отчет о взаимной торговле товарами c</w:t>
            </w:r>
            <w:r>
              <w:br/>
            </w:r>
            <w:r>
              <w:rPr>
                <w:rFonts w:ascii="Times New Roman"/>
                <w:b w:val="false"/>
                <w:i w:val="false"/>
                <w:color w:val="000000"/>
                <w:sz w:val="20"/>
              </w:rPr>
              <w:t>
</w:t>
            </w:r>
            <w:r>
              <w:rPr>
                <w:rFonts w:ascii="Times New Roman"/>
                <w:b w:val="false"/>
                <w:i w:val="false"/>
                <w:color w:val="000000"/>
                <w:sz w:val="20"/>
              </w:rPr>
              <w:t>государствами-членами таможенного союза</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1-КО</w:t>
            </w:r>
            <w:r>
              <w:br/>
            </w:r>
            <w:r>
              <w:rPr>
                <w:rFonts w:ascii="Times New Roman"/>
                <w:b w:val="false"/>
                <w:i w:val="false"/>
                <w:color w:val="000000"/>
                <w:sz w:val="20"/>
              </w:rPr>
              <w:t>
</w:t>
            </w:r>
            <w:r>
              <w:rPr>
                <w:rFonts w:ascii="Times New Roman"/>
                <w:b w:val="false"/>
                <w:i w:val="false"/>
                <w:color w:val="000000"/>
                <w:sz w:val="20"/>
              </w:rPr>
              <w:t>1-ТС</w:t>
            </w:r>
          </w:p>
        </w:tc>
        <w:tc>
          <w:tcPr>
            <w:tcW w:w="0" w:type="auto"/>
            <w:gridSpan w:val="2"/>
            <w:vMerge/>
            <w:tcBorders>
              <w:top w:val="nil"/>
              <w:left w:val="single" w:color="cfcfcf" w:sz="5"/>
              <w:bottom w:val="single" w:color="cfcfcf" w:sz="5"/>
              <w:right w:val="single" w:color="cfcfcf" w:sz="5"/>
            </w:tcBorders>
          </w:tcP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190500"/>
                          </a:xfrm>
                          <a:prstGeom prst="rect">
                            <a:avLst/>
                          </a:prstGeom>
                        </pic:spPr>
                      </pic:pic>
                    </a:graphicData>
                  </a:graphic>
                </wp:inline>
              </w:drawing>
            </w:r>
            <w:r>
              <w:rPr>
                <w:rFonts w:ascii="Times New Roman"/>
                <w:b/>
                <w:i w:val="false"/>
                <w:color w:val="000000"/>
                <w:sz w:val="20"/>
              </w:rPr>
              <w:t xml:space="preserve">ай    </w:t>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1905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месяц</w:t>
            </w:r>
            <w:r>
              <w:rPr>
                <w:rFonts w:ascii="Times New Roman"/>
                <w:b w:val="false"/>
                <w:i w:val="false"/>
                <w:color w:val="000000"/>
                <w:sz w:val="20"/>
              </w:rPr>
              <w:t>            </w:t>
            </w:r>
            <w:r>
              <w:rPr>
                <w:rFonts w:ascii="Times New Roman"/>
                <w:b w:val="false"/>
                <w:i w:val="false"/>
                <w:color w:val="000000"/>
                <w:sz w:val="20"/>
              </w:rPr>
              <w:t>год</w:t>
            </w:r>
          </w:p>
        </w:tc>
      </w:tr>
      <w:tr>
        <w:trPr>
          <w:trHeight w:val="7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Кеден одағына мүше-мемлекеттердің аумағына (аумағынан) кәсіпкерлік</w:t>
            </w:r>
            <w:r>
              <w:br/>
            </w:r>
            <w:r>
              <w:rPr>
                <w:rFonts w:ascii="Times New Roman"/>
                <w:b w:val="false"/>
                <w:i w:val="false"/>
                <w:color w:val="000000"/>
                <w:sz w:val="20"/>
              </w:rPr>
              <w:t>
</w:t>
            </w:r>
            <w:r>
              <w:rPr>
                <w:rFonts w:ascii="Times New Roman"/>
                <w:b/>
                <w:i w:val="false"/>
                <w:color w:val="000000"/>
                <w:sz w:val="20"/>
              </w:rPr>
              <w:t>мақсаттарға арналған өзара сауда бойынша тауарларды әкелуді (әкетуді)</w:t>
            </w:r>
            <w:r>
              <w:br/>
            </w:r>
            <w:r>
              <w:rPr>
                <w:rFonts w:ascii="Times New Roman"/>
                <w:b w:val="false"/>
                <w:i w:val="false"/>
                <w:color w:val="000000"/>
                <w:sz w:val="20"/>
              </w:rPr>
              <w:t>
</w:t>
            </w:r>
            <w:r>
              <w:rPr>
                <w:rFonts w:ascii="Times New Roman"/>
                <w:b/>
                <w:i w:val="false"/>
                <w:color w:val="000000"/>
                <w:sz w:val="20"/>
              </w:rPr>
              <w:t>жүзеге асыратын заңды тұлғалар және (немесе) олардың құрылымдық және</w:t>
            </w:r>
            <w:r>
              <w:br/>
            </w:r>
            <w:r>
              <w:rPr>
                <w:rFonts w:ascii="Times New Roman"/>
                <w:b w:val="false"/>
                <w:i w:val="false"/>
                <w:color w:val="000000"/>
                <w:sz w:val="20"/>
              </w:rPr>
              <w:t>
</w:t>
            </w:r>
            <w:r>
              <w:rPr>
                <w:rFonts w:ascii="Times New Roman"/>
                <w:b/>
                <w:i w:val="false"/>
                <w:color w:val="000000"/>
                <w:sz w:val="20"/>
              </w:rPr>
              <w:t>оқшауланған бөлімшелері, жеке кәсіпкерлер, сондай-ақ тауарларды</w:t>
            </w:r>
            <w:r>
              <w:br/>
            </w:r>
            <w:r>
              <w:rPr>
                <w:rFonts w:ascii="Times New Roman"/>
                <w:b w:val="false"/>
                <w:i w:val="false"/>
                <w:color w:val="000000"/>
                <w:sz w:val="20"/>
              </w:rPr>
              <w:t>
</w:t>
            </w:r>
            <w:r>
              <w:rPr>
                <w:rFonts w:ascii="Times New Roman"/>
                <w:b/>
                <w:i w:val="false"/>
                <w:color w:val="000000"/>
                <w:sz w:val="20"/>
              </w:rPr>
              <w:t>жөнелтушілер (алушылар)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индивидуальные предприниматели, осуществляющие вывоз (ввоз) товаров во взаимной</w:t>
            </w:r>
            <w:r>
              <w:br/>
            </w:r>
            <w:r>
              <w:rPr>
                <w:rFonts w:ascii="Times New Roman"/>
                <w:b w:val="false"/>
                <w:i w:val="false"/>
                <w:color w:val="000000"/>
                <w:sz w:val="20"/>
              </w:rPr>
              <w:t>
</w:t>
            </w:r>
            <w:r>
              <w:rPr>
                <w:rFonts w:ascii="Times New Roman"/>
                <w:b w:val="false"/>
                <w:i w:val="false"/>
                <w:color w:val="000000"/>
                <w:sz w:val="20"/>
              </w:rPr>
              <w:t>торговле на территорию (с территории) государств-членов таможенного союза для</w:t>
            </w:r>
            <w:r>
              <w:br/>
            </w:r>
            <w:r>
              <w:rPr>
                <w:rFonts w:ascii="Times New Roman"/>
                <w:b w:val="false"/>
                <w:i w:val="false"/>
                <w:color w:val="000000"/>
                <w:sz w:val="20"/>
              </w:rPr>
              <w:t>
</w:t>
            </w:r>
            <w:r>
              <w:rPr>
                <w:rFonts w:ascii="Times New Roman"/>
                <w:b w:val="false"/>
                <w:i w:val="false"/>
                <w:color w:val="000000"/>
                <w:sz w:val="20"/>
              </w:rPr>
              <w:t>предпринимательских целей, а также отправители (получатели) товаров.</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айдың 3-ші күніне дейін.</w:t>
            </w:r>
            <w:r>
              <w:br/>
            </w:r>
            <w:r>
              <w:rPr>
                <w:rFonts w:ascii="Times New Roman"/>
                <w:b w:val="false"/>
                <w:i w:val="false"/>
                <w:color w:val="000000"/>
                <w:sz w:val="20"/>
              </w:rPr>
              <w:t>
</w:t>
            </w:r>
            <w:r>
              <w:rPr>
                <w:rFonts w:ascii="Times New Roman"/>
                <w:b w:val="false"/>
                <w:i w:val="false"/>
                <w:color w:val="000000"/>
                <w:sz w:val="20"/>
              </w:rPr>
              <w:t>Срок представления  – 3-го числа месяца после отчетного периода.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КҰЖЖ коды </w:t>
            </w:r>
            <w:r>
              <w:br/>
            </w:r>
            <w:r>
              <w:rPr>
                <w:rFonts w:ascii="Times New Roman"/>
                <w:b w:val="false"/>
                <w:i w:val="false"/>
                <w:color w:val="000000"/>
                <w:sz w:val="20"/>
              </w:rPr>
              <w:t>
</w:t>
            </w:r>
            <w:r>
              <w:rPr>
                <w:rFonts w:ascii="Times New Roman"/>
                <w:b w:val="false"/>
                <w:i w:val="false"/>
                <w:color w:val="000000"/>
                <w:sz w:val="20"/>
              </w:rPr>
              <w:t xml:space="preserve">Код ОКПО    </w:t>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190500"/>
                          </a:xfrm>
                          <a:prstGeom prst="rect">
                            <a:avLst/>
                          </a:prstGeom>
                        </pic:spPr>
                      </pic:pic>
                    </a:graphicData>
                  </a:graphic>
                </wp:inline>
              </w:drawing>
            </w:r>
          </w:p>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 xml:space="preserve">Код РНН     </w:t>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190500"/>
                          </a:xfrm>
                          <a:prstGeom prst="rect">
                            <a:avLst/>
                          </a:prstGeom>
                        </pic:spPr>
                      </pic:pic>
                    </a:graphicData>
                  </a:graphic>
                </wp:inline>
              </w:drawing>
            </w:r>
          </w:p>
          <w:p>
            <w:pPr>
              <w:spacing w:after="20"/>
              <w:ind w:left="20"/>
              <w:jc w:val="both"/>
            </w:pPr>
            <w:r>
              <w:rPr>
                <w:rFonts w:ascii="Times New Roman"/>
                <w:b/>
                <w:i w:val="false"/>
                <w:color w:val="000000"/>
                <w:sz w:val="20"/>
              </w:rPr>
              <w:t>БСН коды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190500"/>
                          </a:xfrm>
                          <a:prstGeom prst="rect">
                            <a:avLst/>
                          </a:prstGeom>
                        </pic:spPr>
                      </pic:pic>
                    </a:graphicData>
                  </a:graphic>
                </wp:inline>
              </w:drawing>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 xml:space="preserve">Код ИИН     </w:t>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190500"/>
                          </a:xfrm>
                          <a:prstGeom prst="rect">
                            <a:avLst/>
                          </a:prstGeom>
                        </pic:spPr>
                      </pic:pic>
                    </a:graphicData>
                  </a:graphic>
                </wp:inline>
              </w:drawing>
            </w:r>
          </w:p>
        </w:tc>
      </w:tr>
    </w:tbl>
    <w:bookmarkEnd w:id="1"/>
    <w:bookmarkStart w:name="z12" w:id="2"/>
    <w:p>
      <w:pPr>
        <w:spacing w:after="0"/>
        <w:ind w:left="0"/>
        <w:jc w:val="both"/>
      </w:pPr>
      <w:r>
        <w:rPr>
          <w:rFonts w:ascii="Times New Roman"/>
          <w:b w:val="false"/>
          <w:i w:val="false"/>
          <w:color w:val="000000"/>
          <w:sz w:val="28"/>
        </w:rPr>
        <w:t>
     </w:t>
      </w:r>
      <w:r>
        <w:rPr>
          <w:rFonts w:ascii="Times New Roman"/>
          <w:b/>
          <w:i w:val="false"/>
          <w:color w:val="000000"/>
          <w:sz w:val="28"/>
        </w:rPr>
        <w:t>1. Экспорттаушы (импорттаушы) бойынша а</w:t>
      </w:r>
      <w:r>
        <w:rPr>
          <w:rFonts w:ascii="Times New Roman"/>
          <w:b/>
          <w:i w:val="false"/>
          <w:color w:val="000000"/>
          <w:sz w:val="28"/>
        </w:rPr>
        <w:t>қ</w:t>
      </w:r>
      <w:r>
        <w:rPr>
          <w:rFonts w:ascii="Times New Roman"/>
          <w:b/>
          <w:i w:val="false"/>
          <w:color w:val="000000"/>
          <w:sz w:val="28"/>
        </w:rPr>
        <w:t>паратты толтыры</w:t>
      </w:r>
      <w:r>
        <w:rPr>
          <w:rFonts w:ascii="Times New Roman"/>
          <w:b/>
          <w:i w:val="false"/>
          <w:color w:val="000000"/>
          <w:sz w:val="28"/>
        </w:rPr>
        <w:t>ң</w:t>
      </w:r>
      <w:r>
        <w:rPr>
          <w:rFonts w:ascii="Times New Roman"/>
          <w:b/>
          <w:i w:val="false"/>
          <w:color w:val="000000"/>
          <w:sz w:val="28"/>
        </w:rPr>
        <w:t>ыз</w:t>
      </w:r>
      <w:r>
        <w:br/>
      </w:r>
      <w:r>
        <w:rPr>
          <w:rFonts w:ascii="Times New Roman"/>
          <w:b w:val="false"/>
          <w:i w:val="false"/>
          <w:color w:val="000000"/>
          <w:sz w:val="28"/>
        </w:rPr>
        <w:t>
     Заполните информацию по экспортеру (импортеру)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6385"/>
        <w:gridCol w:w="2666"/>
        <w:gridCol w:w="3253"/>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w:t>
            </w:r>
            <w:r>
              <w:br/>
            </w:r>
            <w:r>
              <w:rPr>
                <w:rFonts w:ascii="Times New Roman"/>
                <w:b/>
                <w:i w:val="false"/>
                <w:color w:val="000000"/>
                <w:sz w:val="20"/>
              </w:rPr>
              <w:t>
коды</w:t>
            </w:r>
            <w:r>
              <w:br/>
            </w:r>
            <w:r>
              <w:rPr>
                <w:rFonts w:ascii="Times New Roman"/>
                <w:b/>
                <w:i w:val="false"/>
                <w:color w:val="000000"/>
                <w:sz w:val="20"/>
              </w:rPr>
              <w:t>
Код</w:t>
            </w:r>
            <w:r>
              <w:br/>
            </w:r>
            <w:r>
              <w:rPr>
                <w:rFonts w:ascii="Times New Roman"/>
                <w:b/>
                <w:i w:val="false"/>
                <w:color w:val="000000"/>
                <w:sz w:val="20"/>
              </w:rPr>
              <w:t>
строки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 тізімі</w:t>
            </w:r>
            <w:r>
              <w:br/>
            </w:r>
            <w:r>
              <w:rPr>
                <w:rFonts w:ascii="Times New Roman"/>
                <w:b/>
                <w:i w:val="false"/>
                <w:color w:val="000000"/>
                <w:sz w:val="20"/>
              </w:rPr>
              <w:t>
Перечень информации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Экспорт-</w:t>
            </w:r>
            <w:r>
              <w:br/>
            </w:r>
            <w:r>
              <w:rPr>
                <w:rFonts w:ascii="Times New Roman"/>
                <w:b/>
                <w:i w:val="false"/>
                <w:color w:val="000000"/>
                <w:sz w:val="20"/>
              </w:rPr>
              <w:t>
таушы</w:t>
            </w:r>
            <w:r>
              <w:br/>
            </w:r>
            <w:r>
              <w:rPr>
                <w:rFonts w:ascii="Times New Roman"/>
                <w:b/>
                <w:i w:val="false"/>
                <w:color w:val="000000"/>
                <w:sz w:val="20"/>
              </w:rPr>
              <w:t>
Экспортер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Импорттаушы</w:t>
            </w:r>
            <w:r>
              <w:br/>
            </w:r>
            <w:r>
              <w:rPr>
                <w:rFonts w:ascii="Times New Roman"/>
                <w:b/>
                <w:i w:val="false"/>
                <w:color w:val="000000"/>
                <w:sz w:val="20"/>
              </w:rPr>
              <w:t>
Импортер
</w:t>
            </w:r>
          </w:p>
        </w:tc>
      </w:tr>
      <w:tr>
        <w:trPr>
          <w:trHeight w:val="24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 коды</w:t>
            </w:r>
            <w:r>
              <w:br/>
            </w:r>
            <w:r>
              <w:rPr>
                <w:rFonts w:ascii="Times New Roman"/>
                <w:b w:val="false"/>
                <w:i w:val="false"/>
                <w:color w:val="000000"/>
                <w:sz w:val="20"/>
              </w:rPr>
              <w:t>
Код страны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 xml:space="preserve">АОЖ коды (облыс, </w:t>
            </w:r>
            <w:r>
              <w:rPr>
                <w:rFonts w:ascii="Times New Roman"/>
                <w:b/>
                <w:i w:val="false"/>
                <w:color w:val="000000"/>
                <w:sz w:val="20"/>
              </w:rPr>
              <w:t>қ</w:t>
            </w:r>
            <w:r>
              <w:rPr>
                <w:rFonts w:ascii="Times New Roman"/>
                <w:b/>
                <w:i w:val="false"/>
                <w:color w:val="000000"/>
                <w:sz w:val="20"/>
              </w:rPr>
              <w:t>ала)</w:t>
            </w:r>
            <w:r>
              <w:br/>
            </w:r>
            <w:r>
              <w:rPr>
                <w:rFonts w:ascii="Times New Roman"/>
                <w:b w:val="false"/>
                <w:i w:val="false"/>
                <w:color w:val="000000"/>
                <w:sz w:val="20"/>
              </w:rPr>
              <w:t>
Код КАТО</w:t>
            </w:r>
            <w:r>
              <w:rPr>
                <w:rFonts w:ascii="Times New Roman"/>
                <w:b w:val="false"/>
                <w:i w:val="false"/>
                <w:color w:val="000000"/>
                <w:vertAlign w:val="superscript"/>
              </w:rPr>
              <w:t>1</w:t>
            </w:r>
            <w:r>
              <w:rPr>
                <w:rFonts w:ascii="Times New Roman"/>
                <w:b w:val="false"/>
                <w:i w:val="false"/>
                <w:color w:val="000000"/>
                <w:sz w:val="20"/>
              </w:rPr>
              <w:t xml:space="preserve"> (область, город)</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r>
              <w:rPr>
                <w:rFonts w:ascii="Times New Roman"/>
                <w:b w:val="false"/>
                <w:i w:val="false"/>
                <w:color w:val="000000"/>
                <w:vertAlign w:val="superscript"/>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Код ИИН</w:t>
            </w:r>
            <w:r>
              <w:rPr>
                <w:rFonts w:ascii="Times New Roman"/>
                <w:b w:val="false"/>
                <w:i w:val="false"/>
                <w:color w:val="000000"/>
                <w:vertAlign w:val="superscript"/>
              </w:rPr>
              <w:t>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Ә</w:t>
      </w:r>
      <w:r>
        <w:rPr>
          <w:rFonts w:ascii="Times New Roman"/>
          <w:b/>
          <w:i w:val="false"/>
          <w:color w:val="000000"/>
          <w:sz w:val="28"/>
        </w:rPr>
        <w:t xml:space="preserve">АОЖ – </w:t>
      </w:r>
      <w:r>
        <w:rPr>
          <w:rFonts w:ascii="Times New Roman"/>
          <w:b/>
          <w:i w:val="false"/>
          <w:color w:val="000000"/>
          <w:sz w:val="28"/>
        </w:rPr>
        <w:t>Ә</w:t>
      </w:r>
      <w:r>
        <w:rPr>
          <w:rFonts w:ascii="Times New Roman"/>
          <w:b/>
          <w:i w:val="false"/>
          <w:color w:val="000000"/>
          <w:sz w:val="28"/>
        </w:rPr>
        <w:t>кімшілік-аума</w:t>
      </w:r>
      <w:r>
        <w:rPr>
          <w:rFonts w:ascii="Times New Roman"/>
          <w:b/>
          <w:i w:val="false"/>
          <w:color w:val="000000"/>
          <w:sz w:val="28"/>
        </w:rPr>
        <w:t>қ</w:t>
      </w:r>
      <w:r>
        <w:rPr>
          <w:rFonts w:ascii="Times New Roman"/>
          <w:b/>
          <w:i w:val="false"/>
          <w:color w:val="000000"/>
          <w:sz w:val="28"/>
        </w:rPr>
        <w:t>ты</w:t>
      </w:r>
      <w:r>
        <w:rPr>
          <w:rFonts w:ascii="Times New Roman"/>
          <w:b/>
          <w:i w:val="false"/>
          <w:color w:val="000000"/>
          <w:sz w:val="28"/>
        </w:rPr>
        <w:t>қ</w:t>
      </w:r>
      <w:r>
        <w:rPr>
          <w:rFonts w:ascii="Times New Roman"/>
          <w:b/>
          <w:i w:val="false"/>
          <w:color w:val="000000"/>
          <w:sz w:val="28"/>
        </w:rPr>
        <w:t xml:space="preserve"> объектілер жіктеуіші</w:t>
      </w:r>
      <w:r>
        <w:br/>
      </w:r>
      <w:r>
        <w:rPr>
          <w:rFonts w:ascii="Times New Roman"/>
          <w:b w:val="false"/>
          <w:i w:val="false"/>
          <w:color w:val="000000"/>
          <w:sz w:val="28"/>
        </w:rPr>
        <w:t>
       КАТО – Классификатор административно-территориальных объектов</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БСН – Бизнес сәйкестендіру нөмірі</w:t>
      </w:r>
      <w:r>
        <w:br/>
      </w:r>
      <w:r>
        <w:rPr>
          <w:rFonts w:ascii="Times New Roman"/>
          <w:b w:val="false"/>
          <w:i w:val="false"/>
          <w:color w:val="000000"/>
          <w:sz w:val="28"/>
        </w:rPr>
        <w:t>
       БИН – Бизнес идентификационный номер</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ЖСН – Жеке сәйкестендіру нөмірі</w:t>
      </w:r>
      <w:r>
        <w:br/>
      </w:r>
      <w:r>
        <w:rPr>
          <w:rFonts w:ascii="Times New Roman"/>
          <w:b w:val="false"/>
          <w:i w:val="false"/>
          <w:color w:val="000000"/>
          <w:sz w:val="28"/>
        </w:rPr>
        <w:t>
       ИИН – Индивидуальный идентификационный номер</w:t>
      </w:r>
    </w:p>
    <w:bookmarkStart w:name="z13" w:id="3"/>
    <w:p>
      <w:pPr>
        <w:spacing w:after="0"/>
        <w:ind w:left="0"/>
        <w:jc w:val="both"/>
      </w:pPr>
      <w:r>
        <w:rPr>
          <w:rFonts w:ascii="Times New Roman"/>
          <w:b w:val="false"/>
          <w:i w:val="false"/>
          <w:color w:val="000000"/>
          <w:sz w:val="28"/>
        </w:rPr>
        <w:t>
</w:t>
      </w:r>
      <w:r>
        <w:rPr>
          <w:rFonts w:ascii="Times New Roman"/>
          <w:b/>
          <w:i w:val="false"/>
          <w:color w:val="000000"/>
          <w:sz w:val="28"/>
        </w:rPr>
        <w:t>      2. Кеден ода</w:t>
      </w:r>
      <w:r>
        <w:rPr>
          <w:rFonts w:ascii="Times New Roman"/>
          <w:b/>
          <w:i w:val="false"/>
          <w:color w:val="000000"/>
          <w:sz w:val="28"/>
        </w:rPr>
        <w:t>ғ</w:t>
      </w:r>
      <w:r>
        <w:rPr>
          <w:rFonts w:ascii="Times New Roman"/>
          <w:b/>
          <w:i w:val="false"/>
          <w:color w:val="000000"/>
          <w:sz w:val="28"/>
        </w:rPr>
        <w:t>ына м</w:t>
      </w:r>
      <w:r>
        <w:rPr>
          <w:rFonts w:ascii="Times New Roman"/>
          <w:b/>
          <w:i w:val="false"/>
          <w:color w:val="000000"/>
          <w:sz w:val="28"/>
        </w:rPr>
        <w:t>ү</w:t>
      </w:r>
      <w:r>
        <w:rPr>
          <w:rFonts w:ascii="Times New Roman"/>
          <w:b/>
          <w:i w:val="false"/>
          <w:color w:val="000000"/>
          <w:sz w:val="28"/>
        </w:rPr>
        <w:t xml:space="preserve">ше-мемлекеттермен </w:t>
      </w:r>
      <w:r>
        <w:rPr>
          <w:rFonts w:ascii="Times New Roman"/>
          <w:b/>
          <w:i w:val="false"/>
          <w:color w:val="000000"/>
          <w:sz w:val="28"/>
        </w:rPr>
        <w:t>ө</w:t>
      </w:r>
      <w:r>
        <w:rPr>
          <w:rFonts w:ascii="Times New Roman"/>
          <w:b/>
          <w:i w:val="false"/>
          <w:color w:val="000000"/>
          <w:sz w:val="28"/>
        </w:rPr>
        <w:t>зара сауда бойынша деректерді толтыры</w:t>
      </w:r>
      <w:r>
        <w:rPr>
          <w:rFonts w:ascii="Times New Roman"/>
          <w:b/>
          <w:i w:val="false"/>
          <w:color w:val="000000"/>
          <w:sz w:val="28"/>
        </w:rPr>
        <w:t>ң</w:t>
      </w:r>
      <w:r>
        <w:rPr>
          <w:rFonts w:ascii="Times New Roman"/>
          <w:b/>
          <w:i w:val="false"/>
          <w:color w:val="000000"/>
          <w:sz w:val="28"/>
        </w:rPr>
        <w:t>ыз</w:t>
      </w:r>
      <w:r>
        <w:br/>
      </w:r>
      <w:r>
        <w:rPr>
          <w:rFonts w:ascii="Times New Roman"/>
          <w:b w:val="false"/>
          <w:i w:val="false"/>
          <w:color w:val="000000"/>
          <w:sz w:val="28"/>
        </w:rPr>
        <w:t>
      Заполните данные по взаимной торговле с государствами-членами Таможенного союза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889"/>
        <w:gridCol w:w="1349"/>
        <w:gridCol w:w="674"/>
        <w:gridCol w:w="1214"/>
        <w:gridCol w:w="674"/>
        <w:gridCol w:w="1215"/>
        <w:gridCol w:w="674"/>
        <w:gridCol w:w="1350"/>
        <w:gridCol w:w="674"/>
        <w:gridCol w:w="1350"/>
        <w:gridCol w:w="1081"/>
      </w:tblGrid>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 СЭҚТН</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тауарлар</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 товаров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ТН ВЭД ТС</w:t>
            </w:r>
            <w:r>
              <w:rPr>
                <w:rFonts w:ascii="Times New Roman"/>
                <w:b w:val="false"/>
                <w:i w:val="false"/>
                <w:color w:val="000000"/>
                <w:vertAlign w:val="superscript"/>
              </w:rPr>
              <w:t>4</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w:t>
            </w:r>
            <w:r>
              <w:br/>
            </w:r>
            <w:r>
              <w:rPr>
                <w:rFonts w:ascii="Times New Roman"/>
                <w:b w:val="false"/>
                <w:i w:val="false"/>
                <w:color w:val="000000"/>
                <w:sz w:val="20"/>
              </w:rPr>
              <w:t>
</w:t>
            </w:r>
            <w:r>
              <w:rPr>
                <w:rFonts w:ascii="Times New Roman"/>
                <w:b/>
                <w:i w:val="false"/>
                <w:color w:val="000000"/>
                <w:sz w:val="20"/>
              </w:rPr>
              <w:t>СЭҚТН</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ТН</w:t>
            </w:r>
            <w:r>
              <w:br/>
            </w:r>
            <w:r>
              <w:rPr>
                <w:rFonts w:ascii="Times New Roman"/>
                <w:b w:val="false"/>
                <w:i w:val="false"/>
                <w:color w:val="000000"/>
                <w:sz w:val="20"/>
              </w:rPr>
              <w:t>
</w:t>
            </w:r>
            <w:r>
              <w:rPr>
                <w:rFonts w:ascii="Times New Roman"/>
                <w:b w:val="false"/>
                <w:i w:val="false"/>
                <w:color w:val="000000"/>
                <w:sz w:val="20"/>
              </w:rPr>
              <w:t>ВЭД 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Сатушы ел</w:t>
            </w:r>
            <w:r>
              <w:br/>
            </w:r>
            <w:r>
              <w:rPr>
                <w:rFonts w:ascii="Times New Roman"/>
                <w:b w:val="false"/>
                <w:i w:val="false"/>
                <w:color w:val="000000"/>
                <w:sz w:val="20"/>
              </w:rPr>
              <w:t>
</w:t>
            </w:r>
            <w:r>
              <w:rPr>
                <w:rFonts w:ascii="Times New Roman"/>
                <w:b w:val="false"/>
                <w:i w:val="false"/>
                <w:color w:val="000000"/>
                <w:sz w:val="20"/>
              </w:rPr>
              <w:t>Торгующая</w:t>
            </w:r>
            <w:r>
              <w:br/>
            </w:r>
            <w:r>
              <w:rPr>
                <w:rFonts w:ascii="Times New Roman"/>
                <w:b w:val="false"/>
                <w:i w:val="false"/>
                <w:color w:val="000000"/>
                <w:sz w:val="20"/>
              </w:rPr>
              <w:t>
</w:t>
            </w:r>
            <w:r>
              <w:rPr>
                <w:rFonts w:ascii="Times New Roman"/>
                <w:b w:val="false"/>
                <w:i w:val="false"/>
                <w:color w:val="000000"/>
                <w:sz w:val="20"/>
              </w:rPr>
              <w:t>страна</w:t>
            </w:r>
            <w:r>
              <w:rPr>
                <w:rFonts w:ascii="Times New Roman"/>
                <w:b w:val="false"/>
                <w:i w:val="false"/>
                <w:color w:val="000000"/>
                <w:vertAlign w:val="superscript"/>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Жөнелтуші</w:t>
            </w:r>
            <w:r>
              <w:br/>
            </w:r>
            <w:r>
              <w:rPr>
                <w:rFonts w:ascii="Times New Roman"/>
                <w:b w:val="false"/>
                <w:i w:val="false"/>
                <w:color w:val="000000"/>
                <w:sz w:val="20"/>
              </w:rPr>
              <w:t>
</w:t>
            </w:r>
            <w:r>
              <w:rPr>
                <w:rFonts w:ascii="Times New Roman"/>
                <w:b/>
                <w:i w:val="false"/>
                <w:color w:val="000000"/>
                <w:sz w:val="20"/>
              </w:rPr>
              <w:t>ел</w:t>
            </w:r>
            <w:r>
              <w:br/>
            </w:r>
            <w:r>
              <w:rPr>
                <w:rFonts w:ascii="Times New Roman"/>
                <w:b w:val="false"/>
                <w:i w:val="false"/>
                <w:color w:val="000000"/>
                <w:sz w:val="20"/>
              </w:rPr>
              <w:t>
</w:t>
            </w: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отправления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Шығатын елі</w:t>
            </w:r>
            <w:r>
              <w:br/>
            </w:r>
            <w:r>
              <w:rPr>
                <w:rFonts w:ascii="Times New Roman"/>
                <w:b w:val="false"/>
                <w:i w:val="false"/>
                <w:color w:val="000000"/>
                <w:sz w:val="20"/>
              </w:rPr>
              <w:t>
</w:t>
            </w: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происхож-</w:t>
            </w:r>
            <w:r>
              <w:br/>
            </w:r>
            <w:r>
              <w:rPr>
                <w:rFonts w:ascii="Times New Roman"/>
                <w:b w:val="false"/>
                <w:i w:val="false"/>
                <w:color w:val="000000"/>
                <w:sz w:val="20"/>
              </w:rPr>
              <w:t>
</w:t>
            </w:r>
            <w:r>
              <w:rPr>
                <w:rFonts w:ascii="Times New Roman"/>
                <w:b w:val="false"/>
                <w:i w:val="false"/>
                <w:color w:val="000000"/>
                <w:sz w:val="20"/>
              </w:rPr>
              <w:t>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Межелі елі</w:t>
            </w:r>
            <w:r>
              <w:br/>
            </w:r>
            <w:r>
              <w:rPr>
                <w:rFonts w:ascii="Times New Roman"/>
                <w:b w:val="false"/>
                <w:i w:val="false"/>
                <w:color w:val="000000"/>
                <w:sz w:val="20"/>
              </w:rPr>
              <w:t>
</w:t>
            </w: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назначения</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w:t>
            </w:r>
            <w:r>
              <w:br/>
            </w:r>
            <w:r>
              <w:rPr>
                <w:rFonts w:ascii="Times New Roman"/>
                <w:b w:val="false"/>
                <w:i w:val="false"/>
                <w:color w:val="000000"/>
                <w:sz w:val="20"/>
              </w:rPr>
              <w:t>
</w:t>
            </w:r>
            <w:r>
              <w:rPr>
                <w:rFonts w:ascii="Times New Roman"/>
                <w:b/>
                <w:i w:val="false"/>
                <w:color w:val="000000"/>
                <w:sz w:val="20"/>
              </w:rPr>
              <w:t>кара-</w:t>
            </w:r>
            <w:r>
              <w:br/>
            </w:r>
            <w:r>
              <w:rPr>
                <w:rFonts w:ascii="Times New Roman"/>
                <w:b w:val="false"/>
                <w:i w:val="false"/>
                <w:color w:val="000000"/>
                <w:sz w:val="20"/>
              </w:rPr>
              <w:t>
</w:t>
            </w:r>
            <w:r>
              <w:rPr>
                <w:rFonts w:ascii="Times New Roman"/>
                <w:b/>
                <w:i w:val="false"/>
                <w:color w:val="000000"/>
                <w:sz w:val="20"/>
              </w:rPr>
              <w:t>дағы</w:t>
            </w:r>
            <w:r>
              <w:br/>
            </w:r>
            <w:r>
              <w:rPr>
                <w:rFonts w:ascii="Times New Roman"/>
                <w:b w:val="false"/>
                <w:i w:val="false"/>
                <w:color w:val="000000"/>
                <w:sz w:val="20"/>
              </w:rPr>
              <w:t>
</w:t>
            </w:r>
            <w:r>
              <w:rPr>
                <w:rFonts w:ascii="Times New Roman"/>
                <w:b/>
                <w:i w:val="false"/>
                <w:color w:val="000000"/>
                <w:sz w:val="20"/>
              </w:rPr>
              <w:t>көлік</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i w:val="false"/>
                <w:color w:val="000000"/>
                <w:sz w:val="20"/>
              </w:rPr>
              <w:t>нің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вида</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порта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грани-</w:t>
            </w:r>
            <w:r>
              <w:br/>
            </w:r>
            <w:r>
              <w:rPr>
                <w:rFonts w:ascii="Times New Roman"/>
                <w:b w:val="false"/>
                <w:i w:val="false"/>
                <w:color w:val="000000"/>
                <w:sz w:val="20"/>
              </w:rPr>
              <w:t>
</w:t>
            </w:r>
            <w:r>
              <w:rPr>
                <w:rFonts w:ascii="Times New Roman"/>
                <w:b w:val="false"/>
                <w:i w:val="false"/>
                <w:color w:val="000000"/>
                <w:sz w:val="20"/>
              </w:rPr>
              <w:t>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val="false"/>
                <w:i w:val="false"/>
                <w:color w:val="000000"/>
                <w:sz w:val="20"/>
              </w:rPr>
              <w:t>код</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val="false"/>
                <w:i w:val="false"/>
                <w:color w:val="000000"/>
                <w:sz w:val="20"/>
              </w:rPr>
              <w:t>код</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val="false"/>
                <w:i w:val="false"/>
                <w:color w:val="000000"/>
                <w:sz w:val="20"/>
              </w:rPr>
              <w:t>код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val="false"/>
                <w:i w:val="false"/>
                <w:color w:val="000000"/>
                <w:sz w:val="20"/>
              </w:rPr>
              <w:t>код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363"/>
        <w:gridCol w:w="1090"/>
        <w:gridCol w:w="817"/>
        <w:gridCol w:w="954"/>
        <w:gridCol w:w="954"/>
        <w:gridCol w:w="954"/>
        <w:gridCol w:w="954"/>
        <w:gridCol w:w="1363"/>
        <w:gridCol w:w="954"/>
        <w:gridCol w:w="1228"/>
        <w:gridCol w:w="1637"/>
      </w:tblGrid>
      <w:tr>
        <w:trPr>
          <w:trHeight w:val="1425"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Жеткізу</w:t>
            </w:r>
            <w:r>
              <w:br/>
            </w:r>
            <w:r>
              <w:rPr>
                <w:rFonts w:ascii="Times New Roman"/>
                <w:b w:val="false"/>
                <w:i w:val="false"/>
                <w:color w:val="000000"/>
                <w:sz w:val="20"/>
              </w:rPr>
              <w:t>
</w:t>
            </w:r>
            <w:r>
              <w:rPr>
                <w:rFonts w:ascii="Times New Roman"/>
                <w:b/>
                <w:i w:val="false"/>
                <w:color w:val="000000"/>
                <w:sz w:val="20"/>
              </w:rPr>
              <w:t>шарт-</w:t>
            </w:r>
            <w:r>
              <w:br/>
            </w:r>
            <w:r>
              <w:rPr>
                <w:rFonts w:ascii="Times New Roman"/>
                <w:b w:val="false"/>
                <w:i w:val="false"/>
                <w:color w:val="000000"/>
                <w:sz w:val="20"/>
              </w:rPr>
              <w:t>
</w:t>
            </w:r>
            <w:r>
              <w:rPr>
                <w:rFonts w:ascii="Times New Roman"/>
                <w:b/>
                <w:i w:val="false"/>
                <w:color w:val="000000"/>
                <w:sz w:val="20"/>
              </w:rPr>
              <w:t>тарының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ки</w:t>
            </w:r>
            <w:r>
              <w:rPr>
                <w:rFonts w:ascii="Times New Roman"/>
                <w:b w:val="false"/>
                <w:i w:val="false"/>
                <w:color w:val="000000"/>
                <w:vertAlign w:val="superscript"/>
              </w:rPr>
              <w:t>6</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w:t>
            </w:r>
            <w:r>
              <w:br/>
            </w:r>
            <w:r>
              <w:rPr>
                <w:rFonts w:ascii="Times New Roman"/>
                <w:b w:val="false"/>
                <w:i w:val="false"/>
                <w:color w:val="000000"/>
                <w:sz w:val="20"/>
              </w:rPr>
              <w:t>
</w:t>
            </w:r>
            <w:r>
              <w:rPr>
                <w:rFonts w:ascii="Times New Roman"/>
                <w:b/>
                <w:i w:val="false"/>
                <w:color w:val="000000"/>
                <w:sz w:val="20"/>
              </w:rPr>
              <w:t>сал-</w:t>
            </w:r>
            <w:r>
              <w:br/>
            </w:r>
            <w:r>
              <w:rPr>
                <w:rFonts w:ascii="Times New Roman"/>
                <w:b w:val="false"/>
                <w:i w:val="false"/>
                <w:color w:val="000000"/>
                <w:sz w:val="20"/>
              </w:rPr>
              <w:t>
</w:t>
            </w:r>
            <w:r>
              <w:rPr>
                <w:rFonts w:ascii="Times New Roman"/>
                <w:b/>
                <w:i w:val="false"/>
                <w:color w:val="000000"/>
                <w:sz w:val="20"/>
              </w:rPr>
              <w:t>мағы,</w:t>
            </w:r>
            <w:r>
              <w:br/>
            </w:r>
            <w:r>
              <w:rPr>
                <w:rFonts w:ascii="Times New Roman"/>
                <w:b w:val="false"/>
                <w:i w:val="false"/>
                <w:color w:val="000000"/>
                <w:sz w:val="20"/>
              </w:rPr>
              <w:t>
</w:t>
            </w:r>
            <w:r>
              <w:rPr>
                <w:rFonts w:ascii="Times New Roman"/>
                <w:b/>
                <w:i w:val="false"/>
                <w:color w:val="000000"/>
                <w:sz w:val="20"/>
              </w:rPr>
              <w:t>кило-</w:t>
            </w:r>
            <w:r>
              <w:br/>
            </w:r>
            <w:r>
              <w:rPr>
                <w:rFonts w:ascii="Times New Roman"/>
                <w:b w:val="false"/>
                <w:i w:val="false"/>
                <w:color w:val="000000"/>
                <w:sz w:val="20"/>
              </w:rPr>
              <w:t>
</w:t>
            </w:r>
            <w:r>
              <w:rPr>
                <w:rFonts w:ascii="Times New Roman"/>
                <w:b/>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Вес</w:t>
            </w:r>
            <w:r>
              <w:br/>
            </w:r>
            <w:r>
              <w:rPr>
                <w:rFonts w:ascii="Times New Roman"/>
                <w:b w:val="false"/>
                <w:i w:val="false"/>
                <w:color w:val="000000"/>
                <w:sz w:val="20"/>
              </w:rPr>
              <w:t>
</w:t>
            </w:r>
            <w:r>
              <w:rPr>
                <w:rFonts w:ascii="Times New Roman"/>
                <w:b w:val="false"/>
                <w:i w:val="false"/>
                <w:color w:val="000000"/>
                <w:sz w:val="20"/>
              </w:rPr>
              <w:t>нетто,</w:t>
            </w:r>
            <w:r>
              <w:br/>
            </w:r>
            <w:r>
              <w:rPr>
                <w:rFonts w:ascii="Times New Roman"/>
                <w:b w:val="false"/>
                <w:i w:val="false"/>
                <w:color w:val="000000"/>
                <w:sz w:val="20"/>
              </w:rPr>
              <w:t>
</w:t>
            </w:r>
            <w:r>
              <w:rPr>
                <w:rFonts w:ascii="Times New Roman"/>
                <w:b w:val="false"/>
                <w:i w:val="false"/>
                <w:color w:val="000000"/>
                <w:sz w:val="20"/>
              </w:rPr>
              <w:t>кило-</w:t>
            </w:r>
            <w:r>
              <w:br/>
            </w:r>
            <w:r>
              <w:rPr>
                <w:rFonts w:ascii="Times New Roman"/>
                <w:b w:val="false"/>
                <w:i w:val="false"/>
                <w:color w:val="000000"/>
                <w:sz w:val="20"/>
              </w:rPr>
              <w:t>
</w:t>
            </w:r>
            <w:r>
              <w:rPr>
                <w:rFonts w:ascii="Times New Roman"/>
                <w:b w:val="false"/>
                <w:i w:val="false"/>
                <w:color w:val="000000"/>
                <w:sz w:val="20"/>
              </w:rPr>
              <w:t>грамм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w:t>
            </w:r>
            <w:r>
              <w:br/>
            </w:r>
            <w:r>
              <w:rPr>
                <w:rFonts w:ascii="Times New Roman"/>
                <w:b w:val="false"/>
                <w:i w:val="false"/>
                <w:color w:val="000000"/>
                <w:sz w:val="20"/>
              </w:rPr>
              <w:t>
</w:t>
            </w:r>
            <w:r>
              <w:rPr>
                <w:rFonts w:ascii="Times New Roman"/>
                <w:b/>
                <w:i w:val="false"/>
                <w:color w:val="000000"/>
                <w:sz w:val="20"/>
              </w:rPr>
              <w:t>өлшем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Дополни-</w:t>
            </w:r>
            <w:r>
              <w:br/>
            </w:r>
            <w:r>
              <w:rPr>
                <w:rFonts w:ascii="Times New Roman"/>
                <w:b w:val="false"/>
                <w:i w:val="false"/>
                <w:color w:val="000000"/>
                <w:sz w:val="20"/>
              </w:rPr>
              <w:t>
</w:t>
            </w:r>
            <w:r>
              <w:rPr>
                <w:rFonts w:ascii="Times New Roman"/>
                <w:b w:val="false"/>
                <w:i w:val="false"/>
                <w:color w:val="000000"/>
                <w:sz w:val="20"/>
              </w:rPr>
              <w:t>тельная</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w:t>
            </w:r>
            <w:r>
              <w:br/>
            </w:r>
            <w:r>
              <w:rPr>
                <w:rFonts w:ascii="Times New Roman"/>
                <w:b w:val="false"/>
                <w:i w:val="false"/>
                <w:color w:val="000000"/>
                <w:sz w:val="20"/>
              </w:rPr>
              <w:t>
</w:t>
            </w:r>
            <w:r>
              <w:rPr>
                <w:rFonts w:ascii="Times New Roman"/>
                <w:b/>
                <w:i w:val="false"/>
                <w:color w:val="000000"/>
                <w:sz w:val="20"/>
              </w:rPr>
              <w:t>ту-</w:t>
            </w:r>
            <w:r>
              <w:br/>
            </w:r>
            <w:r>
              <w:rPr>
                <w:rFonts w:ascii="Times New Roman"/>
                <w:b w:val="false"/>
                <w:i w:val="false"/>
                <w:color w:val="000000"/>
                <w:sz w:val="20"/>
              </w:rPr>
              <w:t>
</w:t>
            </w:r>
            <w:r>
              <w:rPr>
                <w:rFonts w:ascii="Times New Roman"/>
                <w:b/>
                <w:i w:val="false"/>
                <w:color w:val="000000"/>
                <w:sz w:val="20"/>
              </w:rPr>
              <w:t>ра-</w:t>
            </w:r>
            <w:r>
              <w:br/>
            </w:r>
            <w:r>
              <w:rPr>
                <w:rFonts w:ascii="Times New Roman"/>
                <w:b w:val="false"/>
                <w:i w:val="false"/>
                <w:color w:val="000000"/>
                <w:sz w:val="20"/>
              </w:rPr>
              <w:t>
</w:t>
            </w:r>
            <w:r>
              <w:rPr>
                <w:rFonts w:ascii="Times New Roman"/>
                <w:b/>
                <w:i w:val="false"/>
                <w:color w:val="000000"/>
                <w:sz w:val="20"/>
              </w:rPr>
              <w:t>лық</w:t>
            </w:r>
            <w:r>
              <w:br/>
            </w:r>
            <w:r>
              <w:rPr>
                <w:rFonts w:ascii="Times New Roman"/>
                <w:b w:val="false"/>
                <w:i w:val="false"/>
                <w:color w:val="000000"/>
                <w:sz w:val="20"/>
              </w:rPr>
              <w:t>
</w:t>
            </w:r>
            <w:r>
              <w:rPr>
                <w:rFonts w:ascii="Times New Roman"/>
                <w:b/>
                <w:i w:val="false"/>
                <w:color w:val="000000"/>
                <w:sz w:val="20"/>
              </w:rPr>
              <w:t>құ-</w:t>
            </w:r>
            <w:r>
              <w:br/>
            </w:r>
            <w:r>
              <w:rPr>
                <w:rFonts w:ascii="Times New Roman"/>
                <w:b w:val="false"/>
                <w:i w:val="false"/>
                <w:color w:val="000000"/>
                <w:sz w:val="20"/>
              </w:rPr>
              <w:t>
</w:t>
            </w:r>
            <w:r>
              <w:rPr>
                <w:rFonts w:ascii="Times New Roman"/>
                <w:b/>
                <w:i w:val="false"/>
                <w:color w:val="000000"/>
                <w:sz w:val="20"/>
              </w:rPr>
              <w:t>ны,</w:t>
            </w:r>
            <w:r>
              <w:br/>
            </w:r>
            <w:r>
              <w:rPr>
                <w:rFonts w:ascii="Times New Roman"/>
                <w:b w:val="false"/>
                <w:i w:val="false"/>
                <w:color w:val="000000"/>
                <w:sz w:val="20"/>
              </w:rPr>
              <w:t>
</w:t>
            </w:r>
            <w:r>
              <w:rPr>
                <w:rFonts w:ascii="Times New Roman"/>
                <w:b/>
                <w:i w:val="false"/>
                <w:color w:val="000000"/>
                <w:sz w:val="20"/>
              </w:rPr>
              <w:t>тең-</w:t>
            </w:r>
            <w:r>
              <w:br/>
            </w:r>
            <w:r>
              <w:rPr>
                <w:rFonts w:ascii="Times New Roman"/>
                <w:b w:val="false"/>
                <w:i w:val="false"/>
                <w:color w:val="000000"/>
                <w:sz w:val="20"/>
              </w:rPr>
              <w:t>
</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Фак-</w:t>
            </w:r>
            <w:r>
              <w:br/>
            </w:r>
            <w:r>
              <w:rPr>
                <w:rFonts w:ascii="Times New Roman"/>
                <w:b w:val="false"/>
                <w:i w:val="false"/>
                <w:color w:val="000000"/>
                <w:sz w:val="20"/>
              </w:rPr>
              <w:t>
</w:t>
            </w:r>
            <w:r>
              <w:rPr>
                <w:rFonts w:ascii="Times New Roman"/>
                <w:b w:val="false"/>
                <w:i w:val="false"/>
                <w:color w:val="000000"/>
                <w:sz w:val="20"/>
              </w:rPr>
              <w:t>тур-</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w:t>
            </w:r>
            <w:r>
              <w:br/>
            </w:r>
            <w:r>
              <w:rPr>
                <w:rFonts w:ascii="Times New Roman"/>
                <w:b w:val="false"/>
                <w:i w:val="false"/>
                <w:color w:val="000000"/>
                <w:sz w:val="20"/>
              </w:rPr>
              <w:t>
</w:t>
            </w:r>
            <w:r>
              <w:rPr>
                <w:rFonts w:ascii="Times New Roman"/>
                <w:b w:val="false"/>
                <w:i w:val="false"/>
                <w:color w:val="000000"/>
                <w:sz w:val="20"/>
              </w:rPr>
              <w:t>ть,</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w:t>
            </w:r>
            <w:r>
              <w:br/>
            </w:r>
            <w:r>
              <w:rPr>
                <w:rFonts w:ascii="Times New Roman"/>
                <w:b w:val="false"/>
                <w:i w:val="false"/>
                <w:color w:val="000000"/>
                <w:sz w:val="20"/>
              </w:rPr>
              <w:t>
</w:t>
            </w:r>
            <w:r>
              <w:rPr>
                <w:rFonts w:ascii="Times New Roman"/>
                <w:b/>
                <w:i w:val="false"/>
                <w:color w:val="000000"/>
                <w:sz w:val="20"/>
              </w:rPr>
              <w:t>калық құны</w:t>
            </w:r>
            <w:r>
              <w:br/>
            </w:r>
            <w:r>
              <w:rPr>
                <w:rFonts w:ascii="Times New Roman"/>
                <w:b w:val="false"/>
                <w:i w:val="false"/>
                <w:color w:val="000000"/>
                <w:sz w:val="20"/>
              </w:rPr>
              <w:t>
</w:t>
            </w:r>
            <w:r>
              <w:rPr>
                <w:rFonts w:ascii="Times New Roman"/>
                <w:b w:val="false"/>
                <w:i w:val="false"/>
                <w:color w:val="000000"/>
                <w:sz w:val="20"/>
              </w:rPr>
              <w:t>Статистичес-</w:t>
            </w:r>
            <w:r>
              <w:br/>
            </w:r>
            <w:r>
              <w:rPr>
                <w:rFonts w:ascii="Times New Roman"/>
                <w:b w:val="false"/>
                <w:i w:val="false"/>
                <w:color w:val="000000"/>
                <w:sz w:val="20"/>
              </w:rPr>
              <w:t>
</w:t>
            </w:r>
            <w:r>
              <w:rPr>
                <w:rFonts w:ascii="Times New Roman"/>
                <w:b w:val="false"/>
                <w:i w:val="false"/>
                <w:color w:val="000000"/>
                <w:sz w:val="20"/>
              </w:rPr>
              <w:t>кая</w:t>
            </w:r>
            <w:r>
              <w:br/>
            </w:r>
            <w:r>
              <w:rPr>
                <w:rFonts w:ascii="Times New Roman"/>
                <w:b w:val="false"/>
                <w:i w:val="false"/>
                <w:color w:val="000000"/>
                <w:sz w:val="20"/>
              </w:rPr>
              <w:t>
</w:t>
            </w:r>
            <w:r>
              <w:rPr>
                <w:rFonts w:ascii="Times New Roman"/>
                <w:b w:val="false"/>
                <w:i w:val="false"/>
                <w:color w:val="000000"/>
                <w:sz w:val="20"/>
              </w:rPr>
              <w:t>стоимость</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w:t>
            </w:r>
            <w:r>
              <w:br/>
            </w:r>
            <w:r>
              <w:rPr>
                <w:rFonts w:ascii="Times New Roman"/>
                <w:b w:val="false"/>
                <w:i w:val="false"/>
                <w:color w:val="000000"/>
                <w:sz w:val="20"/>
              </w:rPr>
              <w:t>
</w:t>
            </w:r>
            <w:r>
              <w:rPr>
                <w:rFonts w:ascii="Times New Roman"/>
                <w:b/>
                <w:i w:val="false"/>
                <w:color w:val="000000"/>
                <w:sz w:val="20"/>
              </w:rPr>
              <w:t>ларды</w:t>
            </w:r>
            <w:r>
              <w:br/>
            </w:r>
            <w:r>
              <w:rPr>
                <w:rFonts w:ascii="Times New Roman"/>
                <w:b w:val="false"/>
                <w:i w:val="false"/>
                <w:color w:val="000000"/>
                <w:sz w:val="20"/>
              </w:rPr>
              <w:t>
</w:t>
            </w:r>
            <w:r>
              <w:rPr>
                <w:rFonts w:ascii="Times New Roman"/>
                <w:b/>
                <w:i w:val="false"/>
                <w:color w:val="000000"/>
                <w:sz w:val="20"/>
              </w:rPr>
              <w:t>ауысты-</w:t>
            </w:r>
            <w:r>
              <w:br/>
            </w:r>
            <w:r>
              <w:rPr>
                <w:rFonts w:ascii="Times New Roman"/>
                <w:b w:val="false"/>
                <w:i w:val="false"/>
                <w:color w:val="000000"/>
                <w:sz w:val="20"/>
              </w:rPr>
              <w:t>
</w:t>
            </w:r>
            <w:r>
              <w:rPr>
                <w:rFonts w:ascii="Times New Roman"/>
                <w:b/>
                <w:i w:val="false"/>
                <w:color w:val="000000"/>
                <w:sz w:val="20"/>
              </w:rPr>
              <w:t>ру</w:t>
            </w:r>
            <w:r>
              <w:br/>
            </w:r>
            <w:r>
              <w:rPr>
                <w:rFonts w:ascii="Times New Roman"/>
                <w:b w:val="false"/>
                <w:i w:val="false"/>
                <w:color w:val="000000"/>
                <w:sz w:val="20"/>
              </w:rPr>
              <w:t>
</w:t>
            </w:r>
            <w:r>
              <w:rPr>
                <w:rFonts w:ascii="Times New Roman"/>
                <w:b/>
                <w:i w:val="false"/>
                <w:color w:val="000000"/>
                <w:sz w:val="20"/>
              </w:rPr>
              <w:t>ерекше-</w:t>
            </w:r>
            <w:r>
              <w:br/>
            </w:r>
            <w:r>
              <w:rPr>
                <w:rFonts w:ascii="Times New Roman"/>
                <w:b w:val="false"/>
                <w:i w:val="false"/>
                <w:color w:val="000000"/>
                <w:sz w:val="20"/>
              </w:rPr>
              <w:t>
</w:t>
            </w:r>
            <w:r>
              <w:rPr>
                <w:rFonts w:ascii="Times New Roman"/>
                <w:b/>
                <w:i w:val="false"/>
                <w:color w:val="000000"/>
                <w:sz w:val="20"/>
              </w:rPr>
              <w:t>лік-</w:t>
            </w:r>
            <w:r>
              <w:br/>
            </w:r>
            <w:r>
              <w:rPr>
                <w:rFonts w:ascii="Times New Roman"/>
                <w:b w:val="false"/>
                <w:i w:val="false"/>
                <w:color w:val="000000"/>
                <w:sz w:val="20"/>
              </w:rPr>
              <w:t>
</w:t>
            </w:r>
            <w:r>
              <w:rPr>
                <w:rFonts w:ascii="Times New Roman"/>
                <w:b/>
                <w:i w:val="false"/>
                <w:color w:val="000000"/>
                <w:sz w:val="20"/>
              </w:rPr>
              <w:t>тері</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особен-</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переме-</w:t>
            </w:r>
            <w:r>
              <w:br/>
            </w:r>
            <w:r>
              <w:rPr>
                <w:rFonts w:ascii="Times New Roman"/>
                <w:b w:val="false"/>
                <w:i w:val="false"/>
                <w:color w:val="000000"/>
                <w:sz w:val="20"/>
              </w:rPr>
              <w:t>
</w:t>
            </w:r>
            <w:r>
              <w:rPr>
                <w:rFonts w:ascii="Times New Roman"/>
                <w:b w:val="false"/>
                <w:i w:val="false"/>
                <w:color w:val="000000"/>
                <w:sz w:val="20"/>
              </w:rPr>
              <w:t>щения</w:t>
            </w:r>
            <w:r>
              <w:br/>
            </w:r>
            <w:r>
              <w:rPr>
                <w:rFonts w:ascii="Times New Roman"/>
                <w:b w:val="false"/>
                <w:i w:val="false"/>
                <w:color w:val="000000"/>
                <w:sz w:val="20"/>
              </w:rPr>
              <w:t>
</w:t>
            </w:r>
            <w:r>
              <w:rPr>
                <w:rFonts w:ascii="Times New Roman"/>
                <w:b w:val="false"/>
                <w:i w:val="false"/>
                <w:color w:val="000000"/>
                <w:sz w:val="20"/>
              </w:rPr>
              <w:t>това-</w:t>
            </w:r>
            <w:r>
              <w:br/>
            </w:r>
            <w:r>
              <w:rPr>
                <w:rFonts w:ascii="Times New Roman"/>
                <w:b w:val="false"/>
                <w:i w:val="false"/>
                <w:color w:val="000000"/>
                <w:sz w:val="20"/>
              </w:rPr>
              <w:t>
</w:t>
            </w:r>
            <w:r>
              <w:rPr>
                <w:rFonts w:ascii="Times New Roman"/>
                <w:b w:val="false"/>
                <w:i w:val="false"/>
                <w:color w:val="000000"/>
                <w:sz w:val="20"/>
              </w:rPr>
              <w:t>ров</w:t>
            </w:r>
            <w:r>
              <w:rPr>
                <w:rFonts w:ascii="Times New Roman"/>
                <w:b w:val="false"/>
                <w:i w:val="false"/>
                <w:color w:val="000000"/>
                <w:vertAlign w:val="superscript"/>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Келісім-</w:t>
            </w:r>
            <w:r>
              <w:br/>
            </w:r>
            <w:r>
              <w:rPr>
                <w:rFonts w:ascii="Times New Roman"/>
                <w:b w:val="false"/>
                <w:i w:val="false"/>
                <w:color w:val="000000"/>
                <w:sz w:val="20"/>
              </w:rPr>
              <w:t>
</w:t>
            </w:r>
            <w:r>
              <w:rPr>
                <w:rFonts w:ascii="Times New Roman"/>
                <w:b/>
                <w:i w:val="false"/>
                <w:color w:val="000000"/>
                <w:sz w:val="20"/>
              </w:rPr>
              <w:t>шарт</w:t>
            </w:r>
            <w:r>
              <w:br/>
            </w:r>
            <w:r>
              <w:rPr>
                <w:rFonts w:ascii="Times New Roman"/>
                <w:b w:val="false"/>
                <w:i w:val="false"/>
                <w:color w:val="000000"/>
                <w:sz w:val="20"/>
              </w:rPr>
              <w:t>
</w:t>
            </w:r>
            <w:r>
              <w:rPr>
                <w:rFonts w:ascii="Times New Roman"/>
                <w:b/>
                <w:i w:val="false"/>
                <w:color w:val="000000"/>
                <w:sz w:val="20"/>
              </w:rPr>
              <w:t>нөмірі,</w:t>
            </w:r>
            <w:r>
              <w:br/>
            </w:r>
            <w:r>
              <w:rPr>
                <w:rFonts w:ascii="Times New Roman"/>
                <w:b w:val="false"/>
                <w:i w:val="false"/>
                <w:color w:val="000000"/>
                <w:sz w:val="20"/>
              </w:rPr>
              <w:t>
</w:t>
            </w:r>
            <w:r>
              <w:rPr>
                <w:rFonts w:ascii="Times New Roman"/>
                <w:b/>
                <w:i w:val="false"/>
                <w:color w:val="000000"/>
                <w:sz w:val="20"/>
              </w:rPr>
              <w:t>күні (шарт,</w:t>
            </w:r>
            <w:r>
              <w:br/>
            </w:r>
            <w:r>
              <w:rPr>
                <w:rFonts w:ascii="Times New Roman"/>
                <w:b w:val="false"/>
                <w:i w:val="false"/>
                <w:color w:val="000000"/>
                <w:sz w:val="20"/>
              </w:rPr>
              <w:t>
</w:t>
            </w:r>
            <w:r>
              <w:rPr>
                <w:rFonts w:ascii="Times New Roman"/>
                <w:b/>
                <w:i w:val="false"/>
                <w:color w:val="000000"/>
                <w:sz w:val="20"/>
              </w:rPr>
              <w:t>есеп-шот</w:t>
            </w:r>
            <w:r>
              <w:br/>
            </w:r>
            <w:r>
              <w:rPr>
                <w:rFonts w:ascii="Times New Roman"/>
                <w:b w:val="false"/>
                <w:i w:val="false"/>
                <w:color w:val="000000"/>
                <w:sz w:val="20"/>
              </w:rPr>
              <w:t>
</w:t>
            </w:r>
            <w:r>
              <w:rPr>
                <w:rFonts w:ascii="Times New Roman"/>
                <w:b/>
                <w:i w:val="false"/>
                <w:color w:val="000000"/>
                <w:sz w:val="20"/>
              </w:rPr>
              <w:t>және тағы</w:t>
            </w:r>
            <w:r>
              <w:br/>
            </w:r>
            <w:r>
              <w:rPr>
                <w:rFonts w:ascii="Times New Roman"/>
                <w:b w:val="false"/>
                <w:i w:val="false"/>
                <w:color w:val="000000"/>
                <w:sz w:val="20"/>
              </w:rPr>
              <w:t>
</w:t>
            </w:r>
            <w:r>
              <w:rPr>
                <w:rFonts w:ascii="Times New Roman"/>
                <w:b/>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счета-фактуры</w:t>
            </w:r>
            <w:r>
              <w:br/>
            </w:r>
            <w:r>
              <w:rPr>
                <w:rFonts w:ascii="Times New Roman"/>
                <w:b w:val="false"/>
                <w:i w:val="false"/>
                <w:color w:val="000000"/>
                <w:sz w:val="20"/>
              </w:rPr>
              <w:t>
</w:t>
            </w:r>
            <w:r>
              <w:rPr>
                <w:rFonts w:ascii="Times New Roman"/>
                <w:b w:val="false"/>
                <w:i w:val="false"/>
                <w:color w:val="000000"/>
                <w:sz w:val="20"/>
              </w:rPr>
              <w:t>и другие)</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Жылжу</w:t>
            </w:r>
            <w:r>
              <w:br/>
            </w:r>
            <w:r>
              <w:rPr>
                <w:rFonts w:ascii="Times New Roman"/>
                <w:b w:val="false"/>
                <w:i w:val="false"/>
                <w:color w:val="000000"/>
                <w:sz w:val="20"/>
              </w:rPr>
              <w:t>
</w:t>
            </w:r>
            <w:r>
              <w:rPr>
                <w:rFonts w:ascii="Times New Roman"/>
                <w:b/>
                <w:i w:val="false"/>
                <w:color w:val="000000"/>
                <w:sz w:val="20"/>
              </w:rPr>
              <w:t>бағыты</w:t>
            </w:r>
            <w:r>
              <w:br/>
            </w:r>
            <w:r>
              <w:rPr>
                <w:rFonts w:ascii="Times New Roman"/>
                <w:b w:val="false"/>
                <w:i w:val="false"/>
                <w:color w:val="000000"/>
                <w:sz w:val="20"/>
              </w:rPr>
              <w:t>
</w:t>
            </w:r>
            <w:r>
              <w:rPr>
                <w:rFonts w:ascii="Times New Roman"/>
                <w:b/>
                <w:i w:val="false"/>
                <w:color w:val="000000"/>
                <w:sz w:val="20"/>
              </w:rPr>
              <w:t>(экспорт</w:t>
            </w:r>
            <w:r>
              <w:br/>
            </w:r>
            <w:r>
              <w:rPr>
                <w:rFonts w:ascii="Times New Roman"/>
                <w:b w:val="false"/>
                <w:i w:val="false"/>
                <w:color w:val="000000"/>
                <w:sz w:val="20"/>
              </w:rPr>
              <w:t>
</w:t>
            </w:r>
            <w:r>
              <w:rPr>
                <w:rFonts w:ascii="Times New Roman"/>
                <w:b/>
                <w:i w:val="false"/>
                <w:color w:val="000000"/>
                <w:sz w:val="20"/>
              </w:rPr>
              <w:t>болса</w:t>
            </w:r>
            <w:r>
              <w:br/>
            </w:r>
            <w:r>
              <w:rPr>
                <w:rFonts w:ascii="Times New Roman"/>
                <w:b w:val="false"/>
                <w:i w:val="false"/>
                <w:color w:val="000000"/>
                <w:sz w:val="20"/>
              </w:rPr>
              <w:t>
</w:t>
            </w: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импорт</w:t>
            </w:r>
            <w:r>
              <w:br/>
            </w:r>
            <w:r>
              <w:rPr>
                <w:rFonts w:ascii="Times New Roman"/>
                <w:b w:val="false"/>
                <w:i w:val="false"/>
                <w:color w:val="000000"/>
                <w:sz w:val="20"/>
              </w:rPr>
              <w:t>
</w:t>
            </w:r>
            <w:r>
              <w:rPr>
                <w:rFonts w:ascii="Times New Roman"/>
                <w:b/>
                <w:i w:val="false"/>
                <w:color w:val="000000"/>
                <w:sz w:val="20"/>
              </w:rPr>
              <w:t>болса –</w:t>
            </w:r>
            <w:r>
              <w:br/>
            </w:r>
            <w:r>
              <w:rPr>
                <w:rFonts w:ascii="Times New Roman"/>
                <w:b w:val="false"/>
                <w:i w:val="false"/>
                <w:color w:val="000000"/>
                <w:sz w:val="20"/>
              </w:rPr>
              <w:t>
</w:t>
            </w:r>
            <w:r>
              <w:rPr>
                <w:rFonts w:ascii="Times New Roman"/>
                <w:b/>
                <w:i w:val="false"/>
                <w:color w:val="000000"/>
                <w:sz w:val="20"/>
              </w:rPr>
              <w:t>«2»)</w:t>
            </w:r>
            <w:r>
              <w:br/>
            </w:r>
            <w:r>
              <w:rPr>
                <w:rFonts w:ascii="Times New Roman"/>
                <w:b w:val="false"/>
                <w:i w:val="false"/>
                <w:color w:val="000000"/>
                <w:sz w:val="20"/>
              </w:rPr>
              <w:t>
</w:t>
            </w:r>
            <w:r>
              <w:rPr>
                <w:rFonts w:ascii="Times New Roman"/>
                <w:b w:val="false"/>
                <w:i w:val="false"/>
                <w:color w:val="000000"/>
                <w:sz w:val="20"/>
              </w:rPr>
              <w:t>Направ-</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перемеще-</w:t>
            </w:r>
            <w:r>
              <w:br/>
            </w:r>
            <w:r>
              <w:rPr>
                <w:rFonts w:ascii="Times New Roman"/>
                <w:b w:val="false"/>
                <w:i w:val="false"/>
                <w:color w:val="000000"/>
                <w:sz w:val="20"/>
              </w:rPr>
              <w:t>
</w:t>
            </w:r>
            <w:r>
              <w:rPr>
                <w:rFonts w:ascii="Times New Roman"/>
                <w:b w:val="false"/>
                <w:i w:val="false"/>
                <w:color w:val="000000"/>
                <w:sz w:val="20"/>
              </w:rPr>
              <w:t>ния (при</w:t>
            </w:r>
            <w:r>
              <w:br/>
            </w:r>
            <w:r>
              <w:rPr>
                <w:rFonts w:ascii="Times New Roman"/>
                <w:b w:val="false"/>
                <w:i w:val="false"/>
                <w:color w:val="000000"/>
                <w:sz w:val="20"/>
              </w:rPr>
              <w:t>
</w:t>
            </w:r>
            <w:r>
              <w:rPr>
                <w:rFonts w:ascii="Times New Roman"/>
                <w:b w:val="false"/>
                <w:i w:val="false"/>
                <w:color w:val="000000"/>
                <w:sz w:val="20"/>
              </w:rPr>
              <w:t>экспорте</w:t>
            </w:r>
            <w:r>
              <w:br/>
            </w:r>
            <w:r>
              <w:rPr>
                <w:rFonts w:ascii="Times New Roman"/>
                <w:b w:val="false"/>
                <w:i w:val="false"/>
                <w:color w:val="000000"/>
                <w:sz w:val="20"/>
              </w:rPr>
              <w:t>
</w:t>
            </w:r>
            <w:r>
              <w:rPr>
                <w:rFonts w:ascii="Times New Roman"/>
                <w:b w:val="false"/>
                <w:i w:val="false"/>
                <w:color w:val="000000"/>
                <w:sz w:val="20"/>
              </w:rPr>
              <w:t>простав-</w:t>
            </w:r>
            <w:r>
              <w:br/>
            </w:r>
            <w:r>
              <w:rPr>
                <w:rFonts w:ascii="Times New Roman"/>
                <w:b w:val="false"/>
                <w:i w:val="false"/>
                <w:color w:val="000000"/>
                <w:sz w:val="20"/>
              </w:rPr>
              <w:t>
</w:t>
            </w:r>
            <w:r>
              <w:rPr>
                <w:rFonts w:ascii="Times New Roman"/>
                <w:b w:val="false"/>
                <w:i w:val="false"/>
                <w:color w:val="000000"/>
                <w:sz w:val="20"/>
              </w:rPr>
              <w:t>ляется</w:t>
            </w:r>
            <w:r>
              <w:br/>
            </w:r>
            <w:r>
              <w:rPr>
                <w:rFonts w:ascii="Times New Roman"/>
                <w:b w:val="false"/>
                <w:i w:val="false"/>
                <w:color w:val="000000"/>
                <w:sz w:val="20"/>
              </w:rPr>
              <w:t>
</w:t>
            </w:r>
            <w:r>
              <w:rPr>
                <w:rFonts w:ascii="Times New Roman"/>
                <w:b w:val="false"/>
                <w:i w:val="false"/>
                <w:color w:val="000000"/>
                <w:sz w:val="20"/>
              </w:rPr>
              <w:t>«1», при</w:t>
            </w:r>
            <w:r>
              <w:br/>
            </w:r>
            <w:r>
              <w:rPr>
                <w:rFonts w:ascii="Times New Roman"/>
                <w:b w:val="false"/>
                <w:i w:val="false"/>
                <w:color w:val="000000"/>
                <w:sz w:val="20"/>
              </w:rPr>
              <w:t>
</w:t>
            </w:r>
            <w:r>
              <w:rPr>
                <w:rFonts w:ascii="Times New Roman"/>
                <w:b w:val="false"/>
                <w:i w:val="false"/>
                <w:color w:val="000000"/>
                <w:sz w:val="20"/>
              </w:rPr>
              <w:t>импорте -</w:t>
            </w:r>
            <w:r>
              <w:br/>
            </w:r>
            <w:r>
              <w:rPr>
                <w:rFonts w:ascii="Times New Roman"/>
                <w:b w:val="false"/>
                <w:i w:val="false"/>
                <w:color w:val="000000"/>
                <w:sz w:val="20"/>
              </w:rPr>
              <w:t>
</w:t>
            </w:r>
            <w:r>
              <w:rPr>
                <w:rFonts w:ascii="Times New Roman"/>
                <w:b w:val="false"/>
                <w:i w:val="false"/>
                <w:color w:val="000000"/>
                <w:sz w:val="20"/>
              </w:rPr>
              <w:t>«2»)</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w:t>
            </w:r>
            <w:r>
              <w:br/>
            </w:r>
            <w:r>
              <w:rPr>
                <w:rFonts w:ascii="Times New Roman"/>
                <w:b w:val="false"/>
                <w:i w:val="false"/>
                <w:color w:val="000000"/>
                <w:sz w:val="20"/>
              </w:rPr>
              <w:t>
</w:t>
            </w:r>
            <w:r>
              <w:rPr>
                <w:rFonts w:ascii="Times New Roman"/>
                <w:b/>
                <w:i w:val="false"/>
                <w:color w:val="000000"/>
                <w:sz w:val="20"/>
              </w:rPr>
              <w:t>дол-</w:t>
            </w:r>
            <w:r>
              <w:br/>
            </w:r>
            <w:r>
              <w:rPr>
                <w:rFonts w:ascii="Times New Roman"/>
                <w:b w:val="false"/>
                <w:i w:val="false"/>
                <w:color w:val="000000"/>
                <w:sz w:val="20"/>
              </w:rPr>
              <w:t>
</w:t>
            </w:r>
            <w:r>
              <w:rPr>
                <w:rFonts w:ascii="Times New Roman"/>
                <w:b/>
                <w:i w:val="false"/>
                <w:color w:val="000000"/>
                <w:sz w:val="20"/>
              </w:rPr>
              <w:t>лары</w:t>
            </w:r>
            <w:r>
              <w:br/>
            </w:r>
            <w:r>
              <w:rPr>
                <w:rFonts w:ascii="Times New Roman"/>
                <w:b w:val="false"/>
                <w:i w:val="false"/>
                <w:color w:val="000000"/>
                <w:sz w:val="20"/>
              </w:rPr>
              <w:t>
</w:t>
            </w:r>
            <w:r>
              <w:rPr>
                <w:rFonts w:ascii="Times New Roman"/>
                <w:b w:val="false"/>
                <w:i w:val="false"/>
                <w:color w:val="000000"/>
                <w:sz w:val="20"/>
              </w:rPr>
              <w:t>дол-</w:t>
            </w:r>
            <w:r>
              <w:br/>
            </w:r>
            <w:r>
              <w:rPr>
                <w:rFonts w:ascii="Times New Roman"/>
                <w:b w:val="false"/>
                <w:i w:val="false"/>
                <w:color w:val="000000"/>
                <w:sz w:val="20"/>
              </w:rPr>
              <w:t>
</w:t>
            </w:r>
            <w:r>
              <w:rPr>
                <w:rFonts w:ascii="Times New Roman"/>
                <w:b w:val="false"/>
                <w:i w:val="false"/>
                <w:color w:val="000000"/>
                <w:sz w:val="20"/>
              </w:rPr>
              <w:t>лары</w:t>
            </w:r>
            <w:r>
              <w:br/>
            </w:r>
            <w:r>
              <w:rPr>
                <w:rFonts w:ascii="Times New Roman"/>
                <w:b w:val="false"/>
                <w:i w:val="false"/>
                <w:color w:val="000000"/>
                <w:sz w:val="20"/>
              </w:rPr>
              <w:t>
</w:t>
            </w:r>
            <w:r>
              <w:rPr>
                <w:rFonts w:ascii="Times New Roman"/>
                <w:b w:val="false"/>
                <w:i w:val="false"/>
                <w:color w:val="000000"/>
                <w:sz w:val="20"/>
              </w:rPr>
              <w:t>США</w:t>
            </w:r>
            <w:r>
              <w:rPr>
                <w:rFonts w:ascii="Times New Roman"/>
                <w:b w:val="false"/>
                <w:i w:val="false"/>
                <w:color w:val="000000"/>
                <w:vertAlign w:val="superscript"/>
              </w:rPr>
              <w:t>8</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w:t>
            </w:r>
            <w:r>
              <w:br/>
            </w:r>
            <w:r>
              <w:rPr>
                <w:rFonts w:ascii="Times New Roman"/>
                <w:b w:val="false"/>
                <w:i w:val="false"/>
                <w:color w:val="000000"/>
                <w:sz w:val="20"/>
              </w:rPr>
              <w:t>
</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тенге</w:t>
            </w:r>
          </w:p>
        </w:tc>
        <w:tc>
          <w:tcPr>
            <w:tcW w:w="0" w:type="auto"/>
            <w:vMerge/>
            <w:tcBorders>
              <w:top w:val="nil"/>
              <w:left w:val="single" w:color="cfcfcf" w:sz="5"/>
              <w:bottom w:val="single" w:color="cfcfcf" w:sz="5"/>
              <w:right w:val="single" w:color="cfcfcf" w:sz="5"/>
            </w:tcBorders>
          </w:tcP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нө-</w:t>
            </w:r>
            <w:r>
              <w:br/>
            </w:r>
            <w:r>
              <w:rPr>
                <w:rFonts w:ascii="Times New Roman"/>
                <w:b w:val="false"/>
                <w:i w:val="false"/>
                <w:color w:val="000000"/>
                <w:sz w:val="20"/>
              </w:rPr>
              <w:t>
</w:t>
            </w:r>
            <w:r>
              <w:rPr>
                <w:rFonts w:ascii="Times New Roman"/>
                <w:b/>
                <w:i w:val="false"/>
                <w:color w:val="000000"/>
                <w:sz w:val="20"/>
              </w:rPr>
              <w:t>мірі</w:t>
            </w:r>
            <w:r>
              <w:br/>
            </w:r>
            <w:r>
              <w:rPr>
                <w:rFonts w:ascii="Times New Roman"/>
                <w:b w:val="false"/>
                <w:i w:val="false"/>
                <w:color w:val="000000"/>
                <w:sz w:val="20"/>
              </w:rPr>
              <w:t>
</w:t>
            </w:r>
            <w:r>
              <w:rPr>
                <w:rFonts w:ascii="Times New Roman"/>
                <w:b w:val="false"/>
                <w:i w:val="false"/>
                <w:color w:val="000000"/>
                <w:sz w:val="20"/>
              </w:rPr>
              <w:t>номер</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0" w:type="auto"/>
            <w:vMerge/>
            <w:tcBorders>
              <w:top w:val="nil"/>
              <w:left w:val="single" w:color="cfcfcf" w:sz="5"/>
              <w:bottom w:val="single" w:color="cfcfcf" w:sz="5"/>
              <w:right w:val="single" w:color="cfcfcf" w:sz="5"/>
            </w:tcBorders>
          </w:tcP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val="false"/>
                <w:i w:val="false"/>
                <w:color w:val="000000"/>
                <w:sz w:val="20"/>
              </w:rPr>
              <w:t>код</w:t>
            </w:r>
            <w:r>
              <w:rPr>
                <w:rFonts w:ascii="Times New Roman"/>
                <w:b w:val="false"/>
                <w:i w:val="false"/>
                <w:color w:val="000000"/>
                <w:vertAlign w:val="superscript"/>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w:t>
      </w:r>
      <w:r>
        <w:rPr>
          <w:rFonts w:ascii="Times New Roman"/>
          <w:b/>
          <w:i w:val="false"/>
          <w:color w:val="000000"/>
          <w:sz w:val="28"/>
        </w:rPr>
        <w:t>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КО СЭ</w:t>
      </w:r>
      <w:r>
        <w:rPr>
          <w:rFonts w:ascii="Times New Roman"/>
          <w:b/>
          <w:i w:val="false"/>
          <w:color w:val="000000"/>
          <w:sz w:val="28"/>
        </w:rPr>
        <w:t>Қ</w:t>
      </w:r>
      <w:r>
        <w:rPr>
          <w:rFonts w:ascii="Times New Roman"/>
          <w:b/>
          <w:i w:val="false"/>
          <w:color w:val="000000"/>
          <w:sz w:val="28"/>
        </w:rPr>
        <w:t>ТН – Кеден ода</w:t>
      </w:r>
      <w:r>
        <w:rPr>
          <w:rFonts w:ascii="Times New Roman"/>
          <w:b/>
          <w:i w:val="false"/>
          <w:color w:val="000000"/>
          <w:sz w:val="28"/>
        </w:rPr>
        <w:t>ғ</w:t>
      </w:r>
      <w:r>
        <w:rPr>
          <w:rFonts w:ascii="Times New Roman"/>
          <w:b/>
          <w:i w:val="false"/>
          <w:color w:val="000000"/>
          <w:sz w:val="28"/>
        </w:rPr>
        <w:t>ыны</w:t>
      </w:r>
      <w:r>
        <w:rPr>
          <w:rFonts w:ascii="Times New Roman"/>
          <w:b/>
          <w:i w:val="false"/>
          <w:color w:val="000000"/>
          <w:sz w:val="28"/>
        </w:rPr>
        <w:t>ң</w:t>
      </w:r>
      <w:r>
        <w:rPr>
          <w:rFonts w:ascii="Times New Roman"/>
          <w:b/>
          <w:i w:val="false"/>
          <w:color w:val="000000"/>
          <w:sz w:val="28"/>
        </w:rPr>
        <w:t xml:space="preserve"> сырт</w:t>
      </w:r>
      <w:r>
        <w:rPr>
          <w:rFonts w:ascii="Times New Roman"/>
          <w:b/>
          <w:i w:val="false"/>
          <w:color w:val="000000"/>
          <w:sz w:val="28"/>
        </w:rPr>
        <w:t>қ</w:t>
      </w:r>
      <w:r>
        <w:rPr>
          <w:rFonts w:ascii="Times New Roman"/>
          <w:b/>
          <w:i w:val="false"/>
          <w:color w:val="000000"/>
          <w:sz w:val="28"/>
        </w:rPr>
        <w:t>ы экономикалы</w:t>
      </w:r>
      <w:r>
        <w:rPr>
          <w:rFonts w:ascii="Times New Roman"/>
          <w:b/>
          <w:i w:val="false"/>
          <w:color w:val="000000"/>
          <w:sz w:val="28"/>
        </w:rPr>
        <w:t>қ қ</w:t>
      </w:r>
      <w:r>
        <w:rPr>
          <w:rFonts w:ascii="Times New Roman"/>
          <w:b/>
          <w:i w:val="false"/>
          <w:color w:val="000000"/>
          <w:sz w:val="28"/>
        </w:rPr>
        <w:t>ызметіні</w:t>
      </w:r>
      <w:r>
        <w:rPr>
          <w:rFonts w:ascii="Times New Roman"/>
          <w:b/>
          <w:i w:val="false"/>
          <w:color w:val="000000"/>
          <w:sz w:val="28"/>
        </w:rPr>
        <w:t>ң</w:t>
      </w:r>
      <w:r>
        <w:rPr>
          <w:rFonts w:ascii="Times New Roman"/>
          <w:b/>
          <w:i w:val="false"/>
          <w:color w:val="000000"/>
          <w:sz w:val="28"/>
        </w:rPr>
        <w:t xml:space="preserve"> тауарлы</w:t>
      </w:r>
      <w:r>
        <w:rPr>
          <w:rFonts w:ascii="Times New Roman"/>
          <w:b/>
          <w:i w:val="false"/>
          <w:color w:val="000000"/>
          <w:sz w:val="28"/>
        </w:rPr>
        <w:t>қ</w:t>
      </w:r>
      <w:r>
        <w:rPr>
          <w:rFonts w:ascii="Times New Roman"/>
          <w:b/>
          <w:i w:val="false"/>
          <w:color w:val="000000"/>
          <w:sz w:val="28"/>
        </w:rPr>
        <w:t xml:space="preserve"> номенклатурасы, Б ба</w:t>
      </w:r>
      <w:r>
        <w:rPr>
          <w:rFonts w:ascii="Times New Roman"/>
          <w:b/>
          <w:i w:val="false"/>
          <w:color w:val="000000"/>
          <w:sz w:val="28"/>
        </w:rPr>
        <w:t>ғ</w:t>
      </w:r>
      <w:r>
        <w:rPr>
          <w:rFonts w:ascii="Times New Roman"/>
          <w:b/>
          <w:i w:val="false"/>
          <w:color w:val="000000"/>
          <w:sz w:val="28"/>
        </w:rPr>
        <w:t>аны бойынша 10-та</w:t>
      </w:r>
      <w:r>
        <w:rPr>
          <w:rFonts w:ascii="Times New Roman"/>
          <w:b/>
          <w:i w:val="false"/>
          <w:color w:val="000000"/>
          <w:sz w:val="28"/>
        </w:rPr>
        <w:t>ң</w:t>
      </w:r>
      <w:r>
        <w:rPr>
          <w:rFonts w:ascii="Times New Roman"/>
          <w:b/>
          <w:i w:val="false"/>
          <w:color w:val="000000"/>
          <w:sz w:val="28"/>
        </w:rPr>
        <w:t>балы коды к</w:t>
      </w:r>
      <w:r>
        <w:rPr>
          <w:rFonts w:ascii="Times New Roman"/>
          <w:b/>
          <w:i w:val="false"/>
          <w:color w:val="000000"/>
          <w:sz w:val="28"/>
        </w:rPr>
        <w:t>ө</w:t>
      </w:r>
      <w:r>
        <w:rPr>
          <w:rFonts w:ascii="Times New Roman"/>
          <w:b/>
          <w:i w:val="false"/>
          <w:color w:val="000000"/>
          <w:sz w:val="28"/>
        </w:rPr>
        <w:t xml:space="preserve">рсетіледі жіктеуіш </w:t>
      </w:r>
      <w:r>
        <w:rPr>
          <w:rFonts w:ascii="Times New Roman"/>
          <w:b/>
          <w:i w:val="false"/>
          <w:color w:val="000000"/>
          <w:sz w:val="28"/>
        </w:rPr>
        <w:t>Қ</w:t>
      </w:r>
      <w:r>
        <w:rPr>
          <w:rFonts w:ascii="Times New Roman"/>
          <w:b/>
          <w:i w:val="false"/>
          <w:color w:val="000000"/>
          <w:sz w:val="28"/>
        </w:rPr>
        <w:t>аза</w:t>
      </w:r>
      <w:r>
        <w:rPr>
          <w:rFonts w:ascii="Times New Roman"/>
          <w:b/>
          <w:i w:val="false"/>
          <w:color w:val="000000"/>
          <w:sz w:val="28"/>
        </w:rPr>
        <w:t>қ</w:t>
      </w:r>
      <w:r>
        <w:rPr>
          <w:rFonts w:ascii="Times New Roman"/>
          <w:b/>
          <w:i w:val="false"/>
          <w:color w:val="000000"/>
          <w:sz w:val="28"/>
        </w:rPr>
        <w:t>стан Республикасы Статистика агенттігіні</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www.stat.gov.kz</w:t>
      </w:r>
      <w:r>
        <w:rPr>
          <w:rFonts w:ascii="Times New Roman"/>
          <w:b w:val="false"/>
          <w:i w:val="false"/>
          <w:color w:val="000000"/>
          <w:sz w:val="28"/>
        </w:rPr>
        <w:t> </w:t>
      </w:r>
      <w:r>
        <w:rPr>
          <w:rFonts w:ascii="Times New Roman"/>
          <w:b/>
          <w:i w:val="false"/>
          <w:color w:val="000000"/>
          <w:sz w:val="28"/>
        </w:rPr>
        <w:t>сайтында, «Жіктеуіштер» б</w:t>
      </w:r>
      <w:r>
        <w:rPr>
          <w:rFonts w:ascii="Times New Roman"/>
          <w:b/>
          <w:i w:val="false"/>
          <w:color w:val="000000"/>
          <w:sz w:val="28"/>
        </w:rPr>
        <w:t>ө</w:t>
      </w:r>
      <w:r>
        <w:rPr>
          <w:rFonts w:ascii="Times New Roman"/>
          <w:b/>
          <w:i w:val="false"/>
          <w:color w:val="000000"/>
          <w:sz w:val="28"/>
        </w:rPr>
        <w:t>лімінде орналас</w:t>
      </w:r>
      <w:r>
        <w:rPr>
          <w:rFonts w:ascii="Times New Roman"/>
          <w:b/>
          <w:i w:val="false"/>
          <w:color w:val="000000"/>
          <w:sz w:val="28"/>
        </w:rPr>
        <w:t>қ</w:t>
      </w:r>
      <w:r>
        <w:rPr>
          <w:rFonts w:ascii="Times New Roman"/>
          <w:b/>
          <w:i w:val="false"/>
          <w:color w:val="000000"/>
          <w:sz w:val="28"/>
        </w:rPr>
        <w:t>ан</w:t>
      </w:r>
      <w:r>
        <w:br/>
      </w:r>
      <w:r>
        <w:rPr>
          <w:rFonts w:ascii="Times New Roman"/>
          <w:b w:val="false"/>
          <w:i w:val="false"/>
          <w:color w:val="000000"/>
          <w:sz w:val="28"/>
        </w:rPr>
        <w:t>
      Здесь и далее - Товарная номенклатура внешнеэкономической деятельности Таможенного союза, по графе Б указывается 10-ти значный код (классификатор размещен на сайте Агентства Республики Казахстан по статистике www.stat.gov.kz, в разделе «Классификаторы»)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1, 3, 5, 7 ба</w:t>
      </w:r>
      <w:r>
        <w:rPr>
          <w:rFonts w:ascii="Times New Roman"/>
          <w:b/>
          <w:i w:val="false"/>
          <w:color w:val="000000"/>
          <w:sz w:val="28"/>
        </w:rPr>
        <w:t>ғ</w:t>
      </w:r>
      <w:r>
        <w:rPr>
          <w:rFonts w:ascii="Times New Roman"/>
          <w:b/>
          <w:i w:val="false"/>
          <w:color w:val="000000"/>
          <w:sz w:val="28"/>
        </w:rPr>
        <w:t>андарда елдер коды ж</w:t>
      </w:r>
      <w:r>
        <w:rPr>
          <w:rFonts w:ascii="Times New Roman"/>
          <w:b/>
          <w:i w:val="false"/>
          <w:color w:val="000000"/>
          <w:sz w:val="28"/>
        </w:rPr>
        <w:t>ә</w:t>
      </w:r>
      <w:r>
        <w:rPr>
          <w:rFonts w:ascii="Times New Roman"/>
          <w:b/>
          <w:i w:val="false"/>
          <w:color w:val="000000"/>
          <w:sz w:val="28"/>
        </w:rPr>
        <w:t>не 9 ба</w:t>
      </w:r>
      <w:r>
        <w:rPr>
          <w:rFonts w:ascii="Times New Roman"/>
          <w:b/>
          <w:i w:val="false"/>
          <w:color w:val="000000"/>
          <w:sz w:val="28"/>
        </w:rPr>
        <w:t>ғ</w:t>
      </w:r>
      <w:r>
        <w:rPr>
          <w:rFonts w:ascii="Times New Roman"/>
          <w:b/>
          <w:i w:val="false"/>
          <w:color w:val="000000"/>
          <w:sz w:val="28"/>
        </w:rPr>
        <w:t>анда шекарада</w:t>
      </w:r>
      <w:r>
        <w:rPr>
          <w:rFonts w:ascii="Times New Roman"/>
          <w:b/>
          <w:i w:val="false"/>
          <w:color w:val="000000"/>
          <w:sz w:val="28"/>
        </w:rPr>
        <w:t>ғ</w:t>
      </w:r>
      <w:r>
        <w:rPr>
          <w:rFonts w:ascii="Times New Roman"/>
          <w:b/>
          <w:i w:val="false"/>
          <w:color w:val="000000"/>
          <w:sz w:val="28"/>
        </w:rPr>
        <w:t>ы к</w:t>
      </w:r>
      <w:r>
        <w:rPr>
          <w:rFonts w:ascii="Times New Roman"/>
          <w:b/>
          <w:i w:val="false"/>
          <w:color w:val="000000"/>
          <w:sz w:val="28"/>
        </w:rPr>
        <w:t>ө</w:t>
      </w:r>
      <w:r>
        <w:rPr>
          <w:rFonts w:ascii="Times New Roman"/>
          <w:b/>
          <w:i w:val="false"/>
          <w:color w:val="000000"/>
          <w:sz w:val="28"/>
        </w:rPr>
        <w:t>лік т</w:t>
      </w:r>
      <w:r>
        <w:rPr>
          <w:rFonts w:ascii="Times New Roman"/>
          <w:b/>
          <w:i w:val="false"/>
          <w:color w:val="000000"/>
          <w:sz w:val="28"/>
        </w:rPr>
        <w:t>ү</w:t>
      </w:r>
      <w:r>
        <w:rPr>
          <w:rFonts w:ascii="Times New Roman"/>
          <w:b/>
          <w:i w:val="false"/>
          <w:color w:val="000000"/>
          <w:sz w:val="28"/>
        </w:rPr>
        <w:t>ріні</w:t>
      </w:r>
      <w:r>
        <w:rPr>
          <w:rFonts w:ascii="Times New Roman"/>
          <w:b/>
          <w:i w:val="false"/>
          <w:color w:val="000000"/>
          <w:sz w:val="28"/>
        </w:rPr>
        <w:t>ң</w:t>
      </w:r>
      <w:r>
        <w:rPr>
          <w:rFonts w:ascii="Times New Roman"/>
          <w:b/>
          <w:i w:val="false"/>
          <w:color w:val="000000"/>
          <w:sz w:val="28"/>
        </w:rPr>
        <w:t xml:space="preserve"> коды </w:t>
      </w:r>
      <w:r>
        <w:rPr>
          <w:rFonts w:ascii="Times New Roman"/>
          <w:b/>
          <w:i w:val="false"/>
          <w:color w:val="000000"/>
          <w:sz w:val="28"/>
        </w:rPr>
        <w:t>Қ</w:t>
      </w:r>
      <w:r>
        <w:rPr>
          <w:rFonts w:ascii="Times New Roman"/>
          <w:b/>
          <w:i w:val="false"/>
          <w:color w:val="000000"/>
          <w:sz w:val="28"/>
        </w:rPr>
        <w:t>аза</w:t>
      </w:r>
      <w:r>
        <w:rPr>
          <w:rFonts w:ascii="Times New Roman"/>
          <w:b/>
          <w:i w:val="false"/>
          <w:color w:val="000000"/>
          <w:sz w:val="28"/>
        </w:rPr>
        <w:t>қ</w:t>
      </w:r>
      <w:r>
        <w:rPr>
          <w:rFonts w:ascii="Times New Roman"/>
          <w:b/>
          <w:i w:val="false"/>
          <w:color w:val="000000"/>
          <w:sz w:val="28"/>
        </w:rPr>
        <w:t>стан Республикасы Статистика агенттігіні</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www.stat.gov.kz</w:t>
      </w:r>
      <w:r>
        <w:rPr>
          <w:rFonts w:ascii="Times New Roman"/>
          <w:b/>
          <w:i w:val="false"/>
          <w:color w:val="000000"/>
          <w:sz w:val="28"/>
        </w:rPr>
        <w:t xml:space="preserve"> сайтыны</w:t>
      </w:r>
      <w:r>
        <w:rPr>
          <w:rFonts w:ascii="Times New Roman"/>
          <w:b/>
          <w:i w:val="false"/>
          <w:color w:val="000000"/>
          <w:sz w:val="28"/>
        </w:rPr>
        <w:t>ң</w:t>
      </w:r>
      <w:r>
        <w:rPr>
          <w:rFonts w:ascii="Times New Roman"/>
          <w:b/>
          <w:i w:val="false"/>
          <w:color w:val="000000"/>
          <w:sz w:val="28"/>
        </w:rPr>
        <w:t xml:space="preserve"> «Негізгі» бетінде, «Сырт</w:t>
      </w:r>
      <w:r>
        <w:rPr>
          <w:rFonts w:ascii="Times New Roman"/>
          <w:b/>
          <w:i w:val="false"/>
          <w:color w:val="000000"/>
          <w:sz w:val="28"/>
        </w:rPr>
        <w:t>қ</w:t>
      </w:r>
      <w:r>
        <w:rPr>
          <w:rFonts w:ascii="Times New Roman"/>
          <w:b/>
          <w:i w:val="false"/>
          <w:color w:val="000000"/>
          <w:sz w:val="28"/>
        </w:rPr>
        <w:t>ы сауда» б</w:t>
      </w:r>
      <w:r>
        <w:rPr>
          <w:rFonts w:ascii="Times New Roman"/>
          <w:b/>
          <w:i w:val="false"/>
          <w:color w:val="000000"/>
          <w:sz w:val="28"/>
        </w:rPr>
        <w:t>ө</w:t>
      </w:r>
      <w:r>
        <w:rPr>
          <w:rFonts w:ascii="Times New Roman"/>
          <w:b/>
          <w:i w:val="false"/>
          <w:color w:val="000000"/>
          <w:sz w:val="28"/>
        </w:rPr>
        <w:t>лімінде орналас</w:t>
      </w:r>
      <w:r>
        <w:rPr>
          <w:rFonts w:ascii="Times New Roman"/>
          <w:b/>
          <w:i w:val="false"/>
          <w:color w:val="000000"/>
          <w:sz w:val="28"/>
        </w:rPr>
        <w:t>қ</w:t>
      </w:r>
      <w:r>
        <w:rPr>
          <w:rFonts w:ascii="Times New Roman"/>
          <w:b/>
          <w:i w:val="false"/>
          <w:color w:val="000000"/>
          <w:sz w:val="28"/>
        </w:rPr>
        <w:t>ан Елдерді</w:t>
      </w:r>
      <w:r>
        <w:rPr>
          <w:rFonts w:ascii="Times New Roman"/>
          <w:b/>
          <w:i w:val="false"/>
          <w:color w:val="000000"/>
          <w:sz w:val="28"/>
        </w:rPr>
        <w:t>ң</w:t>
      </w:r>
      <w:r>
        <w:rPr>
          <w:rFonts w:ascii="Times New Roman"/>
          <w:b/>
          <w:i w:val="false"/>
          <w:color w:val="000000"/>
          <w:sz w:val="28"/>
        </w:rPr>
        <w:t xml:space="preserve"> жіктеуішіне ж</w:t>
      </w:r>
      <w:r>
        <w:rPr>
          <w:rFonts w:ascii="Times New Roman"/>
          <w:b/>
          <w:i w:val="false"/>
          <w:color w:val="000000"/>
          <w:sz w:val="28"/>
        </w:rPr>
        <w:t>ә</w:t>
      </w:r>
      <w:r>
        <w:rPr>
          <w:rFonts w:ascii="Times New Roman"/>
          <w:b/>
          <w:i w:val="false"/>
          <w:color w:val="000000"/>
          <w:sz w:val="28"/>
        </w:rPr>
        <w:t>не К</w:t>
      </w:r>
      <w:r>
        <w:rPr>
          <w:rFonts w:ascii="Times New Roman"/>
          <w:b/>
          <w:i w:val="false"/>
          <w:color w:val="000000"/>
          <w:sz w:val="28"/>
        </w:rPr>
        <w:t>ө</w:t>
      </w:r>
      <w:r>
        <w:rPr>
          <w:rFonts w:ascii="Times New Roman"/>
          <w:b/>
          <w:i w:val="false"/>
          <w:color w:val="000000"/>
          <w:sz w:val="28"/>
        </w:rPr>
        <w:t>лік пен тауарларды тасымалдау жіктеуішіне толтырылады</w:t>
      </w:r>
      <w:r>
        <w:br/>
      </w:r>
      <w:r>
        <w:rPr>
          <w:rFonts w:ascii="Times New Roman"/>
          <w:b w:val="false"/>
          <w:i w:val="false"/>
          <w:color w:val="000000"/>
          <w:sz w:val="28"/>
        </w:rPr>
        <w:t>
      Коды стран по графам 1, 3, 5, 7 и код вида транспорта на границе по графе 9 проставляются в соответствии с Классификатором стран мира и Классификатором видов транспорта и транспортировки товаров, размещенных на сайте Агентства Республики Казахстан по статистике www.stat.gov.kz – на «Главной» странице сайта, в разделе «Внешняя торговля»</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w:t>
      </w:r>
      <w:r>
        <w:rPr>
          <w:rFonts w:ascii="Times New Roman"/>
          <w:b/>
          <w:i w:val="false"/>
          <w:color w:val="000000"/>
          <w:sz w:val="28"/>
        </w:rPr>
        <w:t>Қазақстан Республикасы Статистика агенттігінің www.stat.gov.kz сайтының «Негізгі» бетінде, «Сыртқы сауда» бөлімінде орналасқан Жеткізу шарттарының жіктеуішіне сәйкес толтырылады</w:t>
      </w:r>
      <w:r>
        <w:br/>
      </w:r>
      <w:r>
        <w:rPr>
          <w:rFonts w:ascii="Times New Roman"/>
          <w:b w:val="false"/>
          <w:i w:val="false"/>
          <w:color w:val="000000"/>
          <w:sz w:val="28"/>
        </w:rPr>
        <w:t>
      Заполняется в соответствии с Классификатором условий поставки, размещенном на сайте Агентства Республики Казахстан по статистике www.stat.gov.kz – на «Главной» странице сайта, в разделе «Внешняя торговля»</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7</w:t>
      </w:r>
      <w:r>
        <w:rPr>
          <w:rFonts w:ascii="Times New Roman"/>
          <w:b/>
          <w:i w:val="false"/>
          <w:color w:val="000000"/>
          <w:sz w:val="28"/>
        </w:rPr>
        <w:t xml:space="preserve"> Қазақстан Республикасы Статистика агенттігінің www.stat.gov.kz сайтының «Негізгі» бетінде, «Сыртқы сауда» бөлімінде орналасқан Өлшем бірлігі жіктеуішіне сәйкес толтырылады</w:t>
      </w:r>
      <w:r>
        <w:br/>
      </w:r>
      <w:r>
        <w:rPr>
          <w:rFonts w:ascii="Times New Roman"/>
          <w:b w:val="false"/>
          <w:i w:val="false"/>
          <w:color w:val="000000"/>
          <w:sz w:val="28"/>
        </w:rPr>
        <w:t>
      Заполняется в соответствии с Классификатором единиц измерения, размещенном на сайте Агентства Республики Казахстан по статистике www.stat.gov.kz - на «Главной» странице сайта, в разделе «Внешняя торговля»</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8</w:t>
      </w:r>
      <w:r>
        <w:rPr>
          <w:rFonts w:ascii="Times New Roman"/>
          <w:b/>
          <w:i w:val="false"/>
          <w:color w:val="000000"/>
          <w:sz w:val="28"/>
        </w:rPr>
        <w:t xml:space="preserve"> АҚШ доллары – Америка Құрама Штаттарының доллары</w:t>
      </w:r>
      <w:r>
        <w:br/>
      </w:r>
      <w:r>
        <w:rPr>
          <w:rFonts w:ascii="Times New Roman"/>
          <w:b w:val="false"/>
          <w:i w:val="false"/>
          <w:color w:val="000000"/>
          <w:sz w:val="28"/>
        </w:rPr>
        <w:t>
      Доллар США – доллары Соединенных Штатов Америки</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9</w:t>
      </w:r>
      <w:r>
        <w:rPr>
          <w:rFonts w:ascii="Times New Roman"/>
          <w:b/>
          <w:i w:val="false"/>
          <w:color w:val="000000"/>
          <w:sz w:val="28"/>
        </w:rPr>
        <w:t xml:space="preserve"> Қазақстан Республикасы Статистика агенттігінің www.stat.gov.kz сайтының «Негізгі» бетінде, «Сыртқы сауда» бөлімінде орналасқан Тауарларды ауыстыру ерекшеліктерінің жіктеуішіне сәйкес толтырылады</w:t>
      </w:r>
      <w:r>
        <w:br/>
      </w:r>
      <w:r>
        <w:rPr>
          <w:rFonts w:ascii="Times New Roman"/>
          <w:b w:val="false"/>
          <w:i w:val="false"/>
          <w:color w:val="000000"/>
          <w:sz w:val="28"/>
        </w:rPr>
        <w:t>
      Заполняется в соответствии с Классификатором особенностей перемещения товаров, размещенном на сайте Агентства Республики Казахстан по статистике www.stat.gov.kz - на «Главной» странице сайта, в разделе «Внешняя торговля»</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      Адре ___________________</w:t>
      </w:r>
      <w:r>
        <w:br/>
      </w:r>
      <w:r>
        <w:rPr>
          <w:rFonts w:ascii="Times New Roman"/>
          <w:b w:val="false"/>
          <w:i w:val="false"/>
          <w:color w:val="000000"/>
          <w:sz w:val="28"/>
        </w:rPr>
        <w:t>
            ________________________      Телефон ________________</w:t>
      </w:r>
    </w:p>
    <w:p>
      <w:pPr>
        <w:spacing w:after="0"/>
        <w:ind w:left="0"/>
        <w:jc w:val="both"/>
      </w:pPr>
      <w:r>
        <w:rPr>
          <w:rFonts w:ascii="Times New Roman"/>
          <w:b/>
          <w:i w:val="false"/>
          <w:color w:val="000000"/>
          <w:sz w:val="28"/>
        </w:rPr>
        <w:t>Электронды мекенжайы</w:t>
      </w:r>
      <w:r>
        <w:br/>
      </w:r>
      <w:r>
        <w:rPr>
          <w:rFonts w:ascii="Times New Roman"/>
          <w:b w:val="false"/>
          <w:i w:val="false"/>
          <w:color w:val="000000"/>
          <w:sz w:val="28"/>
        </w:rPr>
        <w:t>
Адрес электронной почты ____________</w:t>
      </w:r>
    </w:p>
    <w:p>
      <w:pPr>
        <w:spacing w:after="0"/>
        <w:ind w:left="0"/>
        <w:jc w:val="both"/>
      </w:pPr>
      <w:r>
        <w:rPr>
          <w:rFonts w:ascii="Times New Roman"/>
          <w:b/>
          <w:i w:val="false"/>
          <w:color w:val="000000"/>
          <w:sz w:val="28"/>
        </w:rPr>
        <w:t>Орындаушыны</w:t>
      </w:r>
      <w:r>
        <w:rPr>
          <w:rFonts w:ascii="Times New Roman"/>
          <w:b/>
          <w:i w:val="false"/>
          <w:color w:val="000000"/>
          <w:sz w:val="28"/>
        </w:rPr>
        <w:t>ң</w:t>
      </w:r>
      <w:r>
        <w:rPr>
          <w:rFonts w:ascii="Times New Roman"/>
          <w:b/>
          <w:i w:val="false"/>
          <w:color w:val="000000"/>
          <w:sz w:val="28"/>
        </w:rPr>
        <w:t xml:space="preserve"> аты-ж</w:t>
      </w:r>
      <w:r>
        <w:rPr>
          <w:rFonts w:ascii="Times New Roman"/>
          <w:b/>
          <w:i w:val="false"/>
          <w:color w:val="000000"/>
          <w:sz w:val="28"/>
        </w:rPr>
        <w:t>ө</w:t>
      </w:r>
      <w:r>
        <w:rPr>
          <w:rFonts w:ascii="Times New Roman"/>
          <w:b/>
          <w:i w:val="false"/>
          <w:color w:val="000000"/>
          <w:sz w:val="28"/>
        </w:rPr>
        <w:t>ні ж</w:t>
      </w:r>
      <w:r>
        <w:rPr>
          <w:rFonts w:ascii="Times New Roman"/>
          <w:b/>
          <w:i w:val="false"/>
          <w:color w:val="000000"/>
          <w:sz w:val="28"/>
        </w:rPr>
        <w:t>ә</w:t>
      </w:r>
      <w:r>
        <w:rPr>
          <w:rFonts w:ascii="Times New Roman"/>
          <w:b/>
          <w:i w:val="false"/>
          <w:color w:val="000000"/>
          <w:sz w:val="28"/>
        </w:rPr>
        <w:t>не телефоны</w:t>
      </w:r>
      <w:r>
        <w:br/>
      </w:r>
      <w:r>
        <w:rPr>
          <w:rFonts w:ascii="Times New Roman"/>
          <w:b w:val="false"/>
          <w:i w:val="false"/>
          <w:color w:val="000000"/>
          <w:sz w:val="28"/>
        </w:rPr>
        <w:t>
Фамилия и телефон исполнителя _______      Телефон __________________</w:t>
      </w:r>
      <w:r>
        <w:br/>
      </w:r>
      <w:r>
        <w:rPr>
          <w:rFonts w:ascii="Times New Roman"/>
          <w:b w:val="false"/>
          <w:i w:val="false"/>
          <w:color w:val="000000"/>
          <w:sz w:val="28"/>
        </w:rPr>
        <w:t>
_____________________________________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(Т.А.Ә</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Руководитель ________________________    (Ф.И.О. подпись) 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w:t>
      </w:r>
      <w:r>
        <w:rPr>
          <w:rFonts w:ascii="Times New Roman"/>
          <w:b/>
          <w:i w:val="false"/>
          <w:color w:val="000000"/>
          <w:sz w:val="28"/>
        </w:rPr>
        <w:t>Ә</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Главный бухгалтер ___________________    (Ф.И.О., подпись) 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14"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исполняющего    </w:t>
      </w:r>
      <w:r>
        <w:br/>
      </w:r>
      <w:r>
        <w:rPr>
          <w:rFonts w:ascii="Times New Roman"/>
          <w:b w:val="false"/>
          <w:i w:val="false"/>
          <w:color w:val="000000"/>
          <w:sz w:val="28"/>
        </w:rPr>
        <w:t xml:space="preserve">
обязанности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28 июня 2012 года № 157  </w:t>
      </w:r>
    </w:p>
    <w:bookmarkEnd w:id="4"/>
    <w:p>
      <w:pPr>
        <w:spacing w:after="0"/>
        <w:ind w:left="0"/>
        <w:jc w:val="both"/>
      </w:pPr>
      <w:r>
        <w:rPr>
          <w:rFonts w:ascii="Times New Roman"/>
          <w:b w:val="false"/>
          <w:i w:val="false"/>
          <w:color w:val="000000"/>
          <w:sz w:val="28"/>
        </w:rPr>
        <w:t xml:space="preserve">Приложение 20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29 сентября 2010 года № 275 </w:t>
      </w:r>
    </w:p>
    <w:bookmarkStart w:name="z15" w:id="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взаимной торговле товарами с государствами-членами таможенного</w:t>
      </w:r>
      <w:r>
        <w:br/>
      </w:r>
      <w:r>
        <w:rPr>
          <w:rFonts w:ascii="Times New Roman"/>
          <w:b/>
          <w:i w:val="false"/>
          <w:color w:val="000000"/>
        </w:rPr>
        <w:t>
союза» (код 1801101, индекс 1-ТС, периодичность месячная)</w:t>
      </w:r>
    </w:p>
    <w:bookmarkEnd w:id="5"/>
    <w:bookmarkStart w:name="z16" w:id="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взаимной торговле товарами с государствами-членами таможенного союза» (код 1801101, индекс 1-ТС,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взаимной торговле товарами с государствами-членами таможенного союза» (код 1801101, индекс 1-ТС,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взаимная торговля Таможенного союза (далее – взаимная торговля) – торговля между государствами-членами Таможенного союза;</w:t>
      </w:r>
      <w:r>
        <w:br/>
      </w:r>
      <w:r>
        <w:rPr>
          <w:rFonts w:ascii="Times New Roman"/>
          <w:b w:val="false"/>
          <w:i w:val="false"/>
          <w:color w:val="000000"/>
          <w:sz w:val="28"/>
        </w:rPr>
        <w:t>
</w:t>
      </w:r>
      <w:r>
        <w:rPr>
          <w:rFonts w:ascii="Times New Roman"/>
          <w:b w:val="false"/>
          <w:i w:val="false"/>
          <w:color w:val="000000"/>
          <w:sz w:val="28"/>
        </w:rPr>
        <w:t>
      2) экспорт товаров – вывоз с территории государства–члена Таможенного союза товаров, которые уменьшают запасы материальных ресурсов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3) импорт товаров – ввоз на территорию государства–члена Таможенного союза товаров, которые добавляются к запасам материальных ресурсов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4) CIF (Cost, Insurance and Freight) (стоимость, страхование и фрахт) – условие продажи товара, согласно которому в цену товара включается его стоимость и расходы по страхованию и транспортировке товара до порта страны-импортера;</w:t>
      </w:r>
      <w:r>
        <w:br/>
      </w:r>
      <w:r>
        <w:rPr>
          <w:rFonts w:ascii="Times New Roman"/>
          <w:b w:val="false"/>
          <w:i w:val="false"/>
          <w:color w:val="000000"/>
          <w:sz w:val="28"/>
        </w:rPr>
        <w:t>
</w:t>
      </w:r>
      <w:r>
        <w:rPr>
          <w:rFonts w:ascii="Times New Roman"/>
          <w:b w:val="false"/>
          <w:i w:val="false"/>
          <w:color w:val="000000"/>
          <w:sz w:val="28"/>
        </w:rPr>
        <w:t>
      5) FOB (Free On Board) (свободно на борту) – условие продажи товара, по которому в цену товара включается его стоимость и расходы по доставке и погрузке товара на борт судна;</w:t>
      </w:r>
      <w:r>
        <w:br/>
      </w:r>
      <w:r>
        <w:rPr>
          <w:rFonts w:ascii="Times New Roman"/>
          <w:b w:val="false"/>
          <w:i w:val="false"/>
          <w:color w:val="000000"/>
          <w:sz w:val="28"/>
        </w:rPr>
        <w:t>
</w:t>
      </w:r>
      <w:r>
        <w:rPr>
          <w:rFonts w:ascii="Times New Roman"/>
          <w:b w:val="false"/>
          <w:i w:val="false"/>
          <w:color w:val="000000"/>
          <w:sz w:val="28"/>
        </w:rPr>
        <w:t>
      6) статистическая стоимость товара – стоимость товара, выраженная в долларах Соединенных Штатов Америки (далее – доллары США), приведенная к единому базису цен (для экспортируемых товаров – по типу цен FOB, импортируемых – по типу цен CIF). Пересчет стоимости в доллары США осуществляется по курсу, установленному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7) фактурная стоимость представляет собой ожидаемый прямой денежный платеж продавцу и может не учитывать других платежей, которые должны быть включены в стоимость сделки или исключены из нее. Обычно фактурная цена служит отправной точкой при определении стоимости сделки;</w:t>
      </w:r>
      <w:r>
        <w:br/>
      </w:r>
      <w:r>
        <w:rPr>
          <w:rFonts w:ascii="Times New Roman"/>
          <w:b w:val="false"/>
          <w:i w:val="false"/>
          <w:color w:val="000000"/>
          <w:sz w:val="28"/>
        </w:rPr>
        <w:t>
</w:t>
      </w:r>
      <w:r>
        <w:rPr>
          <w:rFonts w:ascii="Times New Roman"/>
          <w:b w:val="false"/>
          <w:i w:val="false"/>
          <w:color w:val="000000"/>
          <w:sz w:val="28"/>
        </w:rPr>
        <w:t>
      8) страна происхождения товара – страна, в которой товар был полностью произведен или подвергнут достаточной переработке в соответствии с критериями или порядком, определенным таможенным законодательством Таможенного союза. При этом под страной происхождения товара понимаются либо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товара.</w:t>
      </w:r>
      <w:r>
        <w:br/>
      </w:r>
      <w:r>
        <w:rPr>
          <w:rFonts w:ascii="Times New Roman"/>
          <w:b w:val="false"/>
          <w:i w:val="false"/>
          <w:color w:val="000000"/>
          <w:sz w:val="28"/>
        </w:rPr>
        <w:t>
</w:t>
      </w:r>
      <w:r>
        <w:rPr>
          <w:rFonts w:ascii="Times New Roman"/>
          <w:b w:val="false"/>
          <w:i w:val="false"/>
          <w:color w:val="000000"/>
          <w:sz w:val="28"/>
        </w:rPr>
        <w:t>
      Если в производстве товаров участвуют две страны и более, страной происхождения товаров считается страна, в которой были осуществлены последние операции по переработке или изготовлению товаров, отвечающие критериям достаточной переработки;</w:t>
      </w:r>
      <w:r>
        <w:br/>
      </w:r>
      <w:r>
        <w:rPr>
          <w:rFonts w:ascii="Times New Roman"/>
          <w:b w:val="false"/>
          <w:i w:val="false"/>
          <w:color w:val="000000"/>
          <w:sz w:val="28"/>
        </w:rPr>
        <w:t>
</w:t>
      </w:r>
      <w:r>
        <w:rPr>
          <w:rFonts w:ascii="Times New Roman"/>
          <w:b w:val="false"/>
          <w:i w:val="false"/>
          <w:color w:val="000000"/>
          <w:sz w:val="28"/>
        </w:rPr>
        <w:t>
      9) страна назначения товара – страна, где товар будет потребляться, использоваться или подвергнут переработке.</w:t>
      </w:r>
      <w:r>
        <w:br/>
      </w:r>
      <w:r>
        <w:rPr>
          <w:rFonts w:ascii="Times New Roman"/>
          <w:b w:val="false"/>
          <w:i w:val="false"/>
          <w:color w:val="000000"/>
          <w:sz w:val="28"/>
        </w:rPr>
        <w:t>
</w:t>
      </w:r>
      <w:r>
        <w:rPr>
          <w:rFonts w:ascii="Times New Roman"/>
          <w:b w:val="false"/>
          <w:i w:val="false"/>
          <w:color w:val="000000"/>
          <w:sz w:val="28"/>
        </w:rPr>
        <w:t>
      Под достаточной переработкой понимается переработка, в результате которой изменился классификационный код данного товара по Товарной номенклатуре внешнеэкономической деятельности таможенного союза (далее - ТН ВЭД ТС) на уровне любого из первых четырех знаков;</w:t>
      </w:r>
      <w:r>
        <w:br/>
      </w:r>
      <w:r>
        <w:rPr>
          <w:rFonts w:ascii="Times New Roman"/>
          <w:b w:val="false"/>
          <w:i w:val="false"/>
          <w:color w:val="000000"/>
          <w:sz w:val="28"/>
        </w:rPr>
        <w:t>
</w:t>
      </w:r>
      <w:r>
        <w:rPr>
          <w:rFonts w:ascii="Times New Roman"/>
          <w:b w:val="false"/>
          <w:i w:val="false"/>
          <w:color w:val="000000"/>
          <w:sz w:val="28"/>
        </w:rPr>
        <w:t>
      10) торгующая страна – страна, на территории которой зарегистрировано (постоянно проживает) юридическое или физическое лицо, продавшее или купившее товар;</w:t>
      </w:r>
      <w:r>
        <w:br/>
      </w:r>
      <w:r>
        <w:rPr>
          <w:rFonts w:ascii="Times New Roman"/>
          <w:b w:val="false"/>
          <w:i w:val="false"/>
          <w:color w:val="000000"/>
          <w:sz w:val="28"/>
        </w:rPr>
        <w:t>
</w:t>
      </w:r>
      <w:r>
        <w:rPr>
          <w:rFonts w:ascii="Times New Roman"/>
          <w:b w:val="false"/>
          <w:i w:val="false"/>
          <w:color w:val="000000"/>
          <w:sz w:val="28"/>
        </w:rPr>
        <w:t>
      11) страна отправления  – страна, из которой начата международная перевозка товара, сведения о которой приведены в транспортных (перевозочных) документах.</w:t>
      </w:r>
      <w:r>
        <w:br/>
      </w:r>
      <w:r>
        <w:rPr>
          <w:rFonts w:ascii="Times New Roman"/>
          <w:b w:val="false"/>
          <w:i w:val="false"/>
          <w:color w:val="000000"/>
          <w:sz w:val="28"/>
        </w:rPr>
        <w:t>
</w:t>
      </w:r>
      <w:r>
        <w:rPr>
          <w:rFonts w:ascii="Times New Roman"/>
          <w:b w:val="false"/>
          <w:i w:val="false"/>
          <w:color w:val="000000"/>
          <w:sz w:val="28"/>
        </w:rPr>
        <w:t>
      3. В статистике взаимной торговли между государствами–членами Таможенного союза странами-партнерами считаются:</w:t>
      </w:r>
      <w:r>
        <w:br/>
      </w:r>
      <w:r>
        <w:rPr>
          <w:rFonts w:ascii="Times New Roman"/>
          <w:b w:val="false"/>
          <w:i w:val="false"/>
          <w:color w:val="000000"/>
          <w:sz w:val="28"/>
        </w:rPr>
        <w:t>
</w:t>
      </w:r>
      <w:r>
        <w:rPr>
          <w:rFonts w:ascii="Times New Roman"/>
          <w:b w:val="false"/>
          <w:i w:val="false"/>
          <w:color w:val="000000"/>
          <w:sz w:val="28"/>
        </w:rPr>
        <w:t>
      при импорте – страна отправления товара;</w:t>
      </w:r>
      <w:r>
        <w:br/>
      </w:r>
      <w:r>
        <w:rPr>
          <w:rFonts w:ascii="Times New Roman"/>
          <w:b w:val="false"/>
          <w:i w:val="false"/>
          <w:color w:val="000000"/>
          <w:sz w:val="28"/>
        </w:rPr>
        <w:t>
</w:t>
      </w:r>
      <w:r>
        <w:rPr>
          <w:rFonts w:ascii="Times New Roman"/>
          <w:b w:val="false"/>
          <w:i w:val="false"/>
          <w:color w:val="000000"/>
          <w:sz w:val="28"/>
        </w:rPr>
        <w:t>
      при экспорте – страна назначения товара.</w:t>
      </w:r>
      <w:r>
        <w:br/>
      </w:r>
      <w:r>
        <w:rPr>
          <w:rFonts w:ascii="Times New Roman"/>
          <w:b w:val="false"/>
          <w:i w:val="false"/>
          <w:color w:val="000000"/>
          <w:sz w:val="28"/>
        </w:rPr>
        <w:t>
</w:t>
      </w:r>
      <w:r>
        <w:rPr>
          <w:rFonts w:ascii="Times New Roman"/>
          <w:b w:val="false"/>
          <w:i w:val="false"/>
          <w:color w:val="000000"/>
          <w:sz w:val="28"/>
        </w:rPr>
        <w:t>
      Учет импорта товаров ведется по стране отправления в случаях, когда страна происхождения товаров неизвестна, а также для товаров, страной происхождения которых является одно из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Учет импорта товаров ведется по торгующей стране, если страна происхождения и страна отправления неизвестны.</w:t>
      </w:r>
      <w:r>
        <w:br/>
      </w:r>
      <w:r>
        <w:rPr>
          <w:rFonts w:ascii="Times New Roman"/>
          <w:b w:val="false"/>
          <w:i w:val="false"/>
          <w:color w:val="000000"/>
          <w:sz w:val="28"/>
        </w:rPr>
        <w:t>
</w:t>
      </w:r>
      <w:r>
        <w:rPr>
          <w:rFonts w:ascii="Times New Roman"/>
          <w:b w:val="false"/>
          <w:i w:val="false"/>
          <w:color w:val="000000"/>
          <w:sz w:val="28"/>
        </w:rPr>
        <w:t>
      Учет экспорта товаров ведется по торгующей стране, если страна назначения неизвестна.</w:t>
      </w:r>
      <w:r>
        <w:br/>
      </w:r>
      <w:r>
        <w:rPr>
          <w:rFonts w:ascii="Times New Roman"/>
          <w:b w:val="false"/>
          <w:i w:val="false"/>
          <w:color w:val="000000"/>
          <w:sz w:val="28"/>
        </w:rPr>
        <w:t>
</w:t>
      </w:r>
      <w:r>
        <w:rPr>
          <w:rFonts w:ascii="Times New Roman"/>
          <w:b w:val="false"/>
          <w:i w:val="false"/>
          <w:color w:val="000000"/>
          <w:sz w:val="28"/>
        </w:rPr>
        <w:t>
      Учет импорта и экспорта товаров в статистике взаимной торговли производится: при импорте – на момент поступления товара на склад, при экспорте – на момент отгрузки товара со склада.</w:t>
      </w:r>
      <w:r>
        <w:br/>
      </w:r>
      <w:r>
        <w:rPr>
          <w:rFonts w:ascii="Times New Roman"/>
          <w:b w:val="false"/>
          <w:i w:val="false"/>
          <w:color w:val="000000"/>
          <w:sz w:val="28"/>
        </w:rPr>
        <w:t>
</w:t>
      </w:r>
      <w:r>
        <w:rPr>
          <w:rFonts w:ascii="Times New Roman"/>
          <w:b w:val="false"/>
          <w:i w:val="false"/>
          <w:color w:val="000000"/>
          <w:sz w:val="28"/>
        </w:rPr>
        <w:t>
      Учет импорта и экспорта товаров, перемещаемых трубопроводным транспортом (нефть, газ и другие) и по линиям электропередач, осуществляется с учетом особенностей их транспортировки и декларирования в соответствии с порядком, установленным законодательством и (или) международными договорами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4. По взаимной торговле учитываются все товары, ввозимые на территорию государства-члена Таможенного союза с территории других государств-членов Таможенного союза или вывозимые с территории государства-члена Таможенного союза на территорию других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5. Предоставление формы 1-ТС осуществляется на бумажном носителе и в электронном формате.</w:t>
      </w:r>
      <w:r>
        <w:br/>
      </w:r>
      <w:r>
        <w:rPr>
          <w:rFonts w:ascii="Times New Roman"/>
          <w:b w:val="false"/>
          <w:i w:val="false"/>
          <w:color w:val="000000"/>
          <w:sz w:val="28"/>
        </w:rPr>
        <w:t>
</w:t>
      </w:r>
      <w:r>
        <w:rPr>
          <w:rFonts w:ascii="Times New Roman"/>
          <w:b w:val="false"/>
          <w:i w:val="false"/>
          <w:color w:val="000000"/>
          <w:sz w:val="28"/>
        </w:rPr>
        <w:t>
      Заполнение формы 1-ТС в электронном виде осуществляется посредством использования программного обеспечения, размещенного на интернет-ресурсе Агентства Республике Казахстан по статистике (на «Главной» странице интернет-ресурса, рубрика «Отчеты on-line»).</w:t>
      </w:r>
      <w:r>
        <w:br/>
      </w:r>
      <w:r>
        <w:rPr>
          <w:rFonts w:ascii="Times New Roman"/>
          <w:b w:val="false"/>
          <w:i w:val="false"/>
          <w:color w:val="000000"/>
          <w:sz w:val="28"/>
        </w:rPr>
        <w:t>
</w:t>
      </w:r>
      <w:r>
        <w:rPr>
          <w:rFonts w:ascii="Times New Roman"/>
          <w:b w:val="false"/>
          <w:i w:val="false"/>
          <w:color w:val="000000"/>
          <w:sz w:val="28"/>
        </w:rPr>
        <w:t>
      6. В разделе 1 заполняется информация по экспортерам (импортерам), то есть участниками внешнеэкономической деятельности Республики Казахстан указывается информация по своим партнерам из стран Таможенного союза, которые в товарно-транспортных документах указаны либо отправителями, либо получателями товаров. Указываются следующие сведения: по строке 1 - полное наименование юридического лица, фамилия, имя, отчество индивидуального предпринимателя и физического лица, по строке 2 - код Классификатора стран мира, по строке 3 - код Классификатора административно-территориального деления страны, по строке 5 - код БИН для юридического лица, по строке 6 - код ИИН для индивидуального предпринимателя и физического лица, по строке 4 – фактический адрес для юридического лица, фактический адрес для индивидуального предпринимателя и физического лица.</w:t>
      </w:r>
      <w:r>
        <w:br/>
      </w:r>
      <w:r>
        <w:rPr>
          <w:rFonts w:ascii="Times New Roman"/>
          <w:b w:val="false"/>
          <w:i w:val="false"/>
          <w:color w:val="000000"/>
          <w:sz w:val="28"/>
        </w:rPr>
        <w:t>
</w:t>
      </w:r>
      <w:r>
        <w:rPr>
          <w:rFonts w:ascii="Times New Roman"/>
          <w:b w:val="false"/>
          <w:i w:val="false"/>
          <w:color w:val="000000"/>
          <w:sz w:val="28"/>
        </w:rPr>
        <w:t>
      7. В графах А и Б раздела 2 наименования и код товаров применяется классификатор ТН ВЭД ТС (размещен на сайте Агентства Республике Казахстан по статистике, в разделе «Классификаторы»).</w:t>
      </w:r>
      <w:r>
        <w:br/>
      </w:r>
      <w:r>
        <w:rPr>
          <w:rFonts w:ascii="Times New Roman"/>
          <w:b w:val="false"/>
          <w:i w:val="false"/>
          <w:color w:val="000000"/>
          <w:sz w:val="28"/>
        </w:rPr>
        <w:t>
</w:t>
      </w:r>
      <w:r>
        <w:rPr>
          <w:rFonts w:ascii="Times New Roman"/>
          <w:b w:val="false"/>
          <w:i w:val="false"/>
          <w:color w:val="000000"/>
          <w:sz w:val="28"/>
        </w:rPr>
        <w:t>
      В данном разделе указывается неограниченное количество товаров. При этом данные заполняются по каждому товару.</w:t>
      </w:r>
      <w:r>
        <w:br/>
      </w:r>
      <w:r>
        <w:rPr>
          <w:rFonts w:ascii="Times New Roman"/>
          <w:b w:val="false"/>
          <w:i w:val="false"/>
          <w:color w:val="000000"/>
          <w:sz w:val="28"/>
        </w:rPr>
        <w:t>
</w:t>
      </w:r>
      <w:r>
        <w:rPr>
          <w:rFonts w:ascii="Times New Roman"/>
          <w:b w:val="false"/>
          <w:i w:val="false"/>
          <w:color w:val="000000"/>
          <w:sz w:val="28"/>
        </w:rPr>
        <w:t>
      При заполнении раздела 2 используются классификаторы, размещенные на сайте Агентства Республике Казахстан по статистике, на «Главной» странице сайта, в разделе «Внешняя торговля»:</w:t>
      </w:r>
      <w:r>
        <w:br/>
      </w:r>
      <w:r>
        <w:rPr>
          <w:rFonts w:ascii="Times New Roman"/>
          <w:b w:val="false"/>
          <w:i w:val="false"/>
          <w:color w:val="000000"/>
          <w:sz w:val="28"/>
        </w:rPr>
        <w:t>
</w:t>
      </w:r>
      <w:r>
        <w:rPr>
          <w:rFonts w:ascii="Times New Roman"/>
          <w:b w:val="false"/>
          <w:i w:val="false"/>
          <w:color w:val="000000"/>
          <w:sz w:val="28"/>
        </w:rPr>
        <w:t>
      В графах 1, 3, 5, 7 указываются коды стран мира в соответствии с Классификатором стран мира.</w:t>
      </w:r>
      <w:r>
        <w:br/>
      </w:r>
      <w:r>
        <w:rPr>
          <w:rFonts w:ascii="Times New Roman"/>
          <w:b w:val="false"/>
          <w:i w:val="false"/>
          <w:color w:val="000000"/>
          <w:sz w:val="28"/>
        </w:rPr>
        <w:t>
</w:t>
      </w:r>
      <w:r>
        <w:rPr>
          <w:rFonts w:ascii="Times New Roman"/>
          <w:b w:val="false"/>
          <w:i w:val="false"/>
          <w:color w:val="000000"/>
          <w:sz w:val="28"/>
        </w:rPr>
        <w:t>
      В графе 9 приводится код вида транспорта на границе в соответствии с Классификатором видов транспорта и транспортировки товаров.</w:t>
      </w:r>
      <w:r>
        <w:br/>
      </w:r>
      <w:r>
        <w:rPr>
          <w:rFonts w:ascii="Times New Roman"/>
          <w:b w:val="false"/>
          <w:i w:val="false"/>
          <w:color w:val="000000"/>
          <w:sz w:val="28"/>
        </w:rPr>
        <w:t>
</w:t>
      </w:r>
      <w:r>
        <w:rPr>
          <w:rFonts w:ascii="Times New Roman"/>
          <w:b w:val="false"/>
          <w:i w:val="false"/>
          <w:color w:val="000000"/>
          <w:sz w:val="28"/>
        </w:rPr>
        <w:t>
      В графе 10 коды приводятся в соответствии с Классификатором условий поставки.</w:t>
      </w:r>
      <w:r>
        <w:br/>
      </w:r>
      <w:r>
        <w:rPr>
          <w:rFonts w:ascii="Times New Roman"/>
          <w:b w:val="false"/>
          <w:i w:val="false"/>
          <w:color w:val="000000"/>
          <w:sz w:val="28"/>
        </w:rPr>
        <w:t>
</w:t>
      </w:r>
      <w:r>
        <w:rPr>
          <w:rFonts w:ascii="Times New Roman"/>
          <w:b w:val="false"/>
          <w:i w:val="false"/>
          <w:color w:val="000000"/>
          <w:sz w:val="28"/>
        </w:rPr>
        <w:t>
      В графе 11 указывается вес товара в килограммах. Указываемое значение округляется до целой величины, если общая масса товаров составляет более одного килограмма. Если общая масса товара незначительна, то значение указывается с точностью до шести знаков после запятой.</w:t>
      </w:r>
      <w:r>
        <w:br/>
      </w:r>
      <w:r>
        <w:rPr>
          <w:rFonts w:ascii="Times New Roman"/>
          <w:b w:val="false"/>
          <w:i w:val="false"/>
          <w:color w:val="000000"/>
          <w:sz w:val="28"/>
        </w:rPr>
        <w:t>
</w:t>
      </w:r>
      <w:r>
        <w:rPr>
          <w:rFonts w:ascii="Times New Roman"/>
          <w:b w:val="false"/>
          <w:i w:val="false"/>
          <w:color w:val="000000"/>
          <w:sz w:val="28"/>
        </w:rPr>
        <w:t>
      В графе 13 приводятся перевезенные товары в дополнительных единицах измерения (штуки, литры, кубические метры и другое), предусмотренных ТН ВЭД ТС и в соответствии с Классификатором единиц измерения. Если для определенного кода товара применение дополнительной единицы измерения не предусмотрено в ТН ВЭД ТС, то по такому товару графы 12 и 13 не заполняются.</w:t>
      </w:r>
      <w:r>
        <w:br/>
      </w:r>
      <w:r>
        <w:rPr>
          <w:rFonts w:ascii="Times New Roman"/>
          <w:b w:val="false"/>
          <w:i w:val="false"/>
          <w:color w:val="000000"/>
          <w:sz w:val="28"/>
        </w:rPr>
        <w:t>
</w:t>
      </w:r>
      <w:r>
        <w:rPr>
          <w:rFonts w:ascii="Times New Roman"/>
          <w:b w:val="false"/>
          <w:i w:val="false"/>
          <w:color w:val="000000"/>
          <w:sz w:val="28"/>
        </w:rPr>
        <w:t>
      В графах 14 и 15 применяется курс к национальной валюте, установленный Национальным Банком Республики Казахстан на момент поступления товара на склад при импорте, на момент отгрузки товара со склада – при экспорте.</w:t>
      </w:r>
      <w:r>
        <w:br/>
      </w:r>
      <w:r>
        <w:rPr>
          <w:rFonts w:ascii="Times New Roman"/>
          <w:b w:val="false"/>
          <w:i w:val="false"/>
          <w:color w:val="000000"/>
          <w:sz w:val="28"/>
        </w:rPr>
        <w:t>
</w:t>
      </w:r>
      <w:r>
        <w:rPr>
          <w:rFonts w:ascii="Times New Roman"/>
          <w:b w:val="false"/>
          <w:i w:val="false"/>
          <w:color w:val="000000"/>
          <w:sz w:val="28"/>
        </w:rPr>
        <w:t>
      В графе 17 коды приводятся в соответствии с Классификатором особенностей перемещения товаров.</w:t>
      </w:r>
      <w:r>
        <w:br/>
      </w:r>
      <w:r>
        <w:rPr>
          <w:rFonts w:ascii="Times New Roman"/>
          <w:b w:val="false"/>
          <w:i w:val="false"/>
          <w:color w:val="000000"/>
          <w:sz w:val="28"/>
        </w:rPr>
        <w:t>
</w:t>
      </w:r>
      <w:r>
        <w:rPr>
          <w:rFonts w:ascii="Times New Roman"/>
          <w:b w:val="false"/>
          <w:i w:val="false"/>
          <w:color w:val="000000"/>
          <w:sz w:val="28"/>
        </w:rPr>
        <w:t>
      По графам 18 и 19 указывается номер (цифровой и (или) буквенный символы) и дата контракта (счета-фактуры) или другого документа, который оформляется при проведении экспортно-импортных операций между участниками внешнеэкономической деятельности стран Таможенного союза.</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header.xml" Type="http://schemas.openxmlformats.org/officeDocument/2006/relationships/header" Id="rId5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