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ceed" w14:textId="078c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3 марта 2011 года № 60 "Об утверждении статистической формы и инструкций по ее заполнению по ведомственному статистическому наблюдению, разработанных Министерством труда и социальной защиты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5 июня 2012 года № 130. Зарегистрирован в Министерстве юстиции Республики Казахстан 2 июля 2012 года № 7783. Утратил силу приказом и.о. Председателя Комитета по статистике Министерства национальной экономики Республики Казахстан от 30 декабря 2015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Комитета по статистике Министерства национальной экономики РК от 30.12.2015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оптимизации государственной статистики, и исключения дублирования показателей в статистических формах общегосударственных статистических наблюдений, а также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3 марта 2011 года № 60 «Об утверждении статистической формы и инструкций по ее заполнению по ведомственному статистическому наблюдению, разработанных Министерством труда и социальной защиты населения Республики Казахстан» (зарегистрированный в Реестре государственной регистрации нормативных правовых актов за № 6835)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приложениям 1,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Абдыкаликова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мая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48"/>
        <w:gridCol w:w="5381"/>
        <w:gridCol w:w="6051"/>
      </w:tblGrid>
      <w:tr>
        <w:trPr>
          <w:trHeight w:val="30" w:hRule="atLeast"/>
        </w:trPr>
        <w:tc>
          <w:tcPr>
            <w:tcW w:w="1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6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2012 года №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жылғы 3 наурыздағы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2011 года № 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министрлігіне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 Министерству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Статистикалық нысанды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www.enbek.gov.kz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сайттарынан алуға болады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Статистическую форму можно получить на сайтах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www.enbek.gov.kz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статистиканың тиісті органдарына алғашқы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статистикалық деректерді уақтылы тапсырмау, дәйексіз деректерді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беру әкімшілік құқық бұзушылык болып табылады және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Республикасының «Әкімшілік құқық бұзушылық туралы» кодексінің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381-бабына сәйкес жауапкершілікке әкеп соғады.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Несвоевременное представление, предоставление недостоверных первичных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статистических данных в соответствующие органы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статистики является административным правонарушением, предусмотренным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правонарушениях».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7"/>
        <w:gridCol w:w="2193"/>
        <w:gridCol w:w="2795"/>
        <w:gridCol w:w="2785"/>
      </w:tblGrid>
      <w:tr>
        <w:trPr>
          <w:trHeight w:val="3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3-Е (жұмысқа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 (трудоустройство)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агенттіктеріне еңбек делдалдығы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 берген азаматтардың саны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численности граждан, 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трудовым посредничеством в 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занятости</w:t>
            </w:r>
          </w:p>
        </w:tc>
      </w:tr>
      <w:tr>
        <w:trPr>
          <w:trHeight w:val="3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Eceпті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Жеке меншік жұмыспен қамту агенттіктерінің тапсыру мepзімі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есепті айдан кейінгі 1-ші күні, есепті айдан кейінгі 2-ші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аудандық (қалалық) жұмыспен қамту мәселелері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уәкілетті органдары, есепті айдан кейінгі 4-ші күні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жұмыспен қамту мәселелері жөніндегі уәкілетті органдары, eceпті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айдан кейінгі 7-ші күні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халықты әлеуметтік қорғау министрлігінің ақпараттық-талдау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орталығы.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представления частными агентствами занятости - 1-го числа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месяца, районными (городскими) уполномоченными органами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вопросам занятости - 2-го числа после отчетного месяца, областными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уполномоченными органами по вопросам занятости - 4-го числа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месяца, информационно-аналитическим центром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и социальной защиты населения Республики Казахстан - 7-го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отчетного месяца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БСН коды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БИН </w:t>
      </w: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97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Еңбек делдалдығы ушін жеке меншік жұмыспен қамту агенттіктеріне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өтініш берген азаматтардың саны 20____ жылы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Численность граждан, обратившихся за трудовым посредничеством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частные агентства занятости за 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 </w:t>
      </w:r>
      <w:r>
        <w:rPr>
          <w:rFonts w:ascii="Times New Roman"/>
          <w:b/>
          <w:i w:val="false"/>
          <w:color w:val="000000"/>
          <w:sz w:val="28"/>
        </w:rPr>
        <w:t xml:space="preserve">ауданы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</w:t>
      </w:r>
      <w:r>
        <w:rPr>
          <w:rFonts w:ascii="Times New Roman"/>
          <w:b/>
          <w:i w:val="false"/>
          <w:color w:val="000000"/>
          <w:sz w:val="28"/>
        </w:rPr>
        <w:t>облысының (каланың)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район                        области (города)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5605"/>
        <w:gridCol w:w="1308"/>
        <w:gridCol w:w="1845"/>
        <w:gridCol w:w="1228"/>
        <w:gridCol w:w="2124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5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Eceпті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делдалдығымен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агентстваларға өтініш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 азаматтардың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граждан, 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содействием в трудоустройстве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агентства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агентства делдалдығы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 жұмысқа орналаскан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трудоустроенных при посредничестве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агентств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агентства делдалдығы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 таяу және 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шетелдерге жұмысқа 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граждан, выехавших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в страны ближнего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дальнего зарубежья,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посредничестве частных агентств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86"/>
        <w:gridCol w:w="5117"/>
        <w:gridCol w:w="1777"/>
      </w:tblGrid>
      <w:tr>
        <w:trPr>
          <w:trHeight w:val="30" w:hRule="atLeast"/>
        </w:trPr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бағдарламаны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үйлестіру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5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 (Т.А.Ә.)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(Ф.И.О)______________</w:t>
            </w:r>
          </w:p>
        </w:tc>
        <w:tc>
          <w:tcPr>
            <w:tcW w:w="5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2012 года № 130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2011 года № 60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численности граждан, обратившихся за трудовым</w:t>
      </w:r>
      <w:r>
        <w:br/>
      </w:r>
      <w:r>
        <w:rPr>
          <w:rFonts w:ascii="Times New Roman"/>
          <w:b/>
          <w:i w:val="false"/>
          <w:color w:val="000000"/>
        </w:rPr>
        <w:t>
посредничеством в частные агентства занятости»</w:t>
      </w:r>
      <w:r>
        <w:br/>
      </w:r>
      <w:r>
        <w:rPr>
          <w:rFonts w:ascii="Times New Roman"/>
          <w:b/>
          <w:i w:val="false"/>
          <w:color w:val="000000"/>
        </w:rPr>
        <w:t>
(код 7271201, индекс 3-Т (трудоустройство),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месячная)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порядок заполнения статистической формы ведомственного статистического наблюдения «Отчет о численности граждан, обратившихся за трудовым посредничеством в частные агентства занятости» (код 7271201, индекс 3-Т (трудоустройство),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частное агентство занятости - любое физическое и юридическое лицо, оказывающее содействие в трудоустройстве, зарегистрированное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- лица в трудоспособном возрасте, которые по независящим от них причинам не занимаются трудовой деятельностью, приносящей доход, ищущие работу и готовые трудиться.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показатели в статистической форме приводятся за отчетный месяц и нарастающим итогом с начала текущего года. Данные указываются с точностью до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2 и 4 статистической формы из граф 1 и 3 соответственно выделяются данные по гражданам, проживающим в сельской местности, куда не относятся жители рабочих поселков, относящиеся к категории «поселки городского типа».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 приводятся данные об общей численности граждан, обратившихся за трудовым посредничеством в частные агентства занятости, включая пенсионеров, учащихся, студентов, инвалидов и других граждан, занятых трудовой деятельностью, но желающих найти другую работу, получить дополнительный доход (заработок) и работать по нескольким трудовым договорам, а также в свободное от учебы время, которые будут направлены к работодателям при наличии у них потребности в рабочей силе.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1.1 из строки 1 приводятся данные о числе безработных граждан, обратившихся за трудовым посредничеством в частные агентства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из строки 1 отличаются от данных строки 1.1 на число пенсионеров, учащихся и других занятых трудовой деятельностью лиц (к другим лицам относятся лица, желающие сменить место работы или работать по нескольким индивидуальным трудовым договорам в свободное от основной работы время, то есть на момент обращения в частное агентство занятости, имеющие работу или занятие).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 приводятся данные о численности трудоустроенных граждан при посредничестве частных агентств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2.1 (из строки 2) приводятся данные о численности трудоустроенных граждан из числа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3 приводятся численность граждан выехавших на работу в страны ближнего и дальнего зарубежья, при посредничестве частных агентств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графам 1, 2, 3,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 1.1;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 2.1;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3 строка;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2.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