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0dc3" w14:textId="75d0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от 3 ноября 2010 года № 306 "Об утверждении Правил делопроизводства в конторе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июня 2012 года № 238. Зарегистрирован в Министерстве юстиции Республики Казахстан 29 июня 2012 года № 7777. Утратил силу приказом и.о. Министра юстиции Республики Казахстан от 7 марта 2014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07.03.2014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исполнительном производстве и статусе судебных исполнителей»,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306 «Об утверждении Правил делопроизводства в конторе частного судебного исполнителя» (зарегистрированный в Реестре государственной регистрации нормативных правовых актов № 6628, опубликованный в газете «Казахстанская правда» 25 ноября 2010 года, № 320 (26381))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делопроизводства в конторе частного судебного исполнителя,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Для учета документов и контроля за их исполнением частные судебные исполнители ведут следующие журналы, которые должны быть прошнурованы, пронумерованы и скреплены подписью и печатью частного судебного исполнителя:».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