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d6ee" w14:textId="db7d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по опасным отходам и Инструкции по заполнению формы отчета по опасным отходам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21 мая 2012 года № 164-ө. Зарегистрирован в Министерстве юстиции Республики Казахстан 25 июня 2012 года № 7746. Утратил силу приказом Министра экологии и природных ресурсов Республики Казахстан от 30 мая 2024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30.05.2024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по опасным отходам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Инструкцию по заполнению формы отчета по опасным отходам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регулирования охраны окружающей среды: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официальное опубликование в средствах массовой информации;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территориальных подразделений министерства охраны окружающей среды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 ноября 2007 года за № 316-п "Об утверждении формы отчета по опасным отходам" (зарегистрированный в Реестре государственной регистрации нормативных правовых актов за № 4998, опубликованный в "Юридической газете" от 23 ноября 2007 г. № 180 (1383));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13 декабря 2007 года № 349-п "О внесении изменений в приказ Министра охраны окружающей среды Республики Казахстан от 2 ноября 2007 года № 316-п "Об утверждении формы отчета по опасным отходам" (зарегистрированный в Реестре государственной регистрации нормативных правовых актов за № 5085, опубликованный в собрание актов центральных исполнительных и иных центральных государственных органов Республики Казахстан от 27 апреля 2008 г. № 3).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охраны окружающей среды Республики Казахстан М. Мухамбетова.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А. Смаилов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 2012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2012 года № 164-ө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құпиялылықты сақтауға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представляется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Кіммен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адрес, область, район, населенный пункт)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(атауы және мекенжайы, облыс, аудан, елді мекен)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согласно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видов экономической деятельности (OKЭД)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түрлерінің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жіктеуішіне сәйкес                           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 (ЭҚЖЖ)                   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природопользователя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 (КАТО)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жіктеуішіне (ӘАОЖ)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табиғатты пайдаланушының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 ________________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            Ф.И.О.          Подпись       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            аты-жөні            Қолы         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 ________________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           Ф.И.О.        Подпись      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      аты-жөні           Қолы           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қызметкерінің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Отчет по опасным отходам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Қауiптi қалдықтар бойынша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Информация представляется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/>
          <w:color w:val="000000"/>
          <w:sz w:val="28"/>
        </w:rPr>
        <w:t>кодексом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кодексіне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территориальное подразделение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 области охраны окружающей среды по месту нахождения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респонденттің тұрған жері бойынша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саласындағы уәкілетті органның аумақтық бөлімшелеріне ұсынылады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  "Отчет по опасным отходам"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"Қауіпті қалдықтар бойынша есеп"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Министерства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№ ____ от "___" _____ 20____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Қоршаған ортаны қорғау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20___ж."____" _______ № ____ бұйрығымен бекітілген.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природопользователями, в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деятельности которых образуются,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используются, обезвреживаются, складируются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производится захоронение опасных отходов, представляющие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для здоровья населения и окружающей среды,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на 1 января года, следующего за отчетным.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қызметі үдерісінде халықтың денсаулығы мен қоршаған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 қауіп төндіретін, пайда болатын, пайдаланылатын,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залалсыздандырылатын, үйілетін немесе көмілетін қауіпті қалдықтар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табиғат пайдаланушымен есептік жылдан кейінгі жылдың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қаңтардағы жағдайы бойынша есеп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до 1 марта года, следующего за 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 мерзімі: есепті жылдан кейінгі жылдың 1 наурызына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можно получить на сайте www.eco.gov.kz.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Нысанды www.eco.gov.kz сайтынан алуға болады.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Укажите объемы отходов в отчетном году, в тоннах, с тремя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знаками после запятой (кроме строк 54 и 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жылдағы қалдықтардың көлемін тоннамен үтірден кейін үш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белгімен көрсетіңіз (54 және 55 жолдардан басқа)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Виды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Қалдықтың түрлері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басында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Образовалось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болғаны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Поступило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отчетный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 отходов всех уровней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Қауіптілігі барлық дәрежедегі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жалпы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Твердые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Жидкие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Пастообразные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тәрізділер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 из "красного"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списка,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тізбедегі қалдықтар,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отходы,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полихлорированный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дифенил,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полихлорированный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терфинил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полибромированный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дифенил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 также любые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полибромированные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аналоги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этих соединений)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полихлорлық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дифенил, полихлорлық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терфинил, полибромдық дифенил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қалдықтар (сонымен қатар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қоспалардың 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полибромдық баламалары)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асбест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любые отходы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схожими с асбестом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характеристиками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және оның сипаттамсына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кез  келген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любое соединение,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полихлорированному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дибензофурану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полихлорлық дибензофуранмен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тектескез келген қоспа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любое соединение,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полихлорированному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дибензодиоксину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полихлорлық дибензодиоксинмен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тектес кез-келген қоспа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шламы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антиденотационных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присадок 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свинца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қосылған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антиденотациялық көшет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перекиси (кроме перекиси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водорода)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тотық (сутегі асқын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тотығынан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отходы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 из "янтарного"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списка,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"Янтарь" тізбесіндегі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отходы, содержащие ртуть,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сынап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қалдықтар, олардың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ртутьсодержащие лампы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сынап бар шамдар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отходы, содержащие мышьяк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мышьяк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отходы, содержащие хром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шестивалентный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алты валентті хром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отходы, содержащие свинец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қорғасын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отходы, содержащие цинк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мырыш бар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отработанные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аккумуляторы, целые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разломанные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бүтін немесе бөлшектелген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істен шыққан аккумуляторлар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отходы, содержащие цианиды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цианидтер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иловый осадок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кәсіпорындардың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кубовые остатки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 гальванических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гальваникалық өндіріс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шлаки фосфорные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шлактары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пестициды, ядохимикаты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пестицидтер, улы химикаттар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отработанные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 майлар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сыр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бояу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 лаков и красок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смазочно-охлаждающие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жидкости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майлау-суыту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сұйықтығы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сырая нефть, нефтепродукты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мұнай, мұнай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грунты, пропитанные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нефтью, мазутом,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химикатами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мұнаймен, мазутпен,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химикаттармен ластанған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Нефтешламы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шламдары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отработанный буровой шлам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істен шыққан бұрғылау шламы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отходы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 из "зеленого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списка,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тізбесіндегі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 и лом хрома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қалдықтары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 и лом кадмия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қалдықтары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 и лом алюминия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қалдықтары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 и лом меди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қалдықтары және сынықтары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 и лом свинца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қалдықтары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 и лом цинка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қалдықтары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 и лом марганца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қалдықтары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 пластмассы,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полиэтилена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пластмасса, полиэтилен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отходы абразива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использованные шины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 резиновые отходы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шиналар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резеңке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отходы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Радиоактивные отходы,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Жидкие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Твердые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рансурановые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альфа-радиоактивные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бета-радиоактивные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низкорадиоактивные отходы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радиоактивті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приборы,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радиоактивные отходы,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штук,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радиоактивті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 бар құралдар, дана,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ампульные источники,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көздер,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Переработано, повторно использовано, сожжено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предприятии за отчетный год,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жылы кәсіпорында өңделді, қайта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пайдаланылды, өртелді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Обезврежено на предприятии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отчетный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жылы кәсіпорындарда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переработано,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повторно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өңделді, қайта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направлено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инсинерацию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(сжигание)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инсинерацияға (өртеуге) жолданған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Частично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жартылай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извлечением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алумен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 извлечения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алусыз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импор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Жалғасы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Размещено на собственных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объектах размещения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 за отчетный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жылы кәсіпорындардың өз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орналастыру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 орналастырылды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сторонним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ұйымдарға,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жөнелтілді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 размещенных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көлемі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риятии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специализированных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объектах размещения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өндірістік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орналастыру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полигонах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бытовых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шенный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етілген/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разрешен-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сверхнор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етілмеген/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тыс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захо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2012 года № 164-ө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формы отчета по опасным отходам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Форму отчета по опасным отходам заполняют физические и юридические лица, в процессе хозяйственной деятельности которых образуются, используются, обезвреживаются, размещаются опасные отходы, представляющее опасность для здоровья населения и окружающей среды. Заполненная форма представляется в территориальное подразделение уполномоченного органа в области охраны окружающей среды по местонахождению предприятия.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Периодичность представления отчета – годовая по состоянию на 1 января года, следующего за отчетным. Срок представления отчета до 1 марта года, следующего за отчетным.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Заполнение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адресной части титульного листа настоящей формы необходимо указать код вида экономической деятельности согласно Общего классификатора видов экономической деятельности.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 заполняется сотрудником территориального органа в области охраны окружающей среды.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форма составляется на основании паспорта опасных отходов, приходно-расходных документов (приходные и расходные ордера, акты о приемке материалов, накладные на отпуск материалов и веществ, паспорта сдачи опасных отходов, карточки и ведомости складского учета, документы на вывоз отходов с предприятия и другие). При отсутствии первичного учета заполнение формы производится на основании расчетов по материальному балансу, оценок и других данных.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Учету подлежат все виды опасных отходов, в том числе пришедшая в негодность продукция, содержащая вредные вещества (включая пришедшие в негодность и запрещенные к применению пестициды и ядохимикаты (химические средства защиты растений).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учету вредные вещества (продукты, соединения), являющиеся готовой продукцией, подлежащей дальнейшему использованию, а также полуфабрикатами, предназначенными по технологии производства для дальнейшей переработки в целях получения готовой продукции. Также не учитываются вредные вещества, поступающие в водные объекты со сточными водами и в атмосферный воздух, твердые бытовые (коммунальные) отходы, которые отражаются в иных формах статистической отчетности. Вместе с тем, в отчете должно отражаться образование, обезвреживание, размещение токсичных веществ, уловленных (полученных) в процессе очистки отходящих газов и сточных вод на соответствующих очистных сооружениях и установках.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Учету подлежат радиоактивные отходы (строки 47 – 55), образовавшиеся на предприятии, поступившие от других предприятий, их использование, обезвреживание, размещение и удаление.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 радиоактивных отходов учету подлежат растворы, материалы, биологические объекты, содержащие радиоактивные вещества в количествах, превышающих величины, установленные действующим законодательством Республики Казахстан в области радиационной безопасности и не подлежащие дальнейшему использованию на данном или каком-либо другом производстве и в экспериментальных исследованиях, а также отработанные источники ионизирующих излучений, не находящие дальнейшего применения.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агрегатному (физическому) состоянию радиоактивные отходы разделяются на жидкие и твердые. Учету в числе жидких радиоактивных отходов подлежат растворы неорганических веществ, пульты фильтроматериалов, органические жидкости (масла, растворители и другие). В числе твердых радиоактивных отходов учету подлежат изделия, материалы, биологические объекты, отработавшие источники ионизирующих излучений. Данные об опасных отходах показывается в отчете в тоннах с точностью до трех знаков после запятой по общему весу данного отхода.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состав отходов входят два или более опасных компонентов, относящихся к разным уровням (видам) опасных отходов, то отнесение этого типа отходов к соответствующему уровню (виду) производится по компоненту, имеющему наивысший уровень опасности. При равной их опасности отнесение производится по преобладающему количеству компонента, указанного в названии вида отхода.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 предприятиях других видов опасных отходов, отличных от выделенных в бланке отчетности, отходы указываются в строках 12, 34 и 46 – "прочие отходы", соответственно по тем уровням опасности, к которым относятся. Сумма всех выделенных в бланке отходов одного уровня опасности плюс прочие отходы этого уровня опасности равна итоговой строке по этому уровню опасности.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по строкам 01 – 55 указывается все накопленное количество опасных отходов на начало отчетного года, находящееся на балансе предприятия, как на территории предприятия, так и за его пределами (в принадлежащих предприятию хранилищах, накопителях, складах, могильниках, полигонах, свалках и других).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по строкам 01 – 55 указывается количество опасных отходов, которые образовались непосредственно на отчитывающемся предприятии за отчетный год (без учета отходов, поступивших от других предприятий).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по строкам 01 – 55 указывается количество всех опасных отходов, поступивших от других предприятий (со стороны) на отчитывающееся предприятие для использования, переработки, обезвреживания, размещения, и дрругое и не являющиеся готовой продукцией или полуфабрикатами.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по строкам 01 – 55 указывается количество опасных отходов, поступивших по импорту из других стран в целях их использования, обезвреживания или размещения.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по строкам 01 – 55 отражается количество отходов, которые были переработаны, повторно использованы для получения какой-либо продукции на отчитывающемся предприятии.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по строкам 01 – 55 отражает объем импортированных отходов, которые были переработаны, повторно использованы для получения какой-либо продукции на отчитывающемся предприятии.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7 и 9 по строкам 01 – 55 указывается количество опасных отходов, направленных на инсинерацию (сжигание) с извлечением или без извлечения энергии.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8 и 10 по строкам 01 – 55 отражают объем импортированных отходов, направленных на инсинерацию (сжигание) с извлечением или без извлечения энергии.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 и 13 по строкам 01 – 55 указывается количество опасных отходов, которые были полностью или частично обезврежены (снижены уровни опасности) на отчитывающемся предприятии.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12 и 14 по строкам 01 – 55 отражают объемы импортированных отходов, которые были полностью или частично обезврежены на предприятии.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и 17 по строкам 01 – 55 указывается количество опасных отходов размещенных (хранение, захоронение) на специализированных объектах размещения промышленных отходов отчитывающегося предприятия.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по строкам 01 – 55 отражает количество импортированных опасных отходов, направленных на хранение на специализированных объектах размещения промышленных отходов.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по строкам 01 – 55 указывается количество опасных отходов размещенных на полигонах твердых бытовых отходов отчитывающегося предприятия.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по строкам 01 – 55 указывается общее количество опасных отходов, переданных сторонним организациям, предприятиям для использования, обезвреживания, утилизации (переработки, уничтожения), размещения, а в графе 20 по строкам 01 – 55 указывается общее количество экспортированных предприятием из территории Республики Казахстан опасных отходов.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 и 22 по строкам 01 – 55 указывается объем, разрешенный (нормативный) на размещение опасных отходов за отчетный период. Нормативный (графа 21 по строкам 01 – 55) и сверхнормативный (графа 22 по строкам 01 – 55) объемы выделяются отдельно.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21 и 22 по строкам 01 – 55 заполняются предприятиями, имеющими разрешение на размещение отходов производства и потребления.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по строкам 01 – 55 отражается все накопленное количество опасных отходов на предприятии на конец отчетного периода, находящихся как на территории предприятия, так и за его пределами, но находящихся на балансе предприятия.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подписывается руководителем предприятия, который несет ответственность за достоверность представленных данных, правильность составления формы и представление в установленный срок и адрес.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01 = сумме строк 02, 03 и 04 (по всем графам)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01 = сумме строк 05, 13 и 35 (по всем графам)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05 = сумме строк 06-12 (по всем графам)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 = сумме строк 14-34 (по всем графам)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35 = сумме строк 36-46 (по всем графам)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47 = сумме строк 48 и 49 (по всем графам)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47 = сумме строк 50-53 (по всем графам)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Графе 4 (по всем строкам)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Графе 6 (по всем строкам)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Графе 8 (по всем строкам)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Графе 10 (по всем строкам)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Графе 12 (по всем строкам)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14 (по всем строкам)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16 (по всем строкам)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Графе 20 (по всем строкам)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23 = Графа 1 + Графа 2 + Графа 3 – Графа 5 – Графа 7 - Графа 9 - Графа 11 - Графа 13 - Графа 15 - Графа 17 - Графа 18 - Графа 19 (по всем строкам)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