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14592" w14:textId="a0145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осуществления взаимного признания единиц квот и иных углеродных единиц на основе международных договоров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охраны окружающей среды Республики Казахстан от 11 мая 2012 года № 153-ө. Зарегистрирован в Министерстве юстиции Республики Казахстан 6 июня 2012 года № 7703. Утратил силу приказом и.о. Министра экологии, геологии и природных ресурсов Республики Казахстан от 4 августа 2021 года № 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04.08.2021 </w:t>
      </w:r>
      <w:r>
        <w:rPr>
          <w:rFonts w:ascii="Times New Roman"/>
          <w:b w:val="false"/>
          <w:i w:val="false"/>
          <w:color w:val="ff0000"/>
          <w:sz w:val="28"/>
        </w:rPr>
        <w:t>№ 289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подпункта 29)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взаимного признания единиц квот и иных углеродных единиц на основе международных договоров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низкоуглеродного развития направить настоящий приказ на государственную регистрацию в Министерство юстиции Республики Казахстан и обеспечить его официальное опубликование.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Каппаров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мая 2012 года № 153-ө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взаимного признания единиц квот и иных</w:t>
      </w:r>
      <w:r>
        <w:br/>
      </w:r>
      <w:r>
        <w:rPr>
          <w:rFonts w:ascii="Times New Roman"/>
          <w:b/>
          <w:i w:val="false"/>
          <w:color w:val="000000"/>
        </w:rPr>
        <w:t>углеродных единиц на основе международных договоров РеспубликиКазахстан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осуществления взаимного признания единиц квот и иных углеродных единиц на основе международных договоров Республики Казахстан (далее – Правила) определяют порядок осуществления взаимного признания единиц квот и иных углеродных единиц, создаваемых в рамках различных международных схем квотирования и торговли выбросами парниковых газов.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термины и определения: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обязательные углеродные рынки - созданные с целью реализации международного договора с количественными обязательствами по сокращению выбросов парниковых газов и законодательно регулируемые национальные и региональные рынки торговли квотами и углеродными единицами, вводимыми в обращение в результате реализации проектов по сокращению выбросов либо увеличению поглощения парниковых газов;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схема квотирования и торговли выбросами парниковых газов - законодательно регулируемая система, предусматривающая квотирование выбросов парниковых газов на уровне определенных секторов экономики, видов деятельности, установок, являющихся источниками выбросов парниковых газов на территории одного государства либо его частей, группы государств и устанавливающая условия для торговли этими квотами.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охраны окружающей среды организует изучение действующих схем квотирования и торговли выбросами парниковых газов и не позднее одного года до завершения пилотной фазы схемы на предмет возможностей интеграции казахстанского углеродного рынка с соответствующими зарубежными и региональными обязательными углеродными рынками и обеспечивает экспертную поддержку мероприятий по развитию международного сотрудничества с целью взаимного признания квот.</w:t>
      </w:r>
    </w:p>
    <w:bookmarkEnd w:id="9"/>
    <w:bookmarkStart w:name="z13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осуществления взаимного признания единиц квот и иных</w:t>
      </w:r>
      <w:r>
        <w:br/>
      </w:r>
      <w:r>
        <w:rPr>
          <w:rFonts w:ascii="Times New Roman"/>
          <w:b/>
          <w:i w:val="false"/>
          <w:color w:val="000000"/>
        </w:rPr>
        <w:t>углеродных единиц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Взаимное признание единиц квот и иных углеродных единиц с другими государствами и группами государств осуществляется посредством выполнения следующих требований: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закрепление долгосрочных национальных количественных обязательств по сокращению выбросов парниковых газов;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создание национальной системы для оценки антропогенных выбросов из источников и антропогенной абсорбции поглотителями парниковых газов;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государственного реестра углеродных единиц, на основе которого осуществляются операции по сделкам с углеродными единицами;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ежегодной национальной </w:t>
      </w:r>
      <w:r>
        <w:rPr>
          <w:rFonts w:ascii="Times New Roman"/>
          <w:b w:val="false"/>
          <w:i w:val="false"/>
          <w:color w:val="000000"/>
          <w:sz w:val="28"/>
        </w:rPr>
        <w:t>инвентаризации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выбросов и поглощений парниковых газов, которая позволяет оценивать на постоянной основе состояние дел с выбросами парниковых газов по стране в соответствии с применимыми международными требованиями;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введение в действие системы </w:t>
      </w:r>
      <w:r>
        <w:rPr>
          <w:rFonts w:ascii="Times New Roman"/>
          <w:b w:val="false"/>
          <w:i w:val="false"/>
          <w:color w:val="000000"/>
          <w:sz w:val="28"/>
        </w:rPr>
        <w:t>квотирования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и торговли выбросами парниковых газов на территории Республики Казахстан и установление процедуры для реализации внутренних проектов по сокращению выбросов парниковых газов.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изменением, внесенным приказом и.о. Министра энергетики РК от 11.11.2016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Требования и условия в отношении взаимного признания в Республике Казахстан единиц квот на выбросы парниковых газов, выпущенных за ее пределами, осуществляются посредством заключения двусторонних либо многосторонних договоров Республики Казахстан с иностранными государствами.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приказа и.о. Министра энергетики РК от 11.11.2016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Исключен приказом и.о. Министра энергетики РК от 11.11.2016 </w:t>
      </w:r>
      <w:r>
        <w:rPr>
          <w:rFonts w:ascii="Times New Roman"/>
          <w:b w:val="false"/>
          <w:i w:val="false"/>
          <w:color w:val="000000"/>
          <w:sz w:val="28"/>
        </w:rPr>
        <w:t>№ 486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Взаимное признание иных углеродных единиц, выпущенных за пределами Республики Казахстан, для целей погашения обязательств по сокращению выбросов на территории Республики Казахстан осуществляется на условиях дополнительности использования данных углеродных единиц к мерам по сокращению выбросов парниковых газов, реализуемым на территории Республики Казахстан.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 целью обеспечения данного требования в международном договоре о взаимном признании углеродных единиц и в национальном плане по распределению квот на выбросы парниковых газов на соответствующий период определяется лимит на использование взаимно признаваемых углеродных единиц для погашения квот.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