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59e47" w14:textId="9d59e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статистических форм ведомственных статистических наблюдений и инструкции по их заполнению, разработанных Министерством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статистике от 3 мая 2012 года № 104. Зарегистрирован в Министерстве юстиции Республики Казахстан 4 июня 2012 года № 7691. Утратил силу приказом Председателя Комитета по статистике Министерства национальной экономики Республики Казахстан от 3 февраля 2017 года № 26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Председателя Комитета по статистике Министерства национальной экономики РК от 03.02.2017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подпунктами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от 19 марта 2010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Утвердить: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Статистическую форму ведомственного статистического наблюдения "Отчет об освоении и погашении правительственных и гарантированных государством займов, займов под поручительство государства" (код 7781201, индекс 1-ОПЗ, периодичность месячная)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заполнению статистической формы ведомственного статистического наблюдения "Отчет об освоении и погашении правительственных и гарантированных государством займов, займов под поручительство государства" (код 7781201, индекс 1-ОПЗ, периодичность месячная)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Департаменту правового и организационного обеспечения совместно с Департаментом стратегического развития Агентства Республики Казахстан по статистике обеспечить в установленном законодательством порядке государственную регистрацию настоящего приказа в Министерстве юстиции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Ответственного секретаря Агентства Республики Казахстан по статистике.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Смаилов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 Б. Жамишев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 мая 2012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2012 года № 104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3"/>
        <w:gridCol w:w="4"/>
        <w:gridCol w:w="805"/>
        <w:gridCol w:w="3263"/>
        <w:gridCol w:w="1255"/>
      </w:tblGrid>
      <w:tr>
        <w:trPr>
          <w:trHeight w:val="30" w:hRule="atLeast"/>
        </w:trPr>
        <w:tc>
          <w:tcPr>
            <w:tcW w:w="6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825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құпиялылығына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береді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Приложение 1 к приказу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Агентства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статистике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3 мая 2012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агенттігі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төрағасының 2012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мамырдағы № 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бұйрығына 1-қосымша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гарантируется органами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статистики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байқау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по ведомственному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статистическому наблюдению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Республикасы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министрлігіне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Республикасы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тапсырылады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Министерству финансов Республики Казахстан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Национальному Банку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www.stat.gov.kz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сайтынан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болады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Статистическую форму можно получить на сайте www.stat.gov.kz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тиісті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алғашқы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уақтылы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тапсырмау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дәйексіз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табылады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кодексінің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381-бабына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сәйкес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жауапкершілікке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әкеп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соғады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Несвоевременное представление, предоставление недостоверных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первичных статистических данных в соответствующие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статистики является административным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правонарушением, предусмотренным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"Об административных правонарушениях".</w:t>
            </w:r>
          </w:p>
        </w:tc>
      </w:tr>
      <w:tr>
        <w:trPr>
          <w:trHeight w:val="30" w:hRule="atLeast"/>
        </w:trPr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7781201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Үкіметтік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кепілдік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берген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кепілгерлігімен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берілетін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игеру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</w:t>
            </w:r>
          </w:p>
        </w:tc>
      </w:tr>
      <w:tr>
        <w:trPr>
          <w:trHeight w:val="30" w:hRule="atLeast"/>
        </w:trPr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1-ОПЗ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освоении и погашении правительственных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гарантированных государством займов, займов под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поручительство государства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ай, жыл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Екінші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деңгейдегі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банктер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жекелеген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түрлерін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жүзеге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асыратын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инфрақұрылымдық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облигация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ұстаушылардың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өкілдері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айдаң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кейін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айдын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күніне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тапсырады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 банки второго уровня, организации, осуществляющие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виды банковских операций, держатели инфраструктурных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облигаций к 5 числу месяца, после отчетного месяца</w:t>
            </w:r>
          </w:p>
        </w:tc>
      </w:tr>
      <w:tr>
        <w:trPr>
          <w:trHeight w:val="30" w:hRule="atLeast"/>
        </w:trPr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БСН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Үкіметтік сыртқы және мемлекет кепілдік берген қарыздарды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игеру, өтеу және қызмет көрсету туралы ақпарат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Информация об освоении, погашении и обслуживании правительственных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внешних и гарантированных государством займов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валюта бірлігінде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единицах валют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47"/>
        <w:gridCol w:w="2311"/>
        <w:gridCol w:w="1746"/>
        <w:gridCol w:w="1746"/>
        <w:gridCol w:w="1746"/>
        <w:gridCol w:w="1404"/>
      </w:tblGrid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әрекет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игеруді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түпкі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кредитной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линии и период ее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 начала освоения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конечного срока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погашения), номер договора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заемщика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Валюта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валюты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Үкіметтік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сыртқы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Правительственные внешние займы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1.1*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кепілдік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сыртқы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Гарантированные государством внешние займы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2.1*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кепілдік берген ішкі қарыздар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Гарантированные государством внутренние займы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3.1*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продолжение</w:t>
      </w:r>
      <w:r>
        <w:rPr>
          <w:rFonts w:ascii="Times New Roman"/>
          <w:b w:val="false"/>
          <w:i/>
          <w:color w:val="000000"/>
          <w:sz w:val="28"/>
        </w:rPr>
        <w:t xml:space="preserve"> таблицы: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9"/>
        <w:gridCol w:w="1959"/>
        <w:gridCol w:w="1959"/>
        <w:gridCol w:w="1959"/>
        <w:gridCol w:w="1959"/>
        <w:gridCol w:w="250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игерілгені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Освоено средств займа,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қаражаттарын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игеру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болжамы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освоения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өтелгені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Погашено основного долга,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айда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том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следующем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соңына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конца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әрекет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еткеннен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айда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отчетном месяце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валюта бірлігінде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единицах валют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5"/>
        <w:gridCol w:w="1360"/>
        <w:gridCol w:w="1360"/>
        <w:gridCol w:w="2111"/>
        <w:gridCol w:w="2112"/>
        <w:gridCol w:w="2112"/>
      </w:tblGrid>
      <w:tr>
        <w:trPr>
          <w:trHeight w:val="30" w:hRule="atLeast"/>
        </w:trPr>
        <w:tc>
          <w:tcPr>
            <w:tcW w:w="3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</w:t>
            </w:r>
          </w:p>
        </w:tc>
        <w:tc>
          <w:tcPr>
            <w:tcW w:w="1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соңына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борыштың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қалдығы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займу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төлемдерінің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өтелгені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 платежей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вознаграждения,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Ілеспе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төлемдердің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өтелгені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 сопутствующих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платежей,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әрекет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еткеннен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айда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отчетном месяце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әрекет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еткеннен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 начала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займа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айда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отчетном месяце</w:t>
            </w:r>
          </w:p>
        </w:tc>
      </w:tr>
      <w:tr>
        <w:trPr>
          <w:trHeight w:val="30" w:hRule="atLeast"/>
        </w:trPr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1.1*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2.1*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3.1*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продолжение</w:t>
      </w:r>
      <w:r>
        <w:rPr>
          <w:rFonts w:ascii="Times New Roman"/>
          <w:b w:val="false"/>
          <w:i/>
          <w:color w:val="000000"/>
          <w:sz w:val="28"/>
        </w:rPr>
        <w:t xml:space="preserve"> таблицы: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жөніндегі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төлемдердің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болжамды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Прогнозируемая общая 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погашению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обслуживанию долга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берешектің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просроченной задолженности по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өтелмеген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основному долгу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погашенному в срок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өтелмеген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основному долгу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погашенному в срок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следующем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соңына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конца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соңына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соңына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 - қажет болғанда жолды қосу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 - при необходимости можно добавить строки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189"/>
        <w:gridCol w:w="7111"/>
      </w:tblGrid>
      <w:tr>
        <w:trPr>
          <w:trHeight w:val="30" w:hRule="atLeast"/>
        </w:trPr>
        <w:tc>
          <w:tcPr>
            <w:tcW w:w="5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Орындаушының аты-жөні 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исполнителя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7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бухгалтер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М.П.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1.1.  20___</w:t>
      </w:r>
      <w:r>
        <w:rPr>
          <w:rFonts w:ascii="Times New Roman"/>
          <w:b w:val="false"/>
          <w:i w:val="false"/>
          <w:color w:val="000000"/>
          <w:sz w:val="28"/>
        </w:rPr>
        <w:t>ж. ______ бойынша үкіметтік және мемлекет кепілдік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берген қарыз қаражаттарының игерілуінің талдамасы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1.1.  Расшифровка освоения средств правительственных 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гарантированных государством займов за ________________20___г.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валюта бірлігінде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единицах валют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6"/>
        <w:gridCol w:w="1456"/>
        <w:gridCol w:w="646"/>
        <w:gridCol w:w="1457"/>
        <w:gridCol w:w="1457"/>
        <w:gridCol w:w="1457"/>
        <w:gridCol w:w="1457"/>
        <w:gridCol w:w="1457"/>
        <w:gridCol w:w="1457"/>
      </w:tblGrid>
      <w:tr>
        <w:trPr>
          <w:trHeight w:val="30" w:hRule="atLeast"/>
        </w:trPr>
        <w:tc>
          <w:tcPr>
            <w:tcW w:w="1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</w:t>
            </w:r>
          </w:p>
        </w:tc>
        <w:tc>
          <w:tcPr>
            <w:tcW w:w="1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желісінің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шартының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линии,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</w:t>
            </w:r>
          </w:p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Валюта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Келісім-шарт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</w:t>
            </w:r>
          </w:p>
        </w:tc>
        <w:tc>
          <w:tcPr>
            <w:tcW w:w="1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игеріл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Освоено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игерілгені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периоде</w:t>
            </w:r>
          </w:p>
        </w:tc>
        <w:tc>
          <w:tcPr>
            <w:tcW w:w="1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рәсімдеу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 бухгалтер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аты-жөні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 (Ф.И.О., подпись)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Жауапты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атқарушы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аты-жөні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(Ф.И.О., подпись)</w:t>
            </w:r>
          </w:p>
        </w:tc>
      </w:tr>
    </w:tbl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1.2.  20__ </w:t>
      </w:r>
      <w:r>
        <w:rPr>
          <w:rFonts w:ascii="Times New Roman"/>
          <w:b w:val="false"/>
          <w:i w:val="false"/>
          <w:color w:val="000000"/>
          <w:sz w:val="28"/>
        </w:rPr>
        <w:t>ж. ____ бойынша үкіметтік және мемлекет кепілдік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берген борышты өтеу және қызмет көрсетуінің талдамасы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1.2.  Расшифровка платежей по погашению и обслуживанию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правительственного и гарантированного государством долга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валюта бірлігінде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единицах валют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5"/>
        <w:gridCol w:w="4473"/>
        <w:gridCol w:w="2076"/>
        <w:gridCol w:w="2876"/>
      </w:tblGrid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Кредит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желісінің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атауы,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кредитной линии,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Валюта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валюты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Төлемдердің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платежей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Продолжение таблицы: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6"/>
        <w:gridCol w:w="2143"/>
        <w:gridCol w:w="2143"/>
        <w:gridCol w:w="2144"/>
        <w:gridCol w:w="2144"/>
      </w:tblGrid>
      <w:tr>
        <w:trPr>
          <w:trHeight w:val="30" w:hRule="atLeast"/>
        </w:trPr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мақсаты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(назначение) платежа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платежа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көзі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платежа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айыппұл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 за просрочку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</w:t>
            </w:r>
          </w:p>
        </w:tc>
      </w:tr>
      <w:tr>
        <w:trPr>
          <w:trHeight w:val="30" w:hRule="atLeast"/>
        </w:trPr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Өңдеу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жөніндегі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комиссия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по обработке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жарнасы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Страховой взнос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Қалдықтар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по остаткам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Біржолғы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комиссиялық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төлемдер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Единовременные комиссионные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төлемдер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выплаты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 бухгалтер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аты-жөні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                            (Ф.И.О., подпись)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Жауапты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атқарушы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аты-жөні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                   (Ф.И.О., подпись)</w:t>
            </w:r>
          </w:p>
        </w:tc>
      </w:tr>
    </w:tbl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Мемлекет кепiлгерлiгімен берілетін қарыздарды игеру,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өтеу және қызмет көрсету туралы ақпарат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Информация об освоении, погашении и обслуживании займов под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поручительство государства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валюта бірлігінде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единицах валют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8"/>
        <w:gridCol w:w="749"/>
        <w:gridCol w:w="2101"/>
        <w:gridCol w:w="2101"/>
        <w:gridCol w:w="2102"/>
        <w:gridCol w:w="1689"/>
      </w:tblGrid>
      <w:tr>
        <w:trPr>
          <w:trHeight w:val="30" w:hRule="atLeast"/>
        </w:trPr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Жобанын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Эмиссия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проспектінің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эмиссии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заемщика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Валюта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займа</w:t>
            </w:r>
          </w:p>
        </w:tc>
      </w:tr>
      <w:tr>
        <w:trPr>
          <w:trHeight w:val="30" w:hRule="atLeast"/>
        </w:trPr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2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Продолжение таблицы: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игерілгені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Освоено средств займа,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қаражаттарын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игеру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болжамы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осовоения средств займа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айда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облигацияларды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Выкуплено облигаций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 месяце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месяца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келесі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айда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следующем месяце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соңына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конца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Продолжение </w:t>
      </w:r>
      <w:r>
        <w:rPr>
          <w:rFonts w:ascii="Times New Roman"/>
          <w:b w:val="false"/>
          <w:i/>
          <w:color w:val="000000"/>
          <w:sz w:val="28"/>
        </w:rPr>
        <w:t xml:space="preserve">таблицы: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валюта бірлігінде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единицах валют  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5"/>
        <w:gridCol w:w="1259"/>
        <w:gridCol w:w="1259"/>
        <w:gridCol w:w="1260"/>
        <w:gridCol w:w="1955"/>
        <w:gridCol w:w="1956"/>
        <w:gridCol w:w="1956"/>
      </w:tblGrid>
      <w:tr>
        <w:trPr>
          <w:trHeight w:val="30" w:hRule="atLeast"/>
        </w:trPr>
        <w:tc>
          <w:tcPr>
            <w:tcW w:w="2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</w:t>
            </w:r>
          </w:p>
        </w:tc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борыштың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айда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өтелгені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долга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</w:t>
            </w:r>
          </w:p>
        </w:tc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соңына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борыштың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қалдығы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долга по займу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төлемдерінің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өтелгені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 платежей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вознаграждения,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төлемдер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пұл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 иных платежей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(пени)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әрекет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еткеннен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әрекет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еткеннен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</w:t>
            </w:r>
          </w:p>
        </w:tc>
      </w:tr>
      <w:tr>
        <w:trPr>
          <w:trHeight w:val="30" w:hRule="atLeast"/>
        </w:trPr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Продолжение таблицы: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жөніндегі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төлемдердің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болжамдалған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Прогнозируемая общая 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погашению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обслуживанию долга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берешектің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просроченной задолженности по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өтелмеген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основному долгу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погашенному в срок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өтелмеген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основному долгу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погашенному в срок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келесі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айда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следующем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соңына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конца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на начало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соңына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соңына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на конец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391"/>
        <w:gridCol w:w="2354"/>
        <w:gridCol w:w="4555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Орындаушының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аты-жөні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исполнителя</w:t>
            </w:r>
          </w:p>
        </w:tc>
        <w:tc>
          <w:tcPr>
            <w:tcW w:w="45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Басшы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   " _____________ 20___ ж./г.</w:t>
            </w:r>
          </w:p>
        </w:tc>
        <w:tc>
          <w:tcPr>
            <w:tcW w:w="23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телефоны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45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 бухгалтер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</w:tr>
    </w:tbl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2.1. 20___ </w:t>
      </w:r>
      <w:r>
        <w:rPr>
          <w:rFonts w:ascii="Times New Roman"/>
          <w:b w:val="false"/>
          <w:i w:val="false"/>
          <w:color w:val="000000"/>
          <w:sz w:val="28"/>
        </w:rPr>
        <w:t>ж._________ бойынша мемлекет кепілгерлігімен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берілетін қарыз қаражатың игерілуінің талдамасы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2.1. Расшифровка освоения средств займов под поручительство государства за ___________________ 20___ г.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валюта бірлігінде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единицах валют 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2042"/>
        <w:gridCol w:w="2042"/>
        <w:gridCol w:w="4133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Жобаның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Шығарылым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проспектінің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бірегейлендіру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проспекта эмиссии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Валюта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валюты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шығарылымдардың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көлемі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выпусков (выкупов)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Шығару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Продолжение таблицы: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3"/>
        <w:gridCol w:w="2943"/>
        <w:gridCol w:w="2015"/>
        <w:gridCol w:w="2943"/>
        <w:gridCol w:w="20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 периоде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Шығарылған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алынған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выпуска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(выкупа)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Шығарылған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алынған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инфрақұрылымдық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облигацияның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номиналды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выпущенных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(выкупленных)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облигаций (штук)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инфрақұрылымдық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облигацияның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номиналды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Шығарылымдардың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алынғандардың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көлемі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 (выкупа)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 бухгалтер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аты-жөні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 (Ф.И.О., подпись)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Жауапты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атқарушы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аты-жөні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(Ф.И.О., подпись)</w:t>
            </w:r>
          </w:p>
        </w:tc>
      </w:tr>
    </w:tbl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2.2. 20___ </w:t>
      </w:r>
      <w:r>
        <w:rPr>
          <w:rFonts w:ascii="Times New Roman"/>
          <w:b w:val="false"/>
          <w:i w:val="false"/>
          <w:color w:val="000000"/>
          <w:sz w:val="28"/>
        </w:rPr>
        <w:t>ж._________ бойынша  мемлекет кепілгерлігімен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берілетін борышты өтеу және қызмет көрсетуінің талдамасы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2.2. Расшифровка платежей по погашению и обслуживанию </w:t>
      </w:r>
      <w:r>
        <w:rPr>
          <w:rFonts w:ascii="Times New Roman"/>
          <w:b/>
          <w:i w:val="false"/>
          <w:color w:val="000000"/>
          <w:sz w:val="28"/>
        </w:rPr>
        <w:t>долга  под</w:t>
      </w:r>
      <w:r>
        <w:rPr>
          <w:rFonts w:ascii="Times New Roman"/>
          <w:b/>
          <w:i w:val="false"/>
          <w:color w:val="000000"/>
          <w:sz w:val="28"/>
        </w:rPr>
        <w:t xml:space="preserve"> поручительство государства  за ______________ 20___ г.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валюта бірлігінде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единицах валют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6"/>
        <w:gridCol w:w="1117"/>
        <w:gridCol w:w="1816"/>
        <w:gridCol w:w="1817"/>
        <w:gridCol w:w="2517"/>
        <w:gridCol w:w="2517"/>
      </w:tblGrid>
      <w:tr>
        <w:trPr>
          <w:trHeight w:val="30" w:hRule="atLeast"/>
        </w:trPr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Жобаның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Шығарылым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проспектінің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бірегейлендіру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проспекта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эмиссии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Валюта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Шығарылған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выпуска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Төлемдердің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</w:t>
            </w:r>
          </w:p>
        </w:tc>
      </w:tr>
      <w:tr>
        <w:trPr>
          <w:trHeight w:val="30" w:hRule="atLeast"/>
        </w:trPr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Продолжение таблицы: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89"/>
        <w:gridCol w:w="2252"/>
        <w:gridCol w:w="2253"/>
        <w:gridCol w:w="2253"/>
        <w:gridCol w:w="2253"/>
      </w:tblGrid>
      <w:tr>
        <w:trPr>
          <w:trHeight w:val="30" w:hRule="atLeast"/>
        </w:trPr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мақсаты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(назначение)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платежа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көзі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айыппұл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Пеня за просрочку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</w:t>
            </w:r>
          </w:p>
        </w:tc>
      </w:tr>
      <w:tr>
        <w:trPr>
          <w:trHeight w:val="30" w:hRule="atLeast"/>
        </w:trPr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төлемдер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выплаты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 бухгалтер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аты-жөні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 (Ф.И.О., подпись)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Жауапты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атқарушы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аты-жөні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(Ф.И.О., подпись)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2.3. Инфрақұрылымдық облигацияларды шығару проспектісінің негізі сипаттамасы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2.3. Основные характеристики проспекта выпуска инфраструктурных облигаций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8"/>
        <w:gridCol w:w="228"/>
        <w:gridCol w:w="12394"/>
      </w:tblGrid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Облигацияларды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шығару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проспектісінің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нөмірі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күні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проспекта выпуска облигаций -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Шығарылатын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инфрақұрылымдық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облигациялар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саны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выпускаемых инфраструктурных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облигаций -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инфрақұрылымдық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облигацияның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 стоимость одной инфраструктурной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облигации -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Инфрақұрылымдық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облигациялар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сыйақы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инфраструктурным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облигациям -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шарттары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тәртібі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и порядок оплаты -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Инфрақұрылымдық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облигациялар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ету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 инфраструктурным облигациям -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Инфрақұрылымдық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облигациялар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айналымы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мәліметтер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обращении и погашении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инфраструктурных облигаций -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Концессия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деректемелері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договора концессии -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Республикасы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Үкіметінің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кепілгерлігін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қаулысының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деректемелері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постановления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 предоставлении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поручительства государства -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Облигациялар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ұстаушылар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мәліметтер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представителе держателей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облигаций -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 бухгалтер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аты-жөні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 (Ф.И.О., подпись)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Жауапты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атқарушы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аты-жөні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(Ф.И.О., подпись)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2012 года № 104</w:t>
            </w:r>
          </w:p>
        </w:tc>
      </w:tr>
    </w:tbl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</w:t>
      </w:r>
      <w:r>
        <w:br/>
      </w:r>
      <w:r>
        <w:rPr>
          <w:rFonts w:ascii="Times New Roman"/>
          <w:b/>
          <w:i w:val="false"/>
          <w:color w:val="000000"/>
        </w:rPr>
        <w:t>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ведомственного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"Отчет об освоении и погашении правительственных и</w:t>
      </w:r>
      <w:r>
        <w:br/>
      </w:r>
      <w:r>
        <w:rPr>
          <w:rFonts w:ascii="Times New Roman"/>
          <w:b/>
          <w:i w:val="false"/>
          <w:color w:val="000000"/>
        </w:rPr>
        <w:t>гарантированных государством займов,</w:t>
      </w:r>
      <w:r>
        <w:br/>
      </w:r>
      <w:r>
        <w:rPr>
          <w:rFonts w:ascii="Times New Roman"/>
          <w:b/>
          <w:i w:val="false"/>
          <w:color w:val="000000"/>
        </w:rPr>
        <w:t>займов под поручительство государства"</w:t>
      </w:r>
      <w:r>
        <w:br/>
      </w:r>
      <w:r>
        <w:rPr>
          <w:rFonts w:ascii="Times New Roman"/>
          <w:b/>
          <w:i w:val="false"/>
          <w:color w:val="000000"/>
        </w:rPr>
        <w:t>(код 7781201, индекс 1-ОПЗ, периодичность месячная)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Настоящая Инструкция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и детализирует заполнение статистической формы ведомственного статистического наблюдения "Отчет об освоении и погашении правительственных и гарантированных государством займов, займов под поручительство государства" (код 7781201, индекс 1-ОПЗ, периодичность месячная).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Данная статистическая форма предназначена для сбора первичных статистических данных по: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внешним займам, привлеченным Правительством Республики Казахстан и обслуживаемым в уполномоченных банках второго уровня, организациях, осуществляющим отдельные виды банковских операций;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внешним займам, привлеченным резидентами Республики Казахстан и обеспеченными государственной гарантией Республики Казахстан (строка 2 раздела 1);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внутренним займам, привлеченным резидентами Республики Казахстан и обеспеченными государственной гарантией Республики Казахстан (строка 3 раздела 1);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займам, привлеченным резидентами Республики Казахстан и обеспеченными поручительствами государства (раздел 2).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Национальный Банк Республики Казахстан представляется отчет по строке 1 раздела 1.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Раздел 2 заполняется представителями держателей инфраструктурных организаций.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Раздел 1 составляется отдельно по каждой строке с указанием символа и названия строки в разрезе кредитных линий в валюте займа. В строке "Всего" указывается информация в долларах США.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Приведение показателей к доллару США производится по курсу, установленному для целей бухгалтерского учета, на последний календарный день отчетного месяца.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Б указывается наименование кредитной линии и период ее действия (дата начала освоения и конечного срока погашения), номер договора займа.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В указывается наименование заемщика, графе Г - наименование кредитора, графе Д - наименование валюты займа.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1 проставляется сумма займа в соответствии с договором займа.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графах 2, 3 отражается освоение (поступление) средств займа, в графе 2 – общая сумма освоенных средств на начало отчетного месяца, в графе 3 отражается сумма освоения средств займа в отчетном месяце.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графах 4 и 5 отражается прогноз освоения средств займа в следующем месяце и до конца года. При заполнении отчета за 11 месяц года в графе 4 указывается прогноз освоения в 12 месяце, а в графе 5 – прогноз на год, следующий за отчетным годом.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6 и 7 указываются платежи по погашению основного долга с начала действия займа и в отчетном месяце. В графе 6 показывается сумма погашения основного долга с начала действия займа (включая отчетный месяц), в графе 7 – сумма платежа в отчетном месяце.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8 указывается остаток основного долга по займу на конец отчетного месяца.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графах 9 и 10 отражаются платежи вознаграждения займа с начала действия займа, в том числе в отчетном месяце.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графах 11 и 12 отражаются суммы выплаченных сопутствующих платежей с начала действия займа, в том числе в отчетном месяце.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графах 13 и 14 указываются прогнозируемые общие суммы платежей по погашению и обслуживанию долга, подлежащих оплате в следующем месяце и до конца года. При заполнении отчета за 11 месяц года в графе 13 указывается прогноз платежей в 12 месяце, а в графе 14 – прогноз на год, следующий за отчетным годом.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графах 15-18 указываются суммы задолженности, непогашенной в срок, по основному долгу и обслуживанию долга.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Строка 4 рассчитывается и заполняется в долларах США по аналогии со строкой "Всего".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Раздел 1 подписывается ответственным исполнителем, главным бухгалтером, первым руководителем и скрепляется печатью. Указывается дата и номер рабочего телефона исполнителя.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Суммы, указанные в графе 3, подлежат расшифровке по датам освоения средств займов в приложении 1 к разделу 1 "Расшифровка освоения средств правительственных и гарантированных государством займов" к статистической форме.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Суммы, указанные в графах 7, 10, 12 подлежат расшифровке по видам и датам платежа в приложении 2 к разделу 1 "Расшифровка платежей по погашению и обслуживанию правительственного и гарантированного государством долга" к статистической форме.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Разделы 1.1 и 1.2 подписываются ответственным исполнителем и главным бухгалтером.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В графе Б раздела 2 указывается наименование проекта, графе В – национальный идентификационный номер и дата проспекта эмиссии, графе Г - наименование заемщика, графе Д - наименование валюты займа.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1 проставляется сумма займа в соответствии с условиями размещения инфраструктурных облигаций.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графах 2 и 3 отражается освоение (поступление) средств займа, в графе 2 – общая сумма освоенных средств на начало отчетного месяца, в графе 3 –отражается сумма освоения средств займа в отчетном месяце.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графах 4 и 5 отражается прогноз освоения средств займа в следующем месяце и до конца года. При заполнении отчета за 11 месяц года в графе 4 указывается прогноз освоения в 12 месяце, а в графе 5 – прогноз на год, следующий за отчетным годом.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6 указывается сумма облигаций, выкупленных в отчетном месяце.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7 указывается сумма основного долга, погашенного в отчетном месяце.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8 указывается остаток основного долга на конец отчетного месяца.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графах 9 и 10 указываются платежи вознаграждения. В графе 9 отражается сумма, выплаченная по вознаграждениям с начала действия займа, в графе 10 – сумма платежа в отчетном месяце.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графах 11 и 12 отражается суммы выплаченных иных платежей (пени) с начала действия займа, в том числе в отчетном месяце.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графах 13 и 14 указываются прогнозируемые общие суммы платежей по погашению и обслуживанию долга, подлежащих к оплате в следующем месяце и до конца года. При заполнении отчета за 11 месяц года в графе 13 указывается прогноз платежей в 12 месяце, а в графе 14 – прогноз на год, следующий за отчетным годом.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графах 15-18 указываются суммы задолженности, непогашенной в срок, по основному долгу и обслуживанию долга (в том числе пеня).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строке 2 указывается информация в долларах США.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Приведение показателей к доллару США производится по курсу, установленному для целей бухгалтерского учета, на последний календарный день отчетного месяца.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Раздел 2 подписывается ответственным исполнителем, главным бухгалтером, первым руководителем и скрепляется печатью. Указывается дата и номер рабочего телефона исполнителя.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Суммы, указанные в графе 3 и графе 6 подлежат расшифровке по датам выпуска и выкупа облигаций в разделе 2.2 "Расшифровка освоения средств займов под поручительство государства" к форме отчетности.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Суммы, указанные в графах 7, 10, 12 подлежат расшифровке по видам и датам платежа в разделе 2.2 "Расшифровка платежей по погашению и обслуживанию долга под поручительство государства" к форме отчетности.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Разделы 2.1 и 2.2 подписываются ответственными исполнителями и главным бухгалтером.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Раздел 2.3 представляется один раз при первичном заполнении раздела 2 отчета с обязательным указанием основных характеристик (номер и дата проспекта выпуска облигаций, количество выпускаемых инфраструктурных облигаций, номинальная стоимость одной инфраструктурной облигации, вознаграждение по инфраструктурным облигациям, условия и порядок оплаты, обеспечение по инфраструктурным облигациям, сведения об обращении и погашении инфраструктурных облигаций, реквизиты договора концессии и постановления Правительства Республики Казахстан о предоставлении поручительства государства, сведения о представителе держателей облигаций).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Раздел 3 подписывается ответственным исполнителем и главным бухгалтером.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 Х – данная позиция не заполняется.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Арифметико-логический контроль: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Раздел 1 "Информация об освоении, погашении и обслуживании правительственных внешних и гарантированных государством займов.":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графа 8 = графа 2 + графа 3 – графа 6 для каждой строки.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Раздел 2 "Информация об освоении, погашении и обслуживании займов под поручительство государства.":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графа 8 = графа 2 + графа 3 – графа 6 – графа 7 для каждой строки.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Раздел 2.1 "Расшифровка освоения средств займов под поручительство государства.":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графа 5 = графа 3 * графа 4 для каждой строки.</w:t>
      </w:r>
    </w:p>
    <w:bookmarkEnd w:id="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header.xml" Type="http://schemas.openxmlformats.org/officeDocument/2006/relationships/header" Id="rId2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