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7788" w14:textId="1ee7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минимальных размерах уставного капитала организаций, осуществляющих  отдельные виды банковских операций на основании лицензии уполномоченного  органа по регулированию, контролю и надзору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марта 2012 года № 127. Зарегистрировано в Министерстве юстиции Республики Казахстан 10 мая 2012 года № 7642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минимальный размер уставного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Национального оператора почты - 1 (один) миллиард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ипотечных организаций - 800 (восемьсот)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организаций, осуществляющих банковские заемные операции, за исключением указанных в подпунктах 1)-2) настоящего пункта постановления - 800 (восемьсот)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других организаций, осуществляющих иные виды </w:t>
      </w:r>
      <w:r>
        <w:rPr>
          <w:rFonts w:ascii="Times New Roman"/>
          <w:b w:val="false"/>
          <w:i w:val="false"/>
          <w:color w:val="000000"/>
          <w:sz w:val="28"/>
        </w:rPr>
        <w:t>банковских операций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юридических лиц, исключительным видом деятельности которых является организация обменных операций с иностранной валютой или осуществление операции по инкассации банкнот, монет и ценностей), - 5 (пять) миллионов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 № 127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признаваемых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54 «О минимальных размерах уставного капитала организаций,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организаций» (зарегистрированное в Реестре государственной регистрации нормативных правовых актов под № 4164).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25 июня 2007 года № 168 «Об утверждении Правил лицензирования организаций, осуществляющих отдельные виды банковских операций и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№ 54 «О минимальных размерах уставного капитала организаций,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организаций» (зарегистрированного в Реестре государственной регистрации нормативных правовых актов под № 4873).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24 декабря 2007 года № 280 «О внесении изменений и дополнений в некоторые нормативные правовые акты Республики Казахстан по вопросам пруденциального регулирования деятельности ипотечных организаций, организаций, осуществляющих отдельные виды банковских операций» (зарегистрированного в Реестре государственной регистрации нормативных правовых актов под № 5122).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Агентства Республики Казахстан по регулированию и надзору финансового рынка и финансовых организаций от 29 марта 2010 года № 49 «О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организаций» (зарегистрированному в Реестре государственной регистрации нормативных правовых актов под № 6204, опубликованное 25 сентября 2010 года № 253-254 (26314-26315) в газете "Казахстанская правда").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