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c081" w14:textId="671c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в сфере частного  предпринимательства в области жилищных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делам строительства и жилищно-коммунального хозяйства от 4 апреля 2012 года № 125 и Министра экономического развития и торговли Республики Казахстан от 4 апреля 2012 года № 101. Зарегистрирован в Министерстве юстиции Республики Казахстан 10 мая 2012 года № 7639. Утратил силу приказом Министра национальной экономики Республики Казахстан от 23 июня 2015 года № 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от 16 апреля 1997 года «О жилищных отношениях»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сфере частного предпринимательства в области жилищных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жилищного хозяйства Агентства Республики Казахстан по делам строительства и жилищно-коммунального хозяйства (Маслову В.К.)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 ресурсе Агентства Республики Казахстан по делам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строительства и жилищно-коммунального хозяйства Тихонюк Н.П.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Казахстан по делам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 жилищно-коммунального хозяйства                С. Нокин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/>
          <w:color w:val="000000"/>
          <w:sz w:val="28"/>
        </w:rPr>
        <w:t>еспублики Казахстан                              Б. Сагинтаев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2012 года № 125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2012 года № 101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Форма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в сфере</w:t>
      </w:r>
      <w:r>
        <w:br/>
      </w:r>
      <w:r>
        <w:rPr>
          <w:rFonts w:ascii="Times New Roman"/>
          <w:b/>
          <w:i w:val="false"/>
          <w:color w:val="000000"/>
        </w:rPr>
        <w:t>
частного предпринимательства в области жилищных отношений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сфере частного предпринимательства в области жилищных отношений (далее - Критерии) разработаны в соответствии с Законами Республики Казахстан от 16 апреля 1997 года </w:t>
      </w:r>
      <w:r>
        <w:rPr>
          <w:rFonts w:ascii="Times New Roman"/>
          <w:b w:val="false"/>
          <w:i w:val="false"/>
          <w:color w:val="000000"/>
          <w:sz w:val="28"/>
        </w:rPr>
        <w:t>«О жилищных отношениях»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 Республики Казахстан от 6 января 2011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контроле и надзоре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Критерии определяют совокупность количественных и качественных показателей риска, на основании которых осуществляется отнесение субъектов сферы жилищных отношений по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Критериях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в сфере частного предпринимательства в области жилищных  отношений - вероятность ухудшения технического состояния общего имущества объектов кондоминиума, преждевременного износа их элементов, ведущих снижению прочности конструкций и безопасности работы инженерных систем объектов кондоминиума (жилых домов), возникновению аварий, в результате нарушения требований и норм эксплуатации и содержания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 контроля (субъект) - органы управления объектами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критерии оценки степени рисков в сфере частного предпринимательства в области жилищных отношений - совокупность количественных и качественных показателей, связанных с непосредственной деятельностью субъектов контроля в области жилищных отношений, позволяющих отнести их к различным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Отнесение субъектов контроля по степеням риска осуществляется путем первичного и последующего распределения.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первичном распределении субъекты контроля подразделяются на три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отнесены - субъекты контроля, эксплуатирующие и обслуживающие от 10 и более объектов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- субъекты контроля, эксплуатирующие и обслуживающие от 5 до 10 объектов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незначительной степени риска - субъекты контроля, эксплуатирующие и обслуживающие от 1 до 5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последующем распределении, субъектам контроля в зависимости от видов нарушений присваиваются следующие баллы: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проведение капитального ремонта общего имущества объектов кондоминиума, решение о котором было принято собственниками квартир (помещений)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сметы расходов на содержание общего имущества объекта кондоминиума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согласованной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протокола об определении субъекта сервисной деятельности -10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договоров с субъектом сервисной деятельностью на осуществление видов работ по содержанию общего имущества объекта кондоминиума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подтверждающих документов об открытие текущего счета на каждый объект кондоминиума в банке второго уровня - 5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итогам последующего распределения данным субъектам контроля установлены предельные суммы баллов для отнесения к соответствующей степени риска,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высокая степень риска - при наборе от 20 баллов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средняя степень риска - при наборе от 10 до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незначительная степень риска - при наборе до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Отбор субъектов внутри одной группы степени риска осуществляется уполномоченным органом в области строительства и жилищно-коммунального хозяйства с учетом следующих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наибольшего количества объектов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степень тяжести выявленных нарушений за прошедший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наибольший непроверенный период (при определении непроверенного периода не берутся в расчет внеплановые тематические проверки).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