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cf1bd" w14:textId="60cf1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Единого тарифно-квалификационного справочника работ и профессий рабочих (выпуск 35)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10 апреля 2012 года № 127-ө-м. Зарегистрирован в Министерстве юстиции Республики Казахстан 10 мая 2012 года № 7632. Утратил силу приказом Министра труда и социальной защиты населения Республики Казахстан от 20 июля 2017 года № 208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20.07.2017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в целях установления сложности определенных видов работ, присвоения квалификационных разрядов рабочим и определения правильных наименований профессий рабочих,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Единый тарифно-квалификационный </w:t>
      </w:r>
      <w:r>
        <w:rPr>
          <w:rFonts w:ascii="Times New Roman"/>
          <w:b w:val="false"/>
          <w:i w:val="false"/>
          <w:color w:val="000000"/>
          <w:sz w:val="28"/>
        </w:rPr>
        <w:t>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 (выпуск 35).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(Сарбасов А. А.)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Нурымбетова Б. 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Абдыкаликова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2012 года № 127-ө-м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тарифно-квалификационный справочник</w:t>
      </w:r>
      <w:r>
        <w:br/>
      </w:r>
      <w:r>
        <w:rPr>
          <w:rFonts w:ascii="Times New Roman"/>
          <w:b/>
          <w:i w:val="false"/>
          <w:color w:val="000000"/>
        </w:rPr>
        <w:t>работ и профессий рабочих (выпуск 35)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тарифно–квалификационный справочник работ и профессий рабочих (далее - ЕТКС) (выпуск 35) состоит из раздела "Производство изделий из коры пробкового дерева".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Тарифно-квалификационные характеристики профессий рабочих разработаны применительно к шестиразрядной тарифной сетке. Разряды работ установлены по их сложности без учета условий труда (за исключением экстремальных случаев, влияющих на уровень сложности труда и повышающих требования к квалификации исполнителя).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Тарифно-квалификационная характеристика каждой профессии имеет два раздела.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"Характеристика работ" содержит описание работ, которые должен уметь выполнять рабочий.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"Должен знать" содержатся основные требования, предъявляемые к рабочему в отношении специальных знаний, а также знаний положений, инструкций и других руководящих материалов, методов и средств, которые рабочий должен применять.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тарифно-квалификационных характеристиках приводится перечень работ, наиболее типичных для данного разряда профессии рабочего. Этот перечень не исчерпывает всех работ, которые может и должен выполнять рабочий. В необходимых случаях работодатель с учетом специфики разрабатывает дополнительные перечни работ, соответствующих по сложности их выполнения тем, которые содержатся в тарифно-квалификационных характеристиках профессий рабочих соответствующих разрядов.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работ, предусмотренных в разделе "Характеристика работ", рабочий должен выполнять работы по приемке и сдаче смены, уборке рабочего места, приспособлений, инструментов, а также по содержанию их в надлежащем состоянии, ведению установленной технической документации.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требованиями к теоретическим и практическим знаниям, содержащимся в разделе "Должен знать", рабочий должен знать: правила и нормы по охране труда, производственной санитарии и противопожарной безопасности, правила пользования средствами индивидуальной защиты, требования, предъявляемые к качеству выполняемых работ (услуг), виды брака и способы его предупреждения и устранения, производственную сигнализацию, требования по рациональной организации труда на рабочем месте.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более высокой квалификации помимо работ, перечисленных в его тарифно-квалификационной характеристике, должен уметь выполнять работы, предусмотренные тарифно-квалификационными характеристиками рабочих более низкой квалификации, а также руководить рабочими более низких разрядов этой же профессии.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Тарифно-квалификационные характеристики применяются при тарификации работ и присвоении квалификационных разрядов рабочим в организациях независимо от форм, где имеются производства и виды работ, указанные в настоящем разделе, кроме особо оговоренных случаев.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документов, подтверждающих трудовую деятельность работника, а также при изменении тарифного разряда, наименование его профессии записывается в соответствии с ЕТКС.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"Производство изделий из коры пробкового дерева"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Изготовитель стержней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Изготовитель стержней 3-й разряд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Ведение технологического процесса запрессовки стержней на станках непрерывного прессования стержней под руководством изготовителя стержней высшей квалификации в соответствии с рабочей инструкцией. Наблюдение за работой станков, контроль и регулирование температурного режима процесса спекания стержней при помощи контрольно-измерительных приборов. Обрезка по шаблону пресс-стержней. Чистка инструментов и шнеков.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технологический процесс запрессовки стержней, принцип работы и устройство станков непрерывного прессования стержней, правила пользования контрольно-измерительными приборами, физико-химические и технологические свойства сырья, смесей и готовых пресс-стержней, требования, предъявляемые к замесам, технологический режим запрессовки и правила его регулирования.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Изготовитель стержней 4-й разряд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Ведение технологического процесса запрессовки стержней на станках непрерывного прессования. Приготовление смесей из пробковой крупы, клея, уротропина и других пластификаторов в мешалках, согласно рецептуре, техническим условиям и рабочей инструкции. Расчет количества компонентов в зависимости от объема замеса. Взвешивание, дозировка компонентов. Приготовление клеевого раствора и раствора уротропина. Подача замесов в бункера. Регулирование температурного режима обогрева мешалок. Контроль за ведением процесса запрессовки стержней на станках непрерывного прессования стержней. Определение влажности крупы перед загрузкой в мешалку при помощи контрольно измерительных приборов. Руководство изготовителями более низкой квалификации.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рецептуру и технологию изготовления замесов, физико-химические свойства применяемых химикатов, требования, предъявляемые к готовым смесям, устройство обслуживаемого оборудования, контрольно-измерительных приборов и транспортных механизмов.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Обработчик пробковых изделий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Обработчик пробковых изделий 2-й разряд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Механическая обработка (торцовка, фрезеровка, шлифовка) поверхности различных специальных заготовок из пробки на налаженных станках. Обработка пробковых спасательных кругов в кондукторах на налаженных фрезерных станках. Контроль размеров по чертежу.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технологическую инструкцию и технические условия на изготовление изделий из коры пробкового дерева, принцип работы обслуживаемых станков.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Обработчик пробковых изделий 3-й разряд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Механическая обработка поверхности различных специальных заготовок из пробки. Наладка и переналадка станка на заданный размер.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требования к качеству готовой продукции в соответствии с Государственными стандартами на изделия из коры пробкового дерева, устройство, правила наладки и переналадки обслуживаемых станков и кондукторов, правила чтения чертежей.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Приготовитель композиционных блоков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Приготовитель композиционных блоков 3-й разряд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Ведение технологического процесса приготовления композиционных блоков под руководством приготовителя более высокой квалификации. Подготовка пресс-форм композицией. Закрытие крышек строго по установленным меткам. Установка пресс форм на гидропресс. Заправка композиции, фиксация штырями. Установка пресс - форм на вагонетки, закатка вагонеток в термокамеры. Выгрузка пресс - форм из термокамер. Установка пресс-форм на гидропрессе и распрессовка готовых блоков.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технологический процесс приготовления композиционных блоков, принцип работы гидропресса и термокамеры, рецептуру композиции, физико-химические свойства сырья и готовой композиции, технические условия на композиционные блоки.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Приготовитель композиционных блоков 4-й разряд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Ведение технологического процесса приготовления простых композиционных блоков. Регулирование температуры при помощью контрольно-измерительных приборов путем подачи горячих газов. Ведение процесса запрессовки композиции. Регулирование давления пара и жидкости в гидрокоммуникациях на гидропрессе с выбором режима. Термическая обработка запрессованной композиции в соответствии с технологической инструкцией. Руководство приготовителями более низкой квалификации.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устройство оборудования участка приготовления композиционных блоков, методы выбора режима термической обработки композиционных блоков.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Приготовитель композиционных блоков 5-й разряд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Ведение технологического процесса приготовления сложных композиционных блоков специального назначения. Участие в расчетах компонентов, в составлении композиции, технологии и режима термической обработки. Определение состояния сложных композиций в процессе запрессовки органолептически. Наладка прессового оборудования. Ведение записей в технологический журнал. Руководство приготовителями более низкой квалификации.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технологический процесс приготовления сложных композиционных блоков специального назначения, правила наладки оборудования участка приготовления композиционных блоков, рецептуру сложных композиций, выбор режима прессования и термообработки в зависимости от назначения композиции.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Приготовитель пробковой крупы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Приготовитель пробковой крупы 2-й разряд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Выполнение отдельных операций по приготовлению пробковой крупы под руководством приготовителя более высокой квалификации. Подкатка, распаковка кип пробковой щепы и пробковых отходов. Измельчение пробковой щепы на специальном агрегате. Загрузка агрегата, обслуживание закрепленного оборудования.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технологический режим измельчения пробковой щепы, ее свойства, принцип действия обслуживаемого оборудования.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Приготовитель пробковой крупы 3-й разряд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Приготовление пробковой крупы на специальном оборудовании. Дозирование сырья в зависимости от сортности и качества. Составление смесей различных видов пробковых отходов. Регулирование работы агрегата. Мелкий ремонт оборудования.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классификацию щепы по сортам и маркам, применение щепы по размерам и качеству, устройство обслуживаемого оборудования.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Резчик пробковых изделий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Резчик пробковых изделий 2-й разряд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Резка укупорочных прокладок и пробок из натуральной пробковой коры на полуавтоматических налаженных станках. Резка заготовок из прессованной пробковой коры на дисковых и ленточных станках без соблюдения точных размеров. Отбор годных пробковых лент для резки. Подача лент и заготовок к режущему механизму станка. Крепление заготовок на суппорте дискового станка. Контроль за резкой. Смазки и чистка станка.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приемы резки, принцип работы станков, технические условия, предъявляемые к качеству лент и изделий из них.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Резчик пробковых изделий 3-й разряд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Резка укупорочных прокладок и технических деталей простой конфигурации с наладкой станков или резка технических деталей сложной конфигурации на налаженных полуавтоматических станках. Резка заготовок из прессованной пробковой коры с точностью от 0,1 до 0,5 мм на дисковых и ленточных станках с наладкой станков. Резка натуральной пробковой коры на ленты разных размеров на ленторезных станках с ручной или механической подачей. Наладка и переналадка станка на заданные размеры. Зачистка мягкой борки лент. Отбор нестандартных лент. Укладка готовых лент по размерам в емкости. Резка прессованных стержней на многошпиндельных карусельных станках: заполнение шпинделей стержнями. Укладка груза на каждый стержень. Отбор концевых прокладок.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приемы резки, устройство станков и контрольно измерительных приборов, приемы наладки станков, приемы установки и крепления режущих инструментов, правила чтения чертежей, технические условия на изделия.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Примеры работ.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на станках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Кольца;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Конусы;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Цилиндры.</w:t>
      </w:r>
    </w:p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Резчик пробковых изделий 4-й разряд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Резка технических деталей сложной конфигурации с наладкой станков. Резка заготовок из прессованной пробковой коры специального назначения с точностью до 0,1 мм на дисковых и ленточных станках.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кинематические схемы и конструкцию станков, правила наладки станков и их подналадки в процессе работы, устройство приспособлений, требования к качеству изделий в соответствии с Государственными стандартами.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Примеры работ.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на станках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Кольца - конусы – цилиндры;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Многолепестковые прокладки;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Прокладки с количеством отверстий более 16.</w:t>
      </w:r>
    </w:p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Сборщик пробковых изделий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Сборщик пробковых изделий 1-й разряд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Сборка кругов из пробковых пластин под руководством сборщика более высокой квалификации. Пришивка бензелей. Крепление лееров. Подготовка заготовок; рабочего инструмента и вспомогательных материалов.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назначение пробковых изделий, требования, предъявляемые к качеству полуфабрикатов и применяемым вспомогательным материалам.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Сборщик пробковых изделий 2-й разряд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Сборка кругов из пластин натуральной коры без сортировки и подбора лент, автомобильных и тракторных деталей простой конфигурации. Выполнение отдельных операций по сборке пробковых и прессованных пластин под руководством сборщика более высокой квалификации. Подбор заготовок для комплектации деталей и узлов. Подгонка деталей. Укладка и склейка на приспособлении. Крепление заготовок, сверка размеров по чертежу. Сдача готовых узлов и деталей.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технологический процесс сборки простых изделий по чертежу, физико-химические свойства применяемых материалов и заготовок, назначение и принцип работы обслуживаемого оборудования, технические требования, предъявляемые к качеству изделий.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Примеры работ.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Прокладки - кольца - сборка внахлестку или встык;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Прокладки - рамки с количеством отверстий не более 12 сборка внахлестку или встык.</w:t>
      </w:r>
    </w:p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Сборщик пробковых изделий 3-й разряд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Сборка кругов из пластин натуральной коры с сортировкой и подбором, автомобильных и тракторных деталей средней сложности конфигурации. Сборка - склейка пробковых пластин в специальные кассеты или сборка-поклейка пробковых прессованных пластин с последующей термообработкой их. Шпаклевка прокладок из пробковой коры в специальном барабане. Регулирование температурного режима, зазоров между валиками клеенамазочного станка, заливки клея в станок. Ведение процессов полимеризации, шпаклевки и термообработки. Выгрузка пластин из пресса и их разборка.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технологические процессы сборки, полимеризации, шпаклевки и термообработки, устройство оборудования и приборов, состав клеевого раствора, приемы шпаклевки, требования к качеству изделий в соответствии с Государственными стандартами, чтение чертежей.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Примеры работ.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Прокладки картерные длиной до 800 мм с количеством отверстий до 10-сборка внахлестку или встык.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Прокладки тракторные с количеством отверстий не более 16-сборка внахлестку или встык.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Прокладки - рамки с количеством отверстий более 12-сборка внахлестку или встык.</w:t>
      </w:r>
    </w:p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Сборщик пробковых изделий 4-й разряд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Сборка автомобильных и тракторных деталей сложной конфигурации по чертежу. Подгонка заготовок по чертежу детали повышенной сложности. Сверка размеров по чертежу с допусками по базам и отверстиям.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технологический процесс сборки деталей сложной конфигурации по чертежам, требования, предъявляемые к качеству деталей, полуфабрикатов и применяемым вспомогательным материалам, входящим в готовый узел или изделие, Государственные стандарты на готовые изделия, чтение сложных чертежей.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Примеры работ.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Прокладки картерные длиной более 800 мм, собранные под ласточкин хвост, со сложной криволинейной поверхностью, количеством отверстий более 10 - общая сборка;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Прокладки клапанные разных размеров, собранные под ласточкин хвост, внахлестку, встык, со сложной криволинейной поверхностью, количеством отверстий более 10 - общая сборка.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Прокладки тракторные с количеством отверстий более 16 сборка внахлестку или встык.</w:t>
      </w:r>
    </w:p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Сборщик пробковой пыли 2-й разряд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Сборка и затаривание пробковой пыли, собранной специальным фильтрующим приспособлением от шлифовальных станков. Упаковка, штабелировка мешков с пробковой пылью. Подноска тары. Чистка фильтров, замена фильтрующей ткани.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устройство фильтрующего приспособления, правила замены фильтрующей ткани, правила чистки фильтров.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Штамповщик пробковых изделий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Штамповщик пробковых изделий 1-й разряд</w:t>
      </w:r>
    </w:p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Штамповка деталей на налаженных прессах. Укладка пластин на штамп. Штамповка деталей. Укладка готовых деталей в специальные емкости.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принцип работы обслуживаемых прессов и применяемых штампов, основные свойства обрабатываемых деталей, технические требования, предъявляемые к готовым деталям.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Штамповщик пробковых изделий 2-й разряд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Штамповка деталей на прессах простыми многогнездными штампами. Установка и крепление штампа или просечки на стол пресса. Регулировка хода подвижной плиты пресса. Контроль размеров по чертежу контрольно-измерительными приборами. Отсортировка годных деталей. Сдача готовой продукции приемщику.</w:t>
      </w:r>
    </w:p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устройство обслуживаемых прессов и применяемых штампов, способы крепления установки штампов и просечек, чтение несложных чертежей.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Примеры работ.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Кольца;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Палочки;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Рамки квадратные.</w:t>
      </w:r>
    </w:p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Штамповщик пробковых изделий 3-й разряд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Штамповка деталей на прессах сложными и комбинированными штампами.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правила регулирования хода плиты пресса, чтение чертежей, требования к качеству изделий в соответствии с Государственными стандартами.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Примеры работ.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Прокладки картерные;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Прокладки клапанных коробок;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Прокладки фрикционных коробок.</w:t>
      </w:r>
    </w:p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наименований профессий рабочих, предусмотренных разделом "Производство изделий из коры пробкового дерева", с указанием их наименований по действовавшему выпуску ЕТКС, издания 1984 года приведен в приложение 2 к ЕТКС (выпуск 35).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Единому тарифно-квалификационному справочнику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профессии рабочих (выпуск 35)</w:t>
            </w:r>
          </w:p>
        </w:tc>
      </w:tr>
    </w:tbl>
    <w:bookmarkStart w:name="z9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профессий рабочих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9"/>
        <w:gridCol w:w="2499"/>
        <w:gridCol w:w="4802"/>
        <w:gridCol w:w="2500"/>
      </w:tblGrid>
      <w:tr>
        <w:trPr>
          <w:trHeight w:val="30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разрядов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</w:t>
            </w:r>
          </w:p>
        </w:tc>
      </w:tr>
      <w:tr>
        <w:trPr>
          <w:trHeight w:val="30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стержней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пробковых изделий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 композиционных блоков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 пробковой крупы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пробковых изделий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пробковых изделий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пробковой пыли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Штамповщик пробковых изделий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Единому тарифно-квалификационному справочнику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профессии рабочих (выпуск 35)</w:t>
            </w:r>
          </w:p>
        </w:tc>
      </w:tr>
    </w:tbl>
    <w:bookmarkStart w:name="z9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наименований профессий рабочих,</w:t>
      </w:r>
      <w:r>
        <w:br/>
      </w:r>
      <w:r>
        <w:rPr>
          <w:rFonts w:ascii="Times New Roman"/>
          <w:b/>
          <w:i w:val="false"/>
          <w:color w:val="000000"/>
        </w:rPr>
        <w:t>предусмотренных разделом "Производство изделий из коры</w:t>
      </w:r>
      <w:r>
        <w:br/>
      </w:r>
      <w:r>
        <w:rPr>
          <w:rFonts w:ascii="Times New Roman"/>
          <w:b/>
          <w:i w:val="false"/>
          <w:color w:val="000000"/>
        </w:rPr>
        <w:t>пробкового дерева", с указанием их наименований</w:t>
      </w:r>
      <w:r>
        <w:br/>
      </w:r>
      <w:r>
        <w:rPr>
          <w:rFonts w:ascii="Times New Roman"/>
          <w:b/>
          <w:i w:val="false"/>
          <w:color w:val="000000"/>
        </w:rPr>
        <w:t>по действовавшему выпуску ЕТКС, издания 1984 года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2035"/>
        <w:gridCol w:w="3407"/>
        <w:gridCol w:w="2035"/>
        <w:gridCol w:w="1644"/>
        <w:gridCol w:w="1061"/>
      </w:tblGrid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настоящем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разрядов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действовавшему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выпуску и разделу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ЕТКС, издания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 г.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разрядов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ЕТКС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раздела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стержней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стержней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Пробочное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пробковых изделий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Пробочное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Пробочное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пробковой крупы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Пробочное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пробковых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Пробочное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пробковых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Пробочное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пробковой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Пробочное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Штамповщик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Штамповщик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пробковых изделий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Пробочное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