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3f1b" w14:textId="f2b3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апреля 2012 года № 184. Зарегистрирован в Министерстве юстиции Республики Казахстан 8 мая 2012 года № 7628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«Об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образование» (зарегистрированный в Реестре государственной регистрации нормативных правовых актов за № 6111, опубликованный в Собрании актов центральных исполнительных и иных центральных государственных органов Республики Казахстан № 11, 2010 года (12.07.2010)),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Перечне профессий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специальностей, получение которых в заочной, вечерней формах и в форме экстерната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«1. Гуманитарные науки»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719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подраздел «6. Технические науки и технологии»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86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системы и сети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неметаллических и силикатных материалов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«12. Образование»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86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нерусским языком обучения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«13. Специальности высшего специального образования» группа специальностей «14 Искусство»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86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5B140100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5В140200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Народные инструменты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5В140300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пения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