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35cf" w14:textId="93d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аншлагов границ охотничьих хозяйств, воспроизводственных участков и зон покоя, а также запретные для охоты сроки 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2012 года № 25-03-02/96. Зарегистрирован в Министерстве юстиции Республики Казахстан 13 апреля 2012 года № 7573.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образцы аншлагов границ охотничьих хозяйств, воспроизводственных участков и зон покоя, а также запретные для охоты сроки и места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и охотничьего хозяйства Министерства сельского хозяйства Республики Казахстан (Нысанбаев Е.Н.)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25-03-02/96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аншлагов</w:t>
      </w:r>
      <w:r>
        <w:br/>
      </w:r>
      <w:r>
        <w:rPr>
          <w:rFonts w:ascii="Times New Roman"/>
          <w:b/>
          <w:i w:val="false"/>
          <w:color w:val="000000"/>
        </w:rPr>
        <w:t>границ охотничьих хозяйств, воспроизводственных участков и зон</w:t>
      </w:r>
      <w:r>
        <w:br/>
      </w:r>
      <w:r>
        <w:rPr>
          <w:rFonts w:ascii="Times New Roman"/>
          <w:b/>
          <w:i w:val="false"/>
          <w:color w:val="000000"/>
        </w:rPr>
        <w:t>покоя, а также запретные для охоты сроки и места</w:t>
      </w:r>
      <w:r>
        <w:br/>
      </w:r>
      <w:r>
        <w:rPr>
          <w:rFonts w:ascii="Times New Roman"/>
          <w:b/>
          <w:i w:val="false"/>
          <w:color w:val="000000"/>
        </w:rPr>
        <w:t>1. Образец основного аншлага, обозначающий границы охотничьих</w:t>
      </w:r>
      <w:r>
        <w:br/>
      </w:r>
      <w:r>
        <w:rPr>
          <w:rFonts w:ascii="Times New Roman"/>
          <w:b/>
          <w:i w:val="false"/>
          <w:color w:val="000000"/>
        </w:rPr>
        <w:t>хозяйств и (или) участков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тел. 8 (код)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- сызбасы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- схема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субъекта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охотничьего хозяйства (участка)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охоту без разрешения и вне сезона налагается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административный штраф!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тел. 8 (код) номер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аншлаг, указывает границы охотничьих хозяйств и (или) участков (далее – аншлаг № 1) и информирует об ответственности за не законную охоту, имеет карту схему охотничьего хозяйства и (или) участка.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аншлаге № 1 указывается следующая информация: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 охотничьего хозяйства;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охотничьего хозяйства и (или) участка;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контактный телефон;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ответственности за нарушение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карта-схема границы охотничьего хозяйства и (или) участка.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Образец аншлага, обозначающий воспроизводственный участок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молайту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карта - сызбасы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- схема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Воспроизводственный участок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запрещается!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Аншлаг, указывающий границы воспроизводственных участков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аншлаг № 2), устанавливается на местах размножения животных и птиц и информирует о продолжительности запрета на производство охоты в периоды размножения животных, имеет карту-схему участка.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Образец аншлага, обозначающий зону покоя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молайту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карта - сызбасы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- схема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покоя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запрещается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Аншлаг, указывающий границы зон покоя (далее – аншлаг № 3) устанавливается в местах круглогодичного запрета для охоты и информирует о запрете охоты на участке охотничьего хозяйства, указанной на карте-схеме.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Образец аншлага, обозначающий запретные для охоты сроки и</w:t>
      </w:r>
      <w:r>
        <w:br/>
      </w:r>
      <w:r>
        <w:rPr>
          <w:rFonts w:ascii="Times New Roman"/>
          <w:b/>
          <w:i w:val="false"/>
          <w:color w:val="000000"/>
        </w:rPr>
        <w:t>места охотничьих хозяйств и (или) участков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АУДАРЫНЫЗДАР!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 "__" ________ "__"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 карта - сызбасы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- схема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запрещается в период с "__" ____ по "__" 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охотничьего хозяйства (участка)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субьекта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охотничьего хозяйства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Аншлаг, указывающий запретные для охоты сроки и места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аншлаг № 4), устанавливается в охотничьих хозяйствах и (или) участках, информирует о запретных для охоты сроках и местах, а также несет информацию о наименовании субъекта охотничьего хозяйства, наименовании охотничьего хозяйства и (или) участка, имеет карту-схему охотничьего хозяйства и (или) участка.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характеристика аншлагов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Аншлаги должны соответствовать следующим характеристикам: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состоять из опорной стойки и сигнального щита;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сигнальный щит должен быть прямоугольным и по типоразмеру не менее 1,2 метра в длину и 0,6 метра в ширину;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нижней части сигнального щита до поверхности земли должно быть не менее 1,5 метра.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фон аншлагов: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 – синий цвет – для аншлага № 1;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желтый цвет – для аншлагов № 2 и № 3;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 – красный цвет – для аншлага № 4;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синий цвет - для канта аншлагов;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сигнальном щите надписи должны быть нанесены на государственном и русском языках черным цветом;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охотничьих хозяйств и (или) участков, указывающие границ охотничьих хозяйств, воспроизводственных участков и зон покоя, а также запретные для охоты сроки и места должны быть расположены в центре сигнального щита, размером не менее 1/4 и не более 1/3 от размера сигнального щита и изображение должно быть нанесено синим цветом.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Аншлаги устанавливаются в количестве не менее 1 единицы с правой стороны подъездных путей по границе охотхозяйства и/или участков.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25-03-02/96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аншлагов, указывающих границы воспроизводственных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участков и зон покоя,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участков, а также запретные для рыболовства сроки и места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лова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и.о. Министра экологии и природных ресурсов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