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dcd3" w14:textId="92ed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раннего реагирования и методика определения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организации, страховой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66. Зарегистрировано в Министерстве юстиции Республики Казахстан 12 апреля 2012 года № 7565. Утратило силу постановлением Правления Национального Банка Республики Казахстан от 27 августа 2013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«О внесении изменений и дополнений в законодательные акты Республики Казахстан по вопросам регулирования банковской деятельности и финансовых организаций в части минимизации рисков»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методику определения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организации, страховой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200 «Об утверждении Правил применения мер раннего реагирования и методики определения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организации» (зарегистрированное в Реестре государственной регистрации нормативных правовых актов под № 5464);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175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200 «Об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организации» (зарегистрированное в Реестре государственной регистрации нормативных правовых актов под № 5780);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28 февраля 2011 года № 23 «Об утверждении Правил применения мер раннего реагирования и методики определении факторов, влияющих на ухудшение финансового положения банка второго уровня,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200 «Об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организации» (зарегистрированное в Реестре государственной регистрации нормативных правовых актов под № 6886).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66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мер раннего реагирования и методика</w:t>
      </w:r>
      <w:r>
        <w:br/>
      </w:r>
      <w:r>
        <w:rPr>
          <w:rFonts w:ascii="Times New Roman"/>
          <w:b/>
          <w:i w:val="false"/>
          <w:color w:val="000000"/>
        </w:rPr>
        <w:t>
определения факторов, влияющих на ухудшение финансового</w:t>
      </w:r>
      <w:r>
        <w:br/>
      </w:r>
      <w:r>
        <w:rPr>
          <w:rFonts w:ascii="Times New Roman"/>
          <w:b/>
          <w:i w:val="false"/>
          <w:color w:val="000000"/>
        </w:rPr>
        <w:t>
положения накопительного пенсионного фонда и (или) организации,</w:t>
      </w:r>
      <w:r>
        <w:br/>
      </w:r>
      <w:r>
        <w:rPr>
          <w:rFonts w:ascii="Times New Roman"/>
          <w:b/>
          <w:i w:val="false"/>
          <w:color w:val="000000"/>
        </w:rPr>
        <w:t>
осуществляющей инвестиционное управление пенсионными активами,</w:t>
      </w:r>
      <w:r>
        <w:br/>
      </w:r>
      <w:r>
        <w:rPr>
          <w:rFonts w:ascii="Times New Roman"/>
          <w:b/>
          <w:i w:val="false"/>
          <w:color w:val="000000"/>
        </w:rPr>
        <w:t>
страховой (перестраховочной) организации, страховой группы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применения мер раннего реагирования и методика определения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организации, страховой группы (далее - Правила) разработаны в соответствии с законами Республики Казахстан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пенсионном обеспечении), от 18 декабря 2000 года  «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»(далее - Закон о страховой деятельности) и устанавливают порядок применения мер раннего реагирования и методику определения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 (далее - финансовая организация), страховой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контролю и надзору финансового рынка и финансовых организаций Национального Банка Республики Казахстан (далее – уполномоченный орган) применяет к финансовым организациям и страховым группам меры раннего реагирования при выявлении факторов, влияющих на ухудшение их финансового состояния.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применение мер раннего реагирования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осуществляет анализ финансового положения финансовой организации, страховой группы для выявления факторов, влияющих на ухудшение финансового положения,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фактора,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финансовой организации - ежемесячно на базе данных регуляторной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группы - ежеквартально на базе данных регуляторной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Факторами, влияющими на ухудшение финансового положения накопительного пенсионного фонда (далее – Фонд) и (или) организации, осуществляющей инвестиционное управление пенсионными активами (далее – Организация),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коэффициента достаточности собственного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коэффициента номинального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соотношения объема пенсионных активов Фонда, размещенных в финансовые инструменты, выпущенные эмитентами Республики Казахстан, относящимися к одному сектору экономики Республики Казахстан, к общему объему пенсионных активов данного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соотношения объема собственных активов Фонда и (или) Организации, размещенных в финансовые инструменты, выпущенные эмитентами Республики Казахстан, относящимися к одному сектору экономики Республики Казахстан, к общему объему собственных активов данного Фонда и (или)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соотношения объема пенсионных активов Фонда, размещенных в финансовые инструменты, деноминированные в иностранной валюте, к общему объему пенсионных активов данного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соотношения объема собственных активов Фонда и (или) Организации, размещенных в финансовые инструменты, деноминированные в иностранной валюте, к общему объему собственных активов данного Фонда и (или)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увеличение совокупной доли инвестиций за счет пенсионных активов Фонда в акции от общего объема пенсионных активов данного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увеличение совокупной доли инвестиций за счет собственных активов Фонда и (или) Организации в акции от общего объема собственных активов данного Фонда и (или)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увеличение соотношения объема пенсионных активов Фонда, размещенных в финансовые инструменты с высокой степенью кредитного риска, к общему объему пенсионных активов данного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увеличение доли инвестиций за счет пенсионных активов в финансовые инструменты, по которым эмитент допустил дефолт по выплате вознаграждения и (или) основной суммы долга по выпущенным облигациям, от общего объема пенсионных активов данного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увеличение доли инвестиций за счет собственных активов в финансовые инструменты, по которым эмитент допустил дефолт по выплате вознаграждения и (или) основной суммы долга по выпущенным облигациям, от общего объема собственных активов данного Фонда и (или)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превышение лимитов инвестирования, установленных советом директоров и (или) инвестиционным комитетом Фонда и (или)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Факторами, влияющими на ухудшение финансового положения страховой (перестраховочной) организации,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норматива достаточности маржи платежеспособности;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норматива достаточности высоколиквидных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коэффициентов убыточности;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доли акций в общей сумме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превышение соотношения объема ответственности по договору (договорам) перестрахования в отдельной перестраховочной организации - нерезиденте Республики Казахстан к общему объему ответственности по договорам страхования и перестрахования;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убыточная деятельность страховой (перестраховочной)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превышение соотношения общих и административных расходов к страховым премиям, принятым по договорам страхования (перестрахования);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превышение соотношения расходов в виде комиссионного вознаграждения по страховой деятельности по каждому добровольному классу страхования в отрасли «общее страхование» к страховым премиям, принятым по договорам страхования (перестрахования) по соответствующему классу страхования в отрасли «общее страхование».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Факторами, влияющими на ухудшение финансового положения страховой группы,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норматива достаточности маржи платежеспособности;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собственного капитала по балансу участника (участников) страховой группы ниже размера их уставного капитала по балансу;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превышение объема сделок между участниками страховой группы, являющимися финансовыми организациями, а также между участниками страховой группы, являющимися финансовой организацией, и иными участниками страховой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мер раннего реагирования в отношении финансовых организаций, являющихся участниками страховой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выявлении факторов,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результате анализа финансового положения финансовой организации, страховой группы и (или) по итогам проверки финансовой организации, страхового холдинга либо участников страховой группы, уполномоченный орган направляет в финансовую организацию и (или) ее акционерам, страховому холдингу и (или) его крупному участнику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финансовой организации, страховой группы, недопущению ухудшения их финансового положения и увеличения рисков, связанных с их деятельностью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организация и (или) ее акционеры, страховой холдинг и (или) его крупные участники в срок не более пяти рабочих дней со дня получения требования уполномоченного органа разрабатывают и представляют в уполномоченный орган план мероприятий,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детальный анализ фактора, влияющего на ухудшение финансового положения финансовой организации, страховой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данного фактора, обоснование данного прогноза и негативные влияния на деятельность финансовой организации, страховой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 улучшению данного фактора, то есть доведения до уровня, не представляющего угрозу (дополнительные риски) для деятельности финансовой организации, страховой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плана мероприятий (с указанием сроков исполнения по каждому пункту плана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ответственных должностных лиц за исполнение плана мероприятий (с указанием должностных лиц, ответственных за исполнение, по каждому пункту плана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проводит предварительное рассмотрение плана мероприятий в течение десяти рабочих дней с даты его представления финансовой организацией и (или) ее акционерами, страховым холдингом и (или) его крупными 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уполномоченного органа с планом мероприятий, предоставленным финансовой организацией и (или) ее акционерами, страховым холдингом и (или) его крупными участниками на рассмотрение, уполномоченный орган и финансовая организация, страховой холдинг и (или) его крупные участники проводят совместные обсуждения с целью доработки плана мероприятий. При этом финансовая организация, страховой холдинг и (или) его крупные участники корректирует план для устранения замечаний уполномоченного органа или, при несогласии с такими замечаниями, предоставляет свои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одобряет или не одобряет доработанный план мероприятий в течение пяти рабочих дней с даты его представления либо с даты получения обоснований несогласия с замечаниями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одобрении представленного плана мероприятий уполномоченным органом финансовая организация и (или) ее акционеры, страховой холдинг и (или) его крупные участники приступают к его реализации и представляют в уполномоченный орган отчет о выполнении мероприятий в сроки, установленные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неодобрении плана мероприятий уполномоченный орган применяет к финансовой организации и (или) ее акционерам, страховому холдингу и (или) его крупным участникам одну или несколько мер раннего реагирования посредством предъявления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41-2 Закона о пенсионном обеспечении,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о страховой деятельности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выявлении факторов,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финансовая организация, страховой холдинг и (или) его крупные участники в течение пяти рабочих дней со дня выявления указанных факторов представляет в уполномоченный орган информацию, отражающую состояние ухудшения их финансового положения с приложением плана мероприятий, предусмотренного настоящими Правилами.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Методика определения факторов, влияющих</w:t>
      </w:r>
      <w:r>
        <w:br/>
      </w:r>
      <w:r>
        <w:rPr>
          <w:rFonts w:ascii="Times New Roman"/>
          <w:b/>
          <w:i w:val="false"/>
          <w:color w:val="000000"/>
        </w:rPr>
        <w:t>
на ухудшение финансового положения финансовых</w:t>
      </w:r>
      <w:r>
        <w:br/>
      </w:r>
      <w:r>
        <w:rPr>
          <w:rFonts w:ascii="Times New Roman"/>
          <w:b/>
          <w:i w:val="false"/>
          <w:color w:val="000000"/>
        </w:rPr>
        <w:t>
организаций и страховой группы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факторов, влияющих на ухудшение финансового положения Фонда и (или) Организации,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по следующей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два и более раза в течение трех последовательных месяцев коэффициента достаточности собственного капитала до или ниже уровня, превышающего на 0,01 минимальное значение коэффициента достаточности собственного капитала, установленного постановлениями Правления Агентства Республики Казахстан по регулированию и надзору финансового рынка и финансовых организаций от 5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о нормативных значениях пруденциальных нормативов, методике их расчетов для накопительных пенсионных фондов» (зарегистрировано в Реестре государственной регистрации нормативных правовых актов под № 5789) (далее - постановление № 180), от 5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активами» (зарегистрировано в Реестре государственной регистрации нормативных правовых актов под № 5793) (далее - постановление № 181), от 26 сентября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расчета пруденциальных нормативов для организаций, совмещающих виды профессиональной деятельности на рынке ценных бумаг» (зарегистрировано в Реестре государственной регистрации нормативных правовых актов под № 5810) (далее - постановление № 215);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достаточности собственного капитала при нахождении его первоначального значения ниже уровня, превышающего на 0,01 минимальное значение коэффициента достаточности собственного капитала, установленного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систематическое снижение в течение трех последовательных месяцев и достижение отклонения коэффициента номинального дохода на пятнадцать процентов и более от значения скорректированного коэффициента среднего номинального дохода за шестьдесят календарных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превышение соотношения объема пенсионных активов Фонда, размещенных в финансовые инструменты, выпущенные эмитентами Республики Казахстан, относящимися к одному сектору экономики Республики Казахстан, к общему объему пенсионных активов данного Фонда значения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превышение соотношения объема собственных активов Фонда и (или) Организации, размещенных в финансовые инструменты одного сектора экономики Республики Казахстан, к общему объему собственных активов данного Фонда и (или) Организации значения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превышение совокупной доли инвестиций за счет пенсионных активов Фонда в акции значения двадцати процентов от общего объема пенсионных активов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превышение совокупной доли инвестиций за счет собственных активов Фонда и (или) Организации в акции значения двадцати процентов от общего объема собственных активов Фонда и (или)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превышение соотношения объема пенсионных активов Фонда, размещенных в финансовые инструменты, деноминированные в иностранной валюте, к общему объему пенсионных активов данного Фонда значения тридцати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превышение соотношения объема собственных активов Фонда и (или) Организации, размещенных в финансовые инструменты, деноминированные в иностранной валюте, к общему объему собственных активов данного Фонда и (или) Организации значения тридцати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превышение соотношения объема пенсионных активов Фонда, размещенных в финансовые инструменты со степенью кредитного риска, равного двумстам, двумстам пятидесяти, тремстам процентам, к общему объему пенсионных активов данного Фонда значения пятнадцать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кредитного риска финансовых инструментов определяется в соответствии с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превышение объема пенсионных активов Фонда, размещенных в финансовые инструменты, по которым эмитент допустил дефолт по выплате вознаграждения и (или) основной суммы долга по выпущенным облигациям, к общему объему пенсионных активов данного Фонда значения пяти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превышение объема собственных активов Фонда и (или) Организации, размещенных в финансовые инструменты, по которым эмитент допустил дефолт по выплате вознаграждения и (или) основной суммы долга по выпущенным облигациям, к общему объему собственных активов данного Фонда и (или) Организации значения пяти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превышение два или более раза в течение трех последовательных месяцев лимитов инвестирования, установленных советом директоров и (или) инвестиционным комитетом Фонда и (или)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Определение факторов, влияющих на ухудшение финансового положения страховой (перестраховочной) организации,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по следующей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два и более раза в течение трех последовательных месяцев норматива достаточности маржи платежеспособности на 0,1 и более пунктов при его первоначальном значении выше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131 «Об утверждении Инструкции о нормативных значениях и методике расчетов пруденциальных нормативов страховой (перестраховочной) организации, норматива достаточности маржи платежеспособности страховой группы, формах и сроках представления отчетов о выполнении пруденциальных нормативов» (зарегистрированной в Реестре государственной регистрации нормативных правовых актов под № 5331) (далее – постановление № 131), на 0,5 или менее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значение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установленного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0,1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два и более раза в течение трех последовательных месяцев норматива достаточности высоколиквидных активов на 0,1 и более пунктов при первоначальном его значении выше установленного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0,5 или менее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значение норматива достаточности высоколиквидных активов ниже уровня, превышающего минимальное значение норматива достаточности высоколиквидных активов, установленного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0,1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превышение два и более раза в течение трех последовательных месяцев коэффициента убыточности без учета доли перестраховщика ста процентов по классу (классам) страхования, объем обязательств, по которому (которым) составляет двадцать и более процентов от совокупного объема всех обязательств страховой организации по договорам прямого страхования и входящего перестрахования;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превышение совокупной доли инвестиций в акции значения двадцати процентов от объема активов за минусом активов перестрахования;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превышение соотношения объема ответственности по договору (договорам) перестрахования в отдельной перестраховочной организации - нерезиденте Республики Казахстан, имеющей международную рейтинговую оценку агентства Standard &amp; Poor's ниже «BB-» или рейтинга аналогичного уровня одного из других рейтинговых агентств, признаваемых Национальным Банком Республики Казахстан в соответствии с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, или не имеющей рейтинговую оценку данных рейтинговых агентств, либо зарегистрированной в стране, имеющей суверенный рейтинг ниже соответствующего суверенного рейтинга Республики Казахстан по классификации рейтингового агентства Standard &amp; Poors или суверенного рейтинга аналогичного уровня, к совокупному объему ответственности по договорам прямого страхования и входящего перестрахования, значения десяти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убыточная деятельность страховой (перестраховочной) организации в течение трех последних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превышение соотношения общих и административных расходов к страховым премиям, принятым по договорам страхования (перестрахования), значения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превышение соотношения расходов в виде комиссионного вознаграждения по страховой деятельности по каждому добровольному классу страхования в отрасли «общее страхование» к страховым премиям, принятым по договорам страхования (перестрахования) по соответствующему классу страхования в отрасли «общее страхование», значения тридцати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Определение факторов, влияющих на ухудшение финансового положения страховой группы,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по следующей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по итогам двух отчетных кварталов норматива достаточности маржи платежеспособности на 0,1 и более пунктов при его первоначальном значении выше установленного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, на 0,5 или менее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значение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установленного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0,1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по итогам отчетного квартала собственного капитала по балансу участника (участников) страховой группы ниже размера их уставного капитала по балансу;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превышение объема сделок между участниками страховой группы, являющимися финансовыми организациями, а также между участниками страховой группы, являющимися финансовыми организациями и иными участниками страховой группы десяти процентов от фактической маржи платежеспособности страховой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систематическое (три и более раза в течение шести последовательных месяцев) применение мер раннего реагирования в отношении финансовых организаций, являющихся участниками страховой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настоящей Методике пунктом является абсолютное изменение фактического значения рассматриваемого параметра, рассчитанное как разница между текущим значением и значением на начало рассматриваемого периода.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