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947f" w14:textId="6889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обследования и лечения больных вирусными гепатитами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17 февраля 2012 года № 92. Зарегистрирован в Министерстве юстиции Республики Казахстан 19 марта 2012 года № 7479. Утратил силу приказом Министра здравоохранения Республики Казахстан от 4 мая 2019 года № ҚР ДСМ-63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04.05.2019 </w:t>
      </w:r>
      <w:r>
        <w:rPr>
          <w:rFonts w:ascii="Times New Roman"/>
          <w:b w:val="false"/>
          <w:i w:val="false"/>
          <w:color w:val="ff0000"/>
          <w:sz w:val="28"/>
        </w:rPr>
        <w:t>№ ҚР ДСМ-63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января 2012 года № 33 "Об утверждении Санитарных правил "Санитарно-эпидемиологические требования к организации и проведению санитарно-противоэпидемических (профилактических) мероприятий по предупреждению инфекционных заболеваний", а также в целях совершенствования организации медицинской помощи больным с вирусными гепатитами,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обследования и лечения больных вирусными гепатитами (далее - Правила).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(Тулегалиева А.Г.)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и государственных закупок Министерства здравоохранения Республики Казахстан (Амиргалиев Е.Р.) в установленном законодательством порядке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Мусинов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2012 года № 92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обследования и лечения больных вирусными гепатитами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обследования и лечения больных вирусными гепатитами (далее - Правила) определяют порядок обследования и лечения пациентов с хроническими вирусными гепатитами или подозрением на их наличие в рамках </w:t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бесплатной медицинской помощи.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хроническим вирусным гепатитам относятся хронический вирусный гепатит В (далее - ХГВ), хронический вирусный гепатит В с дельта-агентом, или хронический вирусный гепатит Д (далее - ХГД) и хронический вирусный гепатит С (далее - ХГС).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Обследование и лечение пациентов с хроническими вирусными гепатитами оказывается поэтапно на уровне организаций, оказывающих амбулаторно-поликлиническую помощь, </w:t>
      </w:r>
      <w:r>
        <w:rPr>
          <w:rFonts w:ascii="Times New Roman"/>
          <w:b w:val="false"/>
          <w:i w:val="false"/>
          <w:color w:val="000000"/>
          <w:sz w:val="28"/>
        </w:rPr>
        <w:t>стационарную помощь</w:t>
      </w:r>
      <w:r>
        <w:rPr>
          <w:rFonts w:ascii="Times New Roman"/>
          <w:b w:val="false"/>
          <w:i w:val="false"/>
          <w:color w:val="000000"/>
          <w:sz w:val="28"/>
        </w:rPr>
        <w:t>, на уровне гепатологического кабинета (центра), а также республиканских организаций здравоохранения.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Обследование и лечение пациентов с хроническими вирусными гепатитами и подозрением на них, в организациях здравоохранения, оказывающих амбулаторно-поликлиническую помощь, оказывается по месту прикрепления и включает, за исключением вирусологического обследования: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первичное обследование (скрининг), осуществляемое врачом общей практики / участковым терапевтом или педиатром;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постановку диагноза, определение показаний к противовирусной терапии и ее проведение, а также взаимодействие с гепатологическим кабинетом (центром), осуществляемые врачом по специальности "гастроэнтерология" или "инфекционные болезни".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Обследование на наличие вирусов гепатитов методом полимеразной цепной реакции (далее - ГТЦР) проводится по направлению организаций, оказывающих амбулаторно-поликлиническую помощь по месту жительства, в лабораториях, определяемых местными органами государственного управления здравоохранением, с учетом мощности данных лабораторий, обеспеченности оборудованием и качества исследований (включая возможность выражения количественного результата ПЦР для вируса гепатита С в международных единицах в миллилитре, с нижним лимитом определения менее 20 международных единиц).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Обследование и лечение пациентов с хроническими вирусными гепатитами и подозрением на них, на уровне гепатологического кабинета (центра), создаваемого местным органом государственного управления здравоохранением на базе многопрофильной медицинской организации, включает: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показаний к назначению противовирусной терапии в рамках гарантированного объема бесплатной медицинской помощи в сложных случаях;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листа ожидания пациентов с хроническими вирусными гепатитами, которым планируется проведение противовирусной терапии в рамках гарантированного объема бесплатной медицинской помощи;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выписка рецептов для получения противовирусных препаратов в рамках гарантированного объема бесплатной медицинской помощи;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консультативная помощь организациям здравоохранения, в том числе с использованием телемедицинских технологий;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свод данных скрининговых исследований на вирусные гепатиты.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Обследование и лечение пациентов с хроническими вирусными гепатитами и подозрением на них, в организациях здравоохранения, оказывающих стационарную помощь, осуществляется: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пациентам с хроническими вирусными гепатитами старше 16 лет - на базе гастроэнтерологических отделений (или терапевтических отделений, имеющих гастроэнтерологическую профилизацию) многопрофильных больниц или инфекционных больниц, определяемых местным органом государственного управления здравоохранением;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пациентам с хроническими вирусными гепатитами до 16 лет - на базе детских инфекционных больниц и гастроэнтерологических отделений (или отделений, имеющих гастроэнтерологическую профилизацию) детских многопрофильных больниц, определяемых местным органом государственного управления здравоохранения.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обследованию и лечению пациентов с хроническими вирусными гепатитами и подозрением на них, на уровне специализированной медицинской помощи, допускаются врачи по специальности "гастроэнтерология" или "инфекционные болезни", освоившие программы повышения квалификации по вопросам гепатологии, и имеющие документы об образовании соответствующего уровня, выдаваемого республиканскими организациями здравоохранения, определяемыми уполномоченным органом в области здравоохранения.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Обследование пациентов с хроническими вирусными гепатитами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Первичное (скрининговое) обследование на вирусные гепатиты осуществляется врачом общей практики/участковым терапевтом или педиатром в организациях здравоохранения, оказывающих амбулаторно-поликлиническую помощь по месту прикрепления.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Скрининговому обследованию в рамках гарантированного объема бесплатной медицинской помощи подлежат следующие контингенты: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пациенты с заболеваниями крови;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пациенты со злокачественными новообразованиями;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пациенты, находящиеся на гемодиализе;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реципиенты крови и ее компонентов;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пациенты, перенесшие оперативные вмешательства;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медицинские работники, имеющие повышенный риск инфицирования вирусами гепатитов.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Скрининговое обследование на вирусные гепатиты включает следующие маркеры, определяемые с помощью иммуноферментного или иммунохимического анализов: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НВsАg;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anti-HDV (total) - у носителей НВsАg;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anti-НСV (total).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положительных результатах тестов,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соответствующем подозрении на хронический вирусный гепатит, для дальнейшего обследования пациенты направляются к врачу по специальности "гастроэнтерология" или "инфекционные болезни" организаций здравоохранения, оказывающих амбулаторно-поликлиническую помощь, по месту прикрепления (далее - по месту прикрепления).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Врачи по специальностям "гастроэнтерология" или "инфекционные болезни" по месту прикрепления направляют пациентов с подозрением на хронический вирусный гепатит на дальнейшие исследования: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обнаружении НВsАg: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anti-НВс;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НВеАg;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anti-НВе;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ПЦР на НВV ДНК (качественный тест, при положительном результате - количественный тест);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обнаружении anti-НDV total: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anti-НDV IgM;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ПЦР на НDV РНК (качественный тест);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обнаружении апи-НСV: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ПЦР на НСV РНК (качественный тест).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оценки соматического статуса и функционального состояния печени врачи по специальностям "гастроэнтерология" или "инфекционные болезни" по месту прикрепления, гепатологический кабинет (центр) проводят пациентам следующие исследования: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общий анализ крови с подсчетом тромбоцитов;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функциональные пробы печени (АЛТ, АСТ, билирубин, щелочная фосфатаза или ГГТП, альбумин, протромбиновое время/индекс или международное нормализованное отношение);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ультразвуковое исследование органов брюшной полости, по показаниям - допплерография сосудов печени и селезенки;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валидизированные неинвазивные методы оценки фиброза при наличии соответствующего оборудования (эластрография);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эзофагогастродуоденоскопию (пациентам с подозрением на цирроз печени для выявления варикозно расширенных вен);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альфа-фетопротеин;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дополнительные исследования и консультации специалистов по показаниям;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морфологическое исследование в условиях стационара (по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показаниям).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Серологическими/вирусологическими критериями установления диагноза ХГВ являются: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длительность заболевания свыше 6 месяцев;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НВsАg;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НВV ДНК в количестве более 2000 МЕ/мл (10000 копий/мл).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Серологическими/вирусологическими критериями установления диагноза ХГД являются: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длительность заболевания свыше 6 месяцев;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НВsАg;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anti-HDV IgM и/или положительный результат ПЦР на HDV РНК.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Серологическими/вирусологическими критериями установления диагноза ХГС являются: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длительность заболевания свыше 6 месяцев;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аптл-НСУ (у ВИЧ-инфицированных лиц и пациентов, получающих иммуносупрессивную терапию, может отсутствовать);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положительный результат ПЦР на НСУ РНК.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клиническом диагнозе хронического вирусного гепатита необходимо отразить: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этиологию (В, Д, С);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НВеАg - статус и фазу инфекции (для вирусного гепатита В);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генотип и вирусную нагрузку (у пациентов, которым планируется проведение противовирусной терапии);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биохимическую и/или морфологическую активность гепатита (в случаях, когда проводилась пункционная биопсия печени);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стадию гепатита (в случаях, когда проводилась пункционная биопсия печени или эластография);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осложнения и внепеченочные проявления;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сопутствующие заболевания.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 факту установления диагноза хронического вирусного гепатита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Правил: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 по специальности "инфекционные болезни", а в случае его отсутствия в районной поликлинике - врач общей практики/участковый терапевт или педиатр, вносят соответствующую информацию о пациенте в Карту индивидуального учета больных вирусными гепатитами "В" и "С" (далее - Карта) (</w:t>
      </w:r>
      <w:r>
        <w:rPr>
          <w:rFonts w:ascii="Times New Roman"/>
          <w:b w:val="false"/>
          <w:i w:val="false"/>
          <w:color w:val="000000"/>
          <w:sz w:val="28"/>
        </w:rPr>
        <w:t>форма № 30-1/У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"Карта индивидуального учета больных вирусными гепатитами "В" и "С", утвержденная приказом и.о. Министра здравоохранения от 23 ноября 2010 года № 907 "Об утверждении форм первичной медицинской документации организаций здравоохранения", зарегистрированный в реестре государственной регистрации нормативно-правовых актов Республики Казахстан под номером 6697 от 21 декабря 2010 года), далее в портальном режиме информация передается, при наличии, в гепатологический кабинет (центр) и в территориальный филиал Республиканского государственного предприятия на праве хозяйственного ведения "Республиканский центр развития здравоохранения" Министерства здравоохранения Республики Казахстан ежемесячно в срок до 5 числа месяца, следующего за отчетным периодом;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по специальности "инфекционные болезни" обеспечивает подачу экстренного извещения в территориальный орган государственного санитарно-эпидемиологического надзора (</w:t>
      </w:r>
      <w:r>
        <w:rPr>
          <w:rFonts w:ascii="Times New Roman"/>
          <w:b w:val="false"/>
          <w:i w:val="false"/>
          <w:color w:val="000000"/>
          <w:sz w:val="28"/>
        </w:rPr>
        <w:t>форма 058/у</w:t>
      </w:r>
      <w:r>
        <w:rPr>
          <w:rFonts w:ascii="Times New Roman"/>
          <w:b w:val="false"/>
          <w:i w:val="false"/>
          <w:color w:val="000000"/>
          <w:sz w:val="28"/>
        </w:rPr>
        <w:t xml:space="preserve"> "Экстренное извещение об инфекционном заболевании, пищевом, остром профессиональном отравлении, необычной реакции на прививку",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12 сентября 2011 года № 616 "Об утверждении форм, предназначенных для сбора административных данных субъектов здравоохранения", зарегистрированный в реестре государственной регистрации нормативно-правовых актов Республики Казахстан под номером 7248 от 10 октября 2011 года), если таковой диагноз устанавливается впервые.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Дополнительно к ранее проведенному обследованию с целью оценки исходного состояния больного и определения показаний к назначению противовирусных препаратов, определения курса лечения врачи по специальностям "гастроэнтерология" или "инфекционные болезни" по месту прикрепления, проводят пациентам с хроническими вирусными гепатитами следующие исследования: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ПЦР: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ХГС - на определение генотипа и вирусной нагрузки (количественный тест), выраженной в количестве международных единиц в миллилитре;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ВГВ - в случае предшествующего положительного результата - на определение вирусной нагрузки (количественный тест), если таковое исследование не проводилось непосредственно перед определением показаний к противовирусной терапии;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ХГД - в случае предшествующего положительного качественного результата - на определение вирусной нагрузки, если таковое исследование представляется возможным;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биохимические пробы (глюкоза крови, сывороточное железо);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 на беременность;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ТЗ, Т4 (свободный), тиреотропный гормон, антитела к тиреопероксидазе (перед планируемой противовирусной терапией на основе интерферона);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осмотр глазного дна (перед планируемой противовирусной терапией на основе интерферона);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осмотр врача по специальности "психиатрия" у пациентов с депрессией (перед планируемой противовирусной терапией);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anti-HIV;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другие исследования по показаниям.</w:t>
      </w:r>
    </w:p>
    <w:bookmarkEnd w:id="92"/>
    <w:bookmarkStart w:name="z9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Лечение пациентов с хроническими вирусными гепатитами</w:t>
      </w:r>
      <w:r>
        <w:br/>
      </w:r>
      <w:r>
        <w:rPr>
          <w:rFonts w:ascii="Times New Roman"/>
          <w:b/>
          <w:i w:val="false"/>
          <w:color w:val="000000"/>
        </w:rPr>
        <w:t>противовирусными препаратами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Потенциальными кандидатами для лечения противовирусными препаратами являются: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пациенты с ХГВ: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имеющие вирусную нагрузку свыше 2000 МЕ/мл (или 10000 копий/мл) в сочетании с повышенной активностью АЛТ и/или морфологической активностью гепатита А2 и выше, фиброзом Р2 и выше;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стадии цирроза печени с определяемой НВУ ДНК (с помощью качественной ПЦР) независимо от вирусной нагрузки и активности гепатита;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пациенты с ХГД, имеющие определяемые с помощью качественной ПЦР НОУ РНК и/или НВV ДНК в сочетании с повышенной активностью АЛТ в 2 и более раз и/или морфологической активностью гепатита А2 и выше, фиброзом Р2 и выше;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пациенты с ХГС: независимо от активности гепатита и вирусной нагрузки при отсутствии противопоказаний.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Показания и противопоказания к лечению противовирусными препаратами пациентов с хроническими вирусными гепатитами определяются врачом по специальности "гастроэнтерология" или "инфекционные болезни" по месту прикрепления, а в сложных случаях - гепатологического кабинета (центра), в соответствии с протоколами диагностики и лечения/клиническими руководствами, рекомендованными уполномоченным органом в области здравоохранения.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Протокольное решение о назначении противовирусной терапии пациентам с хроническими вирусными гепатитами принимается комиссией, утверждаемой местным органом государственного управления здравоохранением, в состав которой включаются: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заместитель руководителя местного органа государственного управления здравоохранением (председатель);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курирующий специалист (курирующие специалисты) местного органа государственного управления здравоохранением;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главный внештатный гастроэнтеролог (гепатолог);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внештатный инфекционист;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гепатологического кабинета (центра);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врач по специальности "гастроэнтерология" или "инфекционные болезни", направивший пациента, и определивший показания к противовирусной терапии;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территориального департамента Комитета контроля медицинской и фармацевтической деятельности.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принятия решения о проведении противовирусной терапии врачи по специальности "гастроэнтерология" или "инфекционные болезни" по месту прикрепления направляют пациентов с хроническими вирусными гепатитами в гепатологический кабинет (центр).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Врачи по специальности "гастроэнтерология" или "инфекционные болезни" гепатологического кабинета (центра):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противовирусной терапии, планируемой в рамках гарантированного объема бесплатной медицинской помощи, вносят пациента в лист ожидания, формируемый раздельно для детей и взрослых, а также для хронических гепатитов различной этиологии (ВГВ, ВГД и ВГС);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производят выписку рецептов на получение пациентами лекарственных средств: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первоначально - в объеме недельного курса терапии (в целях определения переносимости);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последующем — ежемесячно в объеме месячного курса терапии;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проводят мониторинг и оценку эффективности, а также модификацию режима противовирусной терапии с клинико-лабораторными (в том числе вирусологические) исследований, проводимые во время лечения и спустя 6 месяцев по его окончании в соответствии с протоколами диагностики и лечения/клиническими руководствами, рекомендованными уполномоченным органом в области здравоохранения;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ежемесячно подают информацию о количестве пациентов, взятых на лечение противовирусными препаратами и о количестве пациентов, которым лечение было прекращено в связи с ее неэффективностью или развитием побочных действий в уполномоченный орган в области здравоохранения.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приоритетном (первоочередном) порядке противовирусной терапии подлежат пациенты с хроническими вирусными гепатитами с умеренной и выше стадией и активностью заболевания печени, определяемых с помощью стандартных систем морфологической оценки (METAVIR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Р2, А2) или валидизированных неинвазивных методов оценки (эластография), включая пациентов с циррозом печени при отсутствии противопоказаний к противовирусной терапии.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Отпуск противовирусных препаратов с их доведением до районного уровня с учетом потребности и доступности, а также контроль за отпуском и наличием препаратов, производятся организацией здравоохранения, осуществляющей фармацевтическую деятельность, определяемой местным органом государственного управления здравоохранением.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проведения начального этапа противовирусной терапии в течение как минимум первой недели пациенты с хроническими вирусными гепатитами госпитализируются в дневные стационары организаций здравоохранения, оказывающих амбулаторно-поликлиническую помощь, или организации здравоохранения, оказывающие стационарную помощь.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Пациенты с прогрессирующими (продвинутыми), осложненными формами хронических вирусных гепатитов, а также имеющие сопутствующие заболевания, направляются организациями здравоохранения, оказывающими амбулаторно-поликлиническую помощь, в организации здравоохранения республиканского уровня, определяемыми уполномоченным органом в области здравоохранения.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Противовирусная терапия пациентов с хроническими вирусными гепатитами осуществляется в соответствии с протоколами диагностики и лечения/клиническими руководствами, рекомендованными уполномоченным органом в области здравоохранения.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Коррекция побочных действий противовирусной терапии в зависимости от их тяжести осуществляется по показаниям в организациях здравоохранения, оказывающих амбулаторно-поликлиническую или стационарную помощь, гепатологическом кабинете (центре).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Пациентам с хроническими вирусным гепатитами даются исчерпывающие разъяснения относительно предотвращения риска дальнейшей передачи инфекции.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Перед проведением противовирусной терапии пациенты с хроническими вирусными гепатитами или их законные представители подписывают форму "Информированное согласие пациента на лечение хронического вирусного гепатита",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Пациенты с хроническими вирусными гепатитами, которым противовирусная терапия не показана или противопоказана, подлежат динамическому наблюдению врачами по специальностям "гастроэнтерология" или "инфекционные болезни" организаций здравоохранения, оказывающих амбулаторно-поликлиническую помощь.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пациентам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вирусными гепатитами</w:t>
            </w:r>
          </w:p>
        </w:tc>
      </w:tr>
    </w:tbl>
    <w:bookmarkStart w:name="z13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Информированное согласие пациента на лечение хронического</w:t>
      </w:r>
      <w:r>
        <w:br/>
      </w:r>
      <w:r>
        <w:rPr>
          <w:rFonts w:ascii="Times New Roman"/>
          <w:b/>
          <w:i w:val="false"/>
          <w:color w:val="000000"/>
        </w:rPr>
        <w:t>вирусного гепатита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 имеете возможность принять участие в программе лечения хронических вирусных гепатитов в рамках гарантированного объема бесплатной медицинской помощи. Однако прежде чем вы дадите согласие на участие в данной программе, Вы должны прочитать приведенную ниже информацию и задать все интересующие вопросы, чтобы иметь четкое представление о том, каким образом будет проводиться лечение и какие будут использоваться лекарственные средства.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Вам не следует подписывать данную форму, пока Вам не будет полностью понятна вся информация, изложенная на приведенных ниже страницах и пока на все возникающие у вас вопросы Вы не получите исчерпывающих ответов. Во время предварительного отбора кандидатов на лечение специальной комиссией будет заполнена Ваша история болезни. Вам необходимо посещать лечащего врача в установленное время на всем протяжении лечения и строго следовать его рекомендациям. Визиты в период последующего наблюдения предусмотрены также на протяжении 24 недель с момента окончания лечения.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Основой лечения вирусных гепатитов являются препараты интерферонового ряда (стандартные и длительного действия) и аналоги нуклеотидов (нуклеозидов).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Лечение гепатитов В и С включает в себя элементы риска. К наиболее частым побочным явлениям при применении препаратов интерферона относятся: гриппоподобный синдром, потеря аппетита, раздражительность или депрессия, аутоиммунные заболевания, изменения в анализах крови. Наиболее частое побочное действие рибавирина - это анемия (снижение гемоглобина). Возможны также некоторые тяжелые побочные явления, связанные с противовирусной терапией и указанные в информации по применению препаратов. С данной информацией Вам необходимо ознакомиться перед подписанием данного информированного согласия.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 препараты следует хранить в недоступном для детей месте. Если у Вас возникнут неблагоприятные симптомы в ходе лечения, Вы должны незамедлительно сообщить об этом лечащему врачу, чтобы получить соответствующую медицинскую помощь.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препараты должны быть использованы только Вами и в количествах, не превышающих тех, которые Вам предписаны. Препараты должны храниться в месте, недоступном для детей.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ознакомлен (-лена) с представленной выше информацией, касающейся моего предстоящего лечения.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все вопросы мною были получены исчерпывающие ответы.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 Дата 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