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47f" w14:textId="6889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обследования и лечения больных вирусными гепатитами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февраля 2012 года № 92. Зарегистрирован в Министерстве юстиции Республики Казахстан 19 марта 2012 года № 7479. Утратил силу приказом Министра здравоохранения Республики Казахстан от 4 мая 2019 года № ҚР ДСМ-63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2012 года № 33 "Об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заболеваний", а также в целях совершенствования организации медицинской помощи больным с вирусными гепатитами,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 и лечения больных вирусными гепатитами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в установленном законодательством порядке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 № 92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обследования и лечения больных вирусными гепатитами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обследования и лечения больных вирусными гепатитами (далее - Правила) определяют порядок обследования и лечения пациентов с хроническими вирусными гепатитами или подозрением на их наличие в рамках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хроническим вирусным гепатитам относятся хронический вирусный гепатит В (далее - ХГВ), хронический вирусный гепатит В с дельта-агентом, или хронический вирусный гепатит Д (далее - ХГД) и хронический вирусный гепатит С (далее - ХГС).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Обследование и лечение пациентов с хроническими вирусными гепатитами оказывается поэтапно на уровне организаций, оказывающих амбулаторно-поликлиническую помощь, </w:t>
      </w:r>
      <w:r>
        <w:rPr>
          <w:rFonts w:ascii="Times New Roman"/>
          <w:b w:val="false"/>
          <w:i w:val="false"/>
          <w:color w:val="000000"/>
          <w:sz w:val="28"/>
        </w:rPr>
        <w:t>стационарную помощь</w:t>
      </w:r>
      <w:r>
        <w:rPr>
          <w:rFonts w:ascii="Times New Roman"/>
          <w:b w:val="false"/>
          <w:i w:val="false"/>
          <w:color w:val="000000"/>
          <w:sz w:val="28"/>
        </w:rPr>
        <w:t>, на уровне гепатологического кабинета (центра), а также республиканских организаций здравоохранения.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Обследование и лечение пациентов с хроническими вирусными гепатитами и подозрением на них, в организациях здравоохранения, оказывающих амбулаторно-поликлиническую помощь, оказывается по месту прикрепления и включает, за исключением вирусологического обследования: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первичное обследование (скрининг), осуществляемое врачом общей практики / участковым терапевтом или педиатром;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постановку диагноза, определение показаний к противовирусной терапии и ее проведение, а также взаимодействие с гепатологическим кабинетом (центром), осуществляемые врачом по специальности "гастроэнтерология" или "инфекционные болезни".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Обследование на наличие вирусов гепатитов методом полимеразной цепной реакции (далее - ГТЦР) проводится по направлению организаций, оказывающих амбулаторно-поликлиническую помощь по месту жительства, в лабораториях, определяемых местными органами государственного управления здравоохранением, с учетом мощности данных лабораторий, обеспеченности оборудованием и качества исследований (включая возможность выражения количественного результата ПЦР для вируса гепатита С в международных единицах в миллилитре, с нижним лимитом определения менее 20 международных единиц).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Обследование и лечение пациентов с хроническими вирусными гепатитами и подозрением на них, на уровне гепатологического кабинета (центра), создаваемого местным органом государственного управления здравоохранением на базе многопрофильной медицинской организации, включает: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показаний к назначению противовирусной терапии в рамках гарантированного объема бесплатной медицинской помощи в сложных случаях;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листа ожидания пациентов с хроническими вирусными гепатитами, которым планируется проведение противовирусной терапии в рамках гарантированного объема бесплатной медицинской помощи;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рецептов для получения противовирусных препаратов в рамках гарантированного объема бесплатной медицинской помощи;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консультативная помощь организациям здравоохранения, в том числе с использованием телемедицинских технологий;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 данных скрининговых исследований на вирусные гепатиты.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Обследование и лечение пациентов с хроническими вирусными гепатитами и подозрением на них, в организациях здравоохранения, оказывающих стационарную помощь, осуществляется: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пациентам с хроническими вирусными гепатитами старше 16 лет - на базе гастроэнтерологических отделений (или терапевтических отделений, имеющих гастроэнтерологическую профилизацию) многопрофильных больниц или инфекционных больниц, определяемых местным органом государственного управления здравоохранением;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пациентам с хроническими вирусными гепатитами до 16 лет - на базе детских инфекционных больниц и гастроэнтерологических отделений (или отделений, имеющих гастроэнтерологическую профилизацию) детских многопрофильных больниц, определяемых местным органом государственного управления здравоохранения.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обследованию и лечению пациентов с хроническими вирусными гепатитами и подозрением на них, на уровне специализированной медицинской помощи, допускаются врачи по специальности "гастроэнтерология" или "инфекционные болезни", освоившие программы повышения квалификации по вопросам гепатологии, и имеющие документы об образовании соответствующего уровня, выдаваемого республиканскими организациями здравоохранения, определяемыми уполномоченным органом в области здравоохранения.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Обследование пациентов с хроническими вирусными гепатитами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Первичное (скрининговое) обследование на вирусные гепатиты осуществляется врачом общей практики/участковым терапевтом или педиатром в организациях здравоохранения, оказывающих амбулаторно-поликлиническую помощь по месту прикрепления.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Скрининговому обследованию в рамках гарантированного объема бесплатной медицинской помощи подлежат следующие контингенты: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пациенты с заболеваниями крови;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пациенты со злокачественными новообразованиями;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пациенты, находящиеся на гемодиализе;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реципиенты крови и ее компонентов;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пациенты, перенесшие оперативные вмешательства;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медицинские работники, имеющие повышенный риск инфицирования вирусами гепатитов.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Скрининговое обследование на вирусные гепатиты включает следующие маркеры, определяемые с помощью иммуноферментного или иммунохимического анализов: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НВsАg;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anti-HDV (total) - у носителей НВsАg;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anti-НСV (total).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положительных результатах тестов,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соответствующем подозрении на хронический вирусный гепатит, для дальнейшего обследования пациенты направляются к врачу по специальности "гастроэнтерология" или "инфекционные болезни" организаций здравоохранения, оказывающих амбулаторно-поликлиническую помощь, по месту прикрепления (далее - по месту прикрепления).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Врачи по специальностям "гастроэнтерология" или "инфекционные болезни" по месту прикрепления направляют пациентов с подозрением на хронический вирусный гепатит на дальнейшие исследования: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НВsАg: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anti-НВс;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НВеАg;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anti-НВе;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на НВV ДНК (качественный тест, при положительном результате - количественный тест);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anti-НDV total: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anti-НDV IgM;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на НDV РНК (качественный тест);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апи-НСV: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на НСV РНК (качественный тест).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оценки соматического статуса и функционального состояния печени врачи по специальностям "гастроэнтерология" или "инфекционные болезни" по месту прикрепления, гепатологический кабинет (центр) проводят пациентам следующие исследования: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 с подсчетом тромбоцитов;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пробы печени (АЛТ, АСТ, билирубин, щелочная фосфатаза или ГГТП, альбумин, протромбиновое время/индекс или международное нормализованное отношение);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ультразвуковое исследование органов брюшной полости, по показаниям - допплерография сосудов печени и селезенки;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валидизированные неинвазивные методы оценки фиброза при наличии соответствующего оборудования (эластрография);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эзофагогастродуоденоскопию (пациентам с подозрением на цирроз печени для выявления варикозно расширенных вен);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альфа-фетопротеин;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исследования и консультации специалистов по показаниям;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морфологическое исследование в условиях стационара (по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показаниям).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Серологическими/вирусологическими критериями установления диагноза ХГВ являются: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длительность заболевания свыше 6 месяцев;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НВsАg;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НВV ДНК в количестве более 2000 МЕ/мл (10000 копий/мл).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Серологическими/вирусологическими критериями установления диагноза ХГД являются: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длительность заболевания свыше 6 месяцев;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НВsАg;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anti-HDV IgM и/или положительный результат ПЦР на HDV РНК.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Серологическими/вирусологическими критериями установления диагноза ХГС являются: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длительность заболевания свыше 6 месяцев;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аптл-НСУ (у ВИЧ-инфицированных лиц и пациентов, получающих иммуносупрессивную терапию, может отсутствовать);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положительный результат ПЦР на НСУ РНК.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клиническом диагнозе хронического вирусного гепатита необходимо отразить: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этиологию (В, Д, С);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НВеАg - статус и фазу инфекции (для вирусного гепатита В);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генотип и вирусную нагрузку (у пациентов, которым планируется проведение противовирусной терапии);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биохимическую и/или морфологическую активность гепатита (в случаях, когда проводилась пункционная биопсия печени);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стадию гепатита (в случаях, когда проводилась пункционная биопсия печени или эластография);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осложнения и внепеченочные проявления;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сопутствующие заболевания.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факту установления диагноза хронического вирусного гепатита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по специальности "инфекционные болезни", а в случае его отсутствия в районной поликлинике - врач общей практики/участковый терапевт или педиатр, вносят соответствующую информацию о пациенте в Карту индивидуального учета больных вирусными гепатитами "В" и "С" (далее - Карта) (</w:t>
      </w:r>
      <w:r>
        <w:rPr>
          <w:rFonts w:ascii="Times New Roman"/>
          <w:b w:val="false"/>
          <w:i w:val="false"/>
          <w:color w:val="000000"/>
          <w:sz w:val="28"/>
        </w:rPr>
        <w:t>форма № 30-1/У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"Карта индивидуального учета больных вирусными гепатитами "В" и "С", утвержденная приказом и.о. Министра здравоохранения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нормативно-правовых актов Республики Казахстан под номером 6697 от 21 декабря 2010 года), далее в портальном режиме информация передается, при наличии, в гепатологический кабинет (центр) и в территориальный филиал Республиканского государственного предприятия на праве хозяйственного ведения "Республиканский центр развития здравоохранения" Министерства здравоохранения Республики Казахстан ежемесячно в срок до 5 числа месяца, следующего за отчетным периодом;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по специальности "инфекционные болезни" обеспечивает подачу экстренного извещения в территориальный орган государственного санитарно-эпидемиологического надзора (</w:t>
      </w:r>
      <w:r>
        <w:rPr>
          <w:rFonts w:ascii="Times New Roman"/>
          <w:b w:val="false"/>
          <w:i w:val="false"/>
          <w:color w:val="000000"/>
          <w:sz w:val="28"/>
        </w:rPr>
        <w:t>форма 058/у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"Экстренное извещение об инфекционном заболевании, пищевом, остром профессиональном отравлении, необычной реакции на прививку",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12 сентября 2011 года № 616 "Об утверждении форм, предназначенных для сбора административных данных субъектов здравоохранения", зарегистрированный в реестре государственной регистрации нормативно-правовых актов Республики Казахстан под номером 7248 от 10 октября 2011 года), если таковой диагноз устанавливается впервые.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Дополнительно к ранее проведенному обследованию с целью оценки исходного состояния больного и определения показаний к назначению противовирусных препаратов, определения курса лечения врачи по специальностям "гастроэнтерология" или "инфекционные болезни" по месту прикрепления, проводят пациентам с хроническими вирусными гепатитами следующие исследования: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ПЦР: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ХГС - на определение генотипа и вирусной нагрузки (количественный тест), выраженной в количестве международных единиц в миллилитре;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ВГВ - в случае предшествующего положительного результата - на определение вирусной нагрузки (количественный тест), если таковое исследование не проводилось непосредственно перед определением показаний к противовирусной терапии;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ХГД - в случае предшествующего положительного качественного результата - на определение вирусной нагрузки, если таковое исследование представляется возможным;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биохимические пробы (глюкоза крови, сывороточное железо);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на беременность;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ТЗ, Т4 (свободный), тиреотропный гормон, антитела к тиреопероксидазе (перед планируемой противовирусной терапией на основе интерферона);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 глазного дна (перед планируемой противовирусной терапией на основе интерферона);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врача по специальности "психиатрия" у пациентов с депрессией (перед планируемой противовирусной терапией);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anti-HIV;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исследования по показаниям.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Лечение пациентов с хроническими вирусными гепатитами</w:t>
      </w:r>
      <w:r>
        <w:br/>
      </w:r>
      <w:r>
        <w:rPr>
          <w:rFonts w:ascii="Times New Roman"/>
          <w:b/>
          <w:i w:val="false"/>
          <w:color w:val="000000"/>
        </w:rPr>
        <w:t>противовирусными препаратами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Потенциальными кандидатами для лечения противовирусными препаратами являются: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ХГВ: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вирусную нагрузку свыше 2000 МЕ/мл (или 10000 копий/мл) в сочетании с повышенной активностью АЛТ и/или морфологической активностью гепатита А2 и выше, фиброзом Р2 и выше;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стадии цирроза печени с определяемой НВУ ДНК (с помощью качественной ПЦР) независимо от вирусной нагрузки и активности гепатита;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ХГД, имеющие определяемые с помощью качественной ПЦР НОУ РНК и/или НВV ДНК в сочетании с повышенной активностью АЛТ в 2 и более раз и/или морфологической активностью гепатита А2 и выше, фиброзом Р2 и выше;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ХГС: независимо от активности гепатита и вирусной нагрузки при отсутствии противопоказаний.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Показания и противопоказания к лечению противовирусными препаратами пациентов с хроническими вирусными гепатитами определяются врачом по специальности "гастроэнтерология" или "инфекционные болезни" по месту прикрепления, а в сложных случаях - гепатологического кабинета (центра), в соответствии с протоколами диагностики и лечения/клиническими руководствами, рекомендованными уполномоченным органом в области здравоохранения.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Протокольное решение о назначении противовирусной терапии пациентам с хроническими вирусными гепатитами принимается комиссией, утверждаемой местным органом государственного управления здравоохранением, в состав которой включаются: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заместитель руководителя местного органа государственного управления здравоохранением (председатель);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курирующий специалист (курирующие специалисты) местного органа государственного управления здравоохранением;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внештатный гастроэнтеролог (гепатолог);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внештатный инфекционист;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гепатологического кабинета (центра);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 по специальности "гастроэнтерология" или "инфекционные болезни", направивший пациента, и определивший показания к противовирусной терапии;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территориального департамента Комитета контроля медицинской и фармацевтической деятельности.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принятия решения о проведении противовирусной терапии врачи по специальности "гастроэнтерология" или "инфекционные болезни" по месту прикрепления направляют пациентов с хроническими вирусными гепатитами в гепатологический кабинет (центр).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Врачи по специальности "гастроэнтерология" или "инфекционные болезни" гепатологического кабинета (центра):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противовирусной терапии, планируемой в рамках гарантированного объема бесплатной медицинской помощи, вносят пациента в лист ожидания, формируемый раздельно для детей и взрослых, а также для хронических гепатитов различной этиологии (ВГВ, ВГД и ВГС);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выписку рецептов на получение пациентами лекарственных средств: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 - в объеме недельного курса терапии (в целях определения переносимости);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— ежемесячно в объеме месячного курса терапии;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мониторинг и оценку эффективности, а также модификацию режима противовирусной терапии с клинико-лабораторными (в том числе вирусологические) исследований, проводимые во время лечения и спустя 6 месяцев по его окончании в соответствии с протоколами диагностики и лечения/клиническими руководствами, рекомендованными уполномоченным органом в области здравоохранения;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подают информацию о количестве пациентов, взятых на лечение противовирусными препаратами и о количестве пациентов, которым лечение было прекращено в связи с ее неэффективностью или развитием побочных действий в уполномоченный орган в области здравоохранения.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приоритетном (первоочередном) порядке противовирусной терапии подлежат пациенты с хроническими вирусными гепатитами с умеренной и выше стадией и активностью заболевания печени, определяемых с помощью стандартных систем морфологической оценки (METAVIR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Р2, А2) или валидизированных неинвазивных методов оценки (эластография), включая пациентов с циррозом печени при отсутствии противопоказаний к противовирусной терапии.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Отпуск противовирусных препаратов с их доведением до районного уровня с учетом потребности и доступности, а также контроль за отпуском и наличием препаратов, производятся организацией здравоохранения, осуществляющей фармацевтическую деятельность, определяемой местным органом государственного управления здравоохранением.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начального этапа противовирусной терапии в течение как минимум первой недели пациенты с хроническими вирусными гепатитами госпитализируются в дневные стационары организаций здравоохранения, оказывающих амбулаторно-поликлиническую помощь, или организации здравоохранения, оказывающие стационарную помощь.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Пациенты с прогрессирующими (продвинутыми), осложненными формами хронических вирусных гепатитов, а также имеющие сопутствующие заболевания, направляются организациями здравоохранения, оказывающими амбулаторно-поликлиническую помощь, в организации здравоохранения республиканского уровня, определяемыми уполномоченным органом в области здравоохранения.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Противовирусная терапия пациентов с хроническими вирусными гепатитами осуществляется в соответствии с протоколами диагностики и лечения/клиническими руководствами, рекомендованными уполномоченным органом в области здравоохранения.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Коррекция побочных действий противовирусной терапии в зависимости от их тяжести осуществляется по показаниям в организациях здравоохранения, оказывающих амбулаторно-поликлиническую или стационарную помощь, гепатологическом кабинете (центре).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Пациентам с хроническими вирусным гепатитами даются исчерпывающие разъяснения относительно предотвращения риска дальнейшей передачи инфекции.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Перед проведением противовирусной терапии пациенты с хроническими вирусными гепатитами или их законные представители подписывают форму "Информированное согласие пациента на лечение хронического вирусного гепатита",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Пациенты с хроническими вирусными гепатитами, которым противовирусная терапия не показана или противопоказана, подлежат динамическому наблюдению врачами по специальностям "гастроэнтерология" или "инфекционные болезни" организаций здравоохранения, оказывающих амбулаторно-поликлиническую помощь.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пациентам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вирусными гепатитами</w:t>
            </w:r>
          </w:p>
        </w:tc>
      </w:tr>
    </w:tbl>
    <w:bookmarkStart w:name="z1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Информированное согласие пациента на лечение хронического</w:t>
      </w:r>
      <w:r>
        <w:br/>
      </w:r>
      <w:r>
        <w:rPr>
          <w:rFonts w:ascii="Times New Roman"/>
          <w:b/>
          <w:i w:val="false"/>
          <w:color w:val="000000"/>
        </w:rPr>
        <w:t>вирусного гепатита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имеете возможность принять участие в программе лечения хронических вирусных гепатитов в рамках гарантированного объема бесплатной медицинской помощи. Однако прежде чем вы дадите согласие на участие в данной программе, Вы должны прочитать приведенную ниже информацию и задать все интересующие вопросы, чтобы иметь четкое представление о том, каким образом будет проводиться лечение и какие будут использоваться лекарственные средства.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 следует подписывать данную форму, пока Вам не будет полностью понятна вся информация, изложенная на приведенных ниже страницах и пока на все возникающие у вас вопросы Вы не получите исчерпывающих ответов. Во время предварительного отбора кандидатов на лечение специальной комиссией будет заполнена Ваша история болезни. Вам необходимо посещать лечащего врача в установленное время на всем протяжении лечения и строго следовать его рекомендациям. Визиты в период последующего наблюдения предусмотрены также на протяжении 24 недель с момента окончания лечения.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лечения вирусных гепатитов являются препараты интерферонового ряда (стандартные и длительного действия) и аналоги нуклеотидов (нуклеозидов).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гепатитов В и С включает в себя элементы риска. К наиболее частым побочным явлениям при применении препаратов интерферона относятся: гриппоподобный синдром, потеря аппетита, раздражительность или депрессия, аутоиммунные заболевания, изменения в анализах крови. Наиболее частое побочное действие рибавирина - это анемия (снижение гемоглобина). Возможны также некоторые тяжелые побочные явления, связанные с противовирусной терапией и указанные в информации по применению препаратов. С данной информацией Вам необходимо ознакомиться перед подписанием данного информированного согласия.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 следует хранить в недоступном для детей месте. Если у Вас возникнут неблагоприятные симптомы в ходе лечения, Вы должны незамедлительно сообщить об этом лечащему врачу, чтобы получить соответствующую медицинскую помощь.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препараты должны быть использованы только Вами и в количествах, не превышающих тех, которые Вам предписаны. Препараты должны храниться в месте, недоступном для детей.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ознакомлен (-лена) с представленной выше информацией, касающейся моего предстоящего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 вопросы мною были получены исчерпывающие ответы.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