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6879" w14:textId="8026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решение Чингирлауского районного маслихата от 28 марта 2011 года № 37-2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июля 2011 года № 38-8. Зарегистрировано Департаментом юстиции Западно-Казахстанской области 26 июля 2011 года № 7-13-142. Утратило силу решением Чингирлауского районного маслихата Западно-Казахстанской области от 10 октября 2013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10.10.2013 № 17-3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"Об оказании социальной помощи отдельным категориям нуждающихся граждан" от 28 марта 2011 года № 37-2 (зарегистрированное в Реестре государственной регистрации нормативных правовых актов за № 7-13-138, опубликовано 16 апреля 2011 года в газете "Серпін" № 14),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больным социально значимым заболеванием, согласно перечню, определенному действующему законодательству, находящимся на лечении и состоящим на учете в организациях здравоохранения единовременная выплата - 17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семьям (гражданам), пострадавшим от пожара, наводнения и другого стихийного бедствия природного и техногенного характера, по заявлению, единовременно – в размере, установленном соответствующей районной комиссией;".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