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d924" w14:textId="d74d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50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13 декабря 2011 года N 43-3. Зарегистрировано Департаментом юстиции Западно-Казахстанской области 18 января 2012 года N 7-12-117. Утратило силу решением Теректинского районного маслихата Западно-Казахстанской области от 20 декабря 2012 года № 7-5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Теректинского районного маслихата Западно-Казахстанской области от 20.12.2012 № 7-5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на основании проекта (схема) зонирования земель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налоговые ставки (тенге) на земли населенных пунктов (за исключением придомовых земельных участков)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А. Мулдабеков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