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ef0a2" w14:textId="bbef0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некоторых населенных пунктов Мерейского аульного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Мерейского аульного округа Таскалинского района Западно-Казахстанской области от 18 мая 2011 года N 4. Зарегистрировано Управлением юстици Таскалинского района Западно-Казахстанской области 7 июня 2011 года N 7-11-141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 и с учетом мнения населения соответствующих территории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некоторых населенных пунктов Мерейского аульного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селу Мерей: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Центральная - в улицу имени "И.Тайманова";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Советская - в улицу имени "Д.Конаева";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40-лет Победы - в улицу "Жеңіс";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Набережная - в улицу "Жылысай";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селу Айнабұлақ: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Чапаев - в улицу "Азат";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Северная - в улицу "Көк Терек";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Родниковая - в улицу "Бұлақты";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селу Өркен: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Рабочая - в улицу "Еңбекшілер";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Зерновая - в улицу "Ақбидай";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Октябрьская Революция в улицу "Бейбітшілік";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селу Аққайнар: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Школьная - в улицу "Сарбаздар";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Кооперативная - в улицу "Бірлік";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Новостройка - в улицу "Өркен".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Мерейского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аульного округа                            К.Ташимов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