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e5dae" w14:textId="96e5d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Зеленовского районного
маслихата от 22 декабря 2010 года N 29-1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28 июля 2011 года N 36-1. Зарегистрировано Департаментом юстиции Западно-Казахстанской области 3 августа 2011 года N 7-7-131. Утратило силу - решением Зеленовского районного маслихата Западно-Казахстанской области от 16 марта 2012 года N 2-3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Зеленовского районного маслихата Западно-Казахстанской области от 16.03.2012 N 2-3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N 95-IV,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N 148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"Об районном бюджете на 2011-2013 годы" от 22 декабря 2010 года N 29-1 (зарегистрированное в Реестре государственной регистрации нормативных правовых актов за N 7-7-123 от 6 января 2011 года, опубликованное 15 января 2011 года, 22 января 2011 года, 9 апреля 2011 года, 16 апреля 2011 года, 25 мая 2011, 4 июня 2011 года, 8 июля 2011 года в газете "Ауыл тынысы" N 3, N 4, N 15, N 21, N 22, N 23)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"4 446 687" заменить цифрой "4 506 687";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"735 351" заменить цифрой "795 351";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"4 875 464" заменить цифрой "4 935 464";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председателя сессии              В. Шохина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Секретарь районного м</w:t>
      </w:r>
      <w:r>
        <w:rPr>
          <w:rFonts w:ascii="Times New Roman"/>
          <w:b w:val="false"/>
          <w:i/>
          <w:color w:val="000000"/>
          <w:sz w:val="28"/>
        </w:rPr>
        <w:t>аслихата    В. Шохина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36-1 от 28 июля 2011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29-1 от 22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"/>
        <w:gridCol w:w="681"/>
        <w:gridCol w:w="640"/>
        <w:gridCol w:w="640"/>
        <w:gridCol w:w="7370"/>
        <w:gridCol w:w="168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4506687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795351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301386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301386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214604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214604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265151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225751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13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22850</w:t>
            </w:r>
          </w:p>
        </w:tc>
      </w:tr>
      <w:tr>
        <w:trPr>
          <w:trHeight w:val="9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4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10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4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7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</w:t>
            </w:r>
          </w:p>
        </w:tc>
      </w:tr>
      <w:tr>
        <w:trPr>
          <w:trHeight w:val="36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</w:t>
            </w:r>
          </w:p>
        </w:tc>
      </w:tr>
      <w:tr>
        <w:trPr>
          <w:trHeight w:val="54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53503</w:t>
            </w:r>
          </w:p>
        </w:tc>
      </w:tr>
      <w:tr>
        <w:trPr>
          <w:trHeight w:val="3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закреплҰнного за государственными учреждениями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53503</w:t>
            </w:r>
          </w:p>
        </w:tc>
      </w:tr>
      <w:tr>
        <w:trPr>
          <w:trHeight w:val="27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53503</w:t>
            </w:r>
          </w:p>
        </w:tc>
      </w:tr>
      <w:tr>
        <w:trPr>
          <w:trHeight w:val="13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3652047</w:t>
            </w:r>
          </w:p>
        </w:tc>
      </w:tr>
      <w:tr>
        <w:trPr>
          <w:trHeight w:val="28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3652047</w:t>
            </w:r>
          </w:p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3652047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531"/>
        <w:gridCol w:w="738"/>
        <w:gridCol w:w="531"/>
        <w:gridCol w:w="7723"/>
        <w:gridCol w:w="1670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4935464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340876</w:t>
            </w:r>
          </w:p>
        </w:tc>
      </w:tr>
      <w:tr>
        <w:trPr>
          <w:trHeight w:val="5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316399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16142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16142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59810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59810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240447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240447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24477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24477</w:t>
            </w:r>
          </w:p>
        </w:tc>
      </w:tr>
      <w:tr>
        <w:trPr>
          <w:trHeight w:val="12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23277</w:t>
            </w:r>
          </w:p>
        </w:tc>
      </w:tr>
      <w:tr>
        <w:trPr>
          <w:trHeight w:val="1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2905107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169171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169171</w:t>
            </w:r>
          </w:p>
        </w:tc>
      </w:tr>
      <w:tr>
        <w:trPr>
          <w:trHeight w:val="4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142559</w:t>
            </w:r>
          </w:p>
        </w:tc>
      </w:tr>
      <w:tr>
        <w:trPr>
          <w:trHeight w:val="4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19262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2257981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2256545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2178149</w:t>
            </w:r>
          </w:p>
        </w:tc>
      </w:tr>
      <w:tr>
        <w:trPr>
          <w:trHeight w:val="1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новых технологий обучения в государственной системе образования за счет целевых трансфертов из республиканского бюджета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477955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48084</w:t>
            </w:r>
          </w:p>
        </w:tc>
      </w:tr>
      <w:tr>
        <w:trPr>
          <w:trHeight w:val="9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13483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20186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9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429871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429871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406958</w:t>
            </w:r>
          </w:p>
        </w:tc>
      </w:tr>
      <w:tr>
        <w:trPr>
          <w:trHeight w:val="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386731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386731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30403</w:t>
            </w:r>
          </w:p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240771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58665</w:t>
            </w:r>
          </w:p>
        </w:tc>
      </w:tr>
      <w:tr>
        <w:trPr>
          <w:trHeight w:val="4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18454</w:t>
            </w:r>
          </w:p>
        </w:tc>
      </w:tr>
      <w:tr>
        <w:trPr>
          <w:trHeight w:val="5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644921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606848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градостроительствастроительства и строительства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602528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168200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Строительства жилья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423863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</w:t>
            </w:r>
          </w:p>
        </w:tc>
      </w:tr>
      <w:tr>
        <w:trPr>
          <w:trHeight w:val="1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308239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204242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204242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204242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72819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22031</w:t>
            </w:r>
          </w:p>
        </w:tc>
      </w:tr>
      <w:tr>
        <w:trPr>
          <w:trHeight w:val="9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 физической культуры и спорта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</w:p>
        </w:tc>
      </w:tr>
      <w:tr>
        <w:trPr>
          <w:trHeight w:val="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11579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243736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16904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189436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градостроительствастроительства и строительства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189436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189436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19256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19256</w:t>
            </w:r>
          </w:p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строительства и строительства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14935</w:t>
            </w:r>
          </w:p>
        </w:tc>
      </w:tr>
      <w:tr>
        <w:trPr>
          <w:trHeight w:val="6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</w:t>
            </w:r>
          </w:p>
        </w:tc>
      </w:tr>
      <w:tr>
        <w:trPr>
          <w:trHeight w:val="8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41902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естественных монополий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15065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15065</w:t>
            </w:r>
          </w:p>
        </w:tc>
      </w:tr>
      <w:tr>
        <w:trPr>
          <w:trHeight w:val="9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предпринима- тельства, промышленности и сельского хозяйства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9477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</w:t>
            </w:r>
          </w:p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154545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154545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154545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154545</w:t>
            </w:r>
          </w:p>
        </w:tc>
      </w:tr>
      <w:tr>
        <w:trPr>
          <w:trHeight w:val="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154545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154545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за пределами страны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-583322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