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4acb" w14:textId="0254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 в Бокейординском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Бокейординского района Западно-Казахстанской области от 21 декабря 2011 года N 17. Зарегистрировано Департаментом юстиции Западно-Казахстанской области 13 января 2012 года N 7-4-127. Утратило силу - решением акима Бокейординского района Западно-Казахстанской области от 9 апреля 2012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 акима Бокейординского района Западно-Казахстанской области от 09.04.2012 N 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Бокейординского района Западно-Казахстанской области" (по согласованию) организовать и обеспечить в январе-марте 2012 года приписку к призывным участкам граждан мужского пола, которым в год приписки исполняется семнадцать лет в Бокейординском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"Бокейординская районная центральная больница" управления здравоохранения акимата Западно-Казахстанской области" (по согласованию) обеспечить проведение медицинского освидетельствования граждан при приписке к призывным участкам, снабжение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"Бокейординский районный отдел занятости и социальных программ" обеспечить необходимым количеством технических работников для организации приписки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Расходы, связанные с названными мероприятиями осуществить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Кайыргалиеву Л.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Бокейординского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М. Кадешов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"Бокейординская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У. Габбас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