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b0be" w14:textId="f1db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Бокейординского районного маслихата от 26 февраля 2010 года N 20-4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14 ноября 2011 года N 32-2. Зарегистрировано Департаментом юстиции Западно-Казахстанской области 6 декабря 2011 года N 7-4-121. Утратило силу - решением Бокейординского районного маслихата Западно-Казахстанской области от 12 апреля 2012 года N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Бокейординского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N 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</w:t>
      </w:r>
      <w:r>
        <w:rPr>
          <w:rFonts w:ascii="Times New Roman"/>
          <w:b w:val="false"/>
          <w:i w:val="false"/>
          <w:color w:val="000040"/>
          <w:sz w:val="28"/>
        </w:rPr>
        <w:t xml:space="preserve">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предложению Бокейординского районного отдела занятости и социальных программ,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Бокейординского районного маслихата "Об оказании социальной помощи отдельным категориям гражданам" от 26 февраля 2010 года N 20-4 (зарегистрированный в Реестре государственной регистрации нормативных правовых актов за N 7-4-102, опубликованное 31 марта - 5 апреля 2010 года в газете "Орда жұлдызы" N 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пункты 4,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Детям инвалидам с детства, детям инвалидам до восемнадцати лет и инвалидам первой группы проживающим в Бокейординском районе, находящегося на границе с полигонами "Капустин-Яр" и "Азгыр" выплачивать ежемесячную социальную помощь с бюджета района в размере 2 месячных расчетных показателей, инвалидам второй группы в размере 1,5 месячных расчетных показателей, третьей группы в размере 1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начальника государственного учреждения "Бокейординский районный отдел занятости и социальных программ" Еркегалиева Ж.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Умурзаков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Г. Бисекенова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