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1e60" w14:textId="6181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23 октября 2009 года № 21/6-IV 
"Об утверждении Инструкции по оказанию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17 июня 2011 года N 37/7-IV. Зарегистрировано Управлением юстиции Шемонаихинского района Департамента юстиции Восточно-Казахстанской области 23 июня 2011 года за N 5-19-150. Утратило силу - решением Шемонаихинского районного маслихата от 21 ноября 2012 года N 6/3-V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Шемонаихинского районного маслихата от 21.11.2012 N 6/3-V.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октября 2009 года № 21/6-IV «Об утверждении Инструкции по оказанию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пунктах» (зарегистрировано в Реестре государственной регистрации нормативных правовых актов за № 5-19-107, опубликовано в газете «Уба-Информ» от 27 ноября 2009 года № 48)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 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 Инструкции по оказанию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пунктах,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специалистам государственных организаций образования, социального обеспечения, культуры и спорта оказывается в виде ежегодной единовременной денежной выплаты в размере 7200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