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dabb" w14:textId="19fd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на 2011 год специалистам  здравоохранения, образования, социального обеспечения, культуры и спорта,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октября 2011 года N 31-336-IV. Зарегистрировано Управлением юстиции Урджарского района Департамента юстиции Восточно-Казахстанской области 25 октября 2011 года за N 5-18-131. Прекращено действие по истечении срока действия (письмо Урджарского районного маслихата от 26 декабря 2011 года № 163-03/11)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26.12.2011 № 163-03/11).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пределах суммы предусмотренных в бюджете района на 2011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 равной семидесятикратному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бюджетный кредит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