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7eb6" w14:textId="f097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свободы,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26 апреля 2011 года N 215. Зарегистрировано Управлением юстиции Урджарского района Департамента юстиции Восточно-Казахстанской области 13 мая 2011 года за N 5-18-124. Утратило силу постановлением акимата Урджарского района от 13 сентября 2012 года N 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Урджарского района от 13.09.2012 N 384.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социальной защиты лиц, освободившихся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свободы, и для несовершеннолетних выпускников интернатных организаций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С.Ж. Чукаева.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К. Байсинов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