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7eb6" w14:textId="f097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свободы,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26 апреля 2011 года N 215. Зарегистрировано Управлением юстиции Урджарского района Департамента юстиции Восточно-Казахстанской области 13 мая 2011 года за N 5-18-124. Утратило силу постановлением акимата Урджарского района от 13 сентября 2012 года N 384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Урджарского района от 13.09.2012 N 384.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социальной защиты лиц, освободившихся из мест лишения свободы, и несовершеннолетних выпускников интернатных организаций, испытывающих трудности в поиске работы, для обеспечения их занятости,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освободившихся из мест лишения свободы, и для несовершеннолетних выпускников интернатных организаций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С.Ж. Чукаева.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 К. Байсинов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