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8aa5" w14:textId="8e78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29 декабря 2010 года № 220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11 ноября 2011 года N 273. Зарегистрировано управлением юстиции Уланского района Департамента юстиции Восточно-Казахстанской области 24 ноября 2011 года за N 5-17-154. Утратило силу (письмо Уланского районного маслихата от 23 декабря 2011 года № 214)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Уланского районного маслихата от 23.12.2011 № 214).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ноября 2011 года № 33/394-IV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годы», (зарегистрировано в Реестре государственной регистрации нормативных правовых актов за номером 2558 от 4 ноября 2011 года)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Уланского районного маслихата от 29 декабря 2010 года № 220 «О районном бюджете на 2011-2013 годы» (зарегистрировано в Реестре государственной регистрации нормативных правовых актов за номером 5-17-143, опубликовано в газете «Уланские зори» от 8 января 2011 года № 2, от 26 января 2011 года № 5, от 13 января 2011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"доходы – 2972182,1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614224,0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10641,8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31444,0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2315872,3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2980462,8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40430,6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41142,6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16060,0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16060,0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- 64771,3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6)) финансирование дефицита (использование профицита) бюджета – 64771,3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Утвердить в расходах бюджета района затраты на аппарат маслихата района 14404,0 тысяч тенге, на аппарат акима района 62290,4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приложения 1, 6, 7, 8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Бухатов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Турсунбаев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2011 года № 273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740"/>
        <w:gridCol w:w="654"/>
        <w:gridCol w:w="697"/>
        <w:gridCol w:w="8157"/>
        <w:gridCol w:w="2536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2 972 182,1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614 224,0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290 671,0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290 671,0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доходов,облагаемых у источника выплаты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262 874,0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166 679,0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166 679,0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166 679,0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142 416,0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89 967,0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87 417,0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9 266,0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2 093,0</w:t>
            </w:r>
          </w:p>
        </w:tc>
      </w:tr>
      <w:tr>
        <w:trPr>
          <w:trHeight w:val="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34 283,0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32 269,0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8 883,0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4 645,0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12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2 555,0</w:t>
            </w:r>
          </w:p>
        </w:tc>
      </w:tr>
      <w:tr>
        <w:trPr>
          <w:trHeight w:val="2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15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5 575,0</w:t>
            </w:r>
          </w:p>
        </w:tc>
      </w:tr>
      <w:tr>
        <w:trPr>
          <w:trHeight w:val="22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3 496,0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справок и повторных свидетельств о регистрации актов гражданского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5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0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1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10 641,8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7 530,8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жилища из жилищного фонда, находящихся в коммунальной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1 853,0</w:t>
            </w:r>
          </w:p>
        </w:tc>
      </w:tr>
      <w:tr>
        <w:trPr>
          <w:trHeight w:val="8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31 444,0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31 444,0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31 377,0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2 315 872,3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2 315 872,3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2 315 872,3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245 665,3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378 989,0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1 691 218,0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85"/>
        <w:gridCol w:w="728"/>
        <w:gridCol w:w="772"/>
        <w:gridCol w:w="793"/>
        <w:gridCol w:w="7183"/>
        <w:gridCol w:w="2614"/>
      </w:tblGrid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2 980 462,8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227 478,2</w:t>
            </w:r>
          </w:p>
        </w:tc>
      </w:tr>
      <w:tr>
        <w:trPr>
          <w:trHeight w:val="11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208 169,0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14 404,0</w:t>
            </w:r>
          </w:p>
        </w:tc>
      </w:tr>
      <w:tr>
        <w:trPr>
          <w:trHeight w:val="11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14 244,0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62 290,4</w:t>
            </w:r>
          </w:p>
        </w:tc>
      </w:tr>
      <w:tr>
        <w:trPr>
          <w:trHeight w:val="11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51 736,8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10 553,6</w:t>
            </w:r>
          </w:p>
        </w:tc>
      </w:tr>
      <w:tr>
        <w:trPr>
          <w:trHeight w:val="11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131 474,6</w:t>
            </w:r>
          </w:p>
        </w:tc>
      </w:tr>
      <w:tr>
        <w:trPr>
          <w:trHeight w:val="15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131 474,6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1 241,2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1 241,2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255,7</w:t>
            </w:r>
          </w:p>
        </w:tc>
      </w:tr>
      <w:tr>
        <w:trPr>
          <w:trHeight w:val="11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1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920,5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18 068,0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18 068,0</w:t>
            </w:r>
          </w:p>
        </w:tc>
      </w:tr>
      <w:tr>
        <w:trPr>
          <w:trHeight w:val="26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16 588,0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1 480,0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9 780,0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4 860,0</w:t>
            </w:r>
          </w:p>
        </w:tc>
      </w:tr>
      <w:tr>
        <w:trPr>
          <w:trHeight w:val="11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4 552,0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11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</w:tr>
      <w:tr>
        <w:trPr>
          <w:trHeight w:val="15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1 656 317,6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132 802,8</w:t>
            </w:r>
          </w:p>
        </w:tc>
      </w:tr>
      <w:tr>
        <w:trPr>
          <w:trHeight w:val="11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132 802,8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122 709,8</w:t>
            </w:r>
          </w:p>
        </w:tc>
      </w:tr>
      <w:tr>
        <w:trPr>
          <w:trHeight w:val="15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10 093,0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10 093,0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1 475 072,8</w:t>
            </w:r>
          </w:p>
        </w:tc>
      </w:tr>
      <w:tr>
        <w:trPr>
          <w:trHeight w:val="11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11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11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1 474 759,8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1 467 910,8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6 849,0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48 442,0</w:t>
            </w:r>
          </w:p>
        </w:tc>
      </w:tr>
      <w:tr>
        <w:trPr>
          <w:trHeight w:val="11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14 648,0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14 648,0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33 794,0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10 860,0</w:t>
            </w:r>
          </w:p>
        </w:tc>
      </w:tr>
      <w:tr>
        <w:trPr>
          <w:trHeight w:val="1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1 512,0</w:t>
            </w:r>
          </w:p>
        </w:tc>
      </w:tr>
      <w:tr>
        <w:trPr>
          <w:trHeight w:val="18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12 278,0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12 096,0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11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2 850,0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222 454,8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196 509,6</w:t>
            </w:r>
          </w:p>
        </w:tc>
      </w:tr>
      <w:tr>
        <w:trPr>
          <w:trHeight w:val="11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196 509,6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50 562,8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35 800,0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3 170,8</w:t>
            </w:r>
          </w:p>
        </w:tc>
      </w:tr>
      <w:tr>
        <w:trPr>
          <w:trHeight w:val="11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1 868,0</w:t>
            </w:r>
          </w:p>
        </w:tc>
      </w:tr>
      <w:tr>
        <w:trPr>
          <w:trHeight w:val="11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9 724,0</w:t>
            </w:r>
          </w:p>
        </w:tc>
      </w:tr>
      <w:tr>
        <w:trPr>
          <w:trHeight w:val="1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15 575,0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15 575,0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14 571,0</w:t>
            </w:r>
          </w:p>
        </w:tc>
      </w:tr>
      <w:tr>
        <w:trPr>
          <w:trHeight w:val="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49 896,0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43 346,0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2 050,8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24 971,0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24 971,0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20 400,0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20 400,0</w:t>
            </w:r>
          </w:p>
        </w:tc>
      </w:tr>
      <w:tr>
        <w:trPr>
          <w:trHeight w:val="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6 479,0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6 479,0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25 945,2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25 945,2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451 852,8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8 054,0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5 646,0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</w:p>
        </w:tc>
      </w:tr>
      <w:tr>
        <w:trPr>
          <w:trHeight w:val="11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387 140,0</w:t>
            </w:r>
          </w:p>
        </w:tc>
      </w:tr>
      <w:tr>
        <w:trPr>
          <w:trHeight w:val="11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3 193,0</w:t>
            </w:r>
          </w:p>
        </w:tc>
      </w:tr>
      <w:tr>
        <w:trPr>
          <w:trHeight w:val="15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19 373,0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4 450,0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364 574,0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364 574,0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313 191,0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51 383,0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25 658,8</w:t>
            </w:r>
          </w:p>
        </w:tc>
      </w:tr>
      <w:tr>
        <w:trPr>
          <w:trHeight w:val="11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20 738,8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8 339,0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9 819,8</w:t>
            </w:r>
          </w:p>
        </w:tc>
      </w:tr>
      <w:tr>
        <w:trPr>
          <w:trHeight w:val="15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223 810,6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161 475,3</w:t>
            </w:r>
          </w:p>
        </w:tc>
      </w:tr>
      <w:tr>
        <w:trPr>
          <w:trHeight w:val="11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161 475,3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161 475,3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38 146,6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38 146,6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20 365,6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11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16 818,7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16 818,7</w:t>
            </w:r>
          </w:p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13 849,7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2 969,0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48 242,3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8 056,3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5 296,3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5 296,3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5 296,3</w:t>
            </w:r>
          </w:p>
        </w:tc>
      </w:tr>
      <w:tr>
        <w:trPr>
          <w:trHeight w:val="5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8 855,0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8 855,0</w:t>
            </w:r>
          </w:p>
        </w:tc>
      </w:tr>
      <w:tr>
        <w:trPr>
          <w:trHeight w:val="15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15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31 331,0</w:t>
            </w:r>
          </w:p>
        </w:tc>
      </w:tr>
      <w:tr>
        <w:trPr>
          <w:trHeight w:val="11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31 331,0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31 331,0</w:t>
            </w:r>
          </w:p>
        </w:tc>
      </w:tr>
      <w:tr>
        <w:trPr>
          <w:trHeight w:val="11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21 326,0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21 326,0</w:t>
            </w:r>
          </w:p>
        </w:tc>
      </w:tr>
      <w:tr>
        <w:trPr>
          <w:trHeight w:val="11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21 326,0</w:t>
            </w:r>
          </w:p>
        </w:tc>
      </w:tr>
      <w:tr>
        <w:trPr>
          <w:trHeight w:val="18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8 307,0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13 019,0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60 522,0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60 522,0</w:t>
            </w:r>
          </w:p>
        </w:tc>
      </w:tr>
      <w:tr>
        <w:trPr>
          <w:trHeight w:val="15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60 522,0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60 522,0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60 522,0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56 573,0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56 573,0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3 744,0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14 051,0</w:t>
            </w:r>
          </w:p>
        </w:tc>
      </w:tr>
      <w:tr>
        <w:trPr>
          <w:trHeight w:val="18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13 951,0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8 800,0</w:t>
            </w:r>
          </w:p>
        </w:tc>
      </w:tr>
      <w:tr>
        <w:trPr>
          <w:trHeight w:val="11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8 800,0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14 908,0</w:t>
            </w:r>
          </w:p>
        </w:tc>
      </w:tr>
      <w:tr>
        <w:trPr>
          <w:trHeight w:val="11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11 408,0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15 070,0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14 510,0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1 182,7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1 182,7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1 182,7</w:t>
            </w:r>
          </w:p>
        </w:tc>
      </w:tr>
      <w:tr>
        <w:trPr>
          <w:trHeight w:val="11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1 182,7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40430,6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41 142,6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41 142,6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41 142,6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41 142,6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41 142,6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16 060,0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16 060,0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16 060,0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16 060,0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16 060,0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 (профицит)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-64 771,3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64771,3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34 020,0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34 020,0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34 020,0</w:t>
            </w:r>
          </w:p>
        </w:tc>
      </w:tr>
      <w:tr>
        <w:trPr>
          <w:trHeight w:val="11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района (города областного значения)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34 020,0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31 463,3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31 463,3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31 463,3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31 463,3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Начальника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Уланского района                Г. Курмашева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2011 года № 273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123 «Аппарат акима</w:t>
      </w:r>
      <w:r>
        <w:br/>
      </w:r>
      <w:r>
        <w:rPr>
          <w:rFonts w:ascii="Times New Roman"/>
          <w:b/>
          <w:i w:val="false"/>
          <w:color w:val="000000"/>
        </w:rPr>
        <w:t>
района в городе, города районного значения,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4048"/>
        <w:gridCol w:w="3583"/>
        <w:gridCol w:w="2696"/>
        <w:gridCol w:w="2275"/>
      </w:tblGrid>
      <w:tr>
        <w:trPr>
          <w:trHeight w:val="36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поселков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123014000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Белогорский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Гагаринский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9480,7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8232,6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7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Толеген-Тохтаровский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131474,6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4005"/>
        <w:gridCol w:w="3562"/>
        <w:gridCol w:w="2739"/>
        <w:gridCol w:w="2296"/>
      </w:tblGrid>
      <w:tr>
        <w:trPr>
          <w:trHeight w:val="36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поселков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Белогорский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Гагаринский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7222,3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5989,8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19030,5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8642,6</w:t>
            </w:r>
          </w:p>
        </w:tc>
      </w:tr>
      <w:tr>
        <w:trPr>
          <w:trHeight w:val="67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Толеген-Тохтаровский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9819,8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155436,4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Уланского района                Г. Курмашева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2011 года № 273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458 «Отдел</w:t>
      </w:r>
      <w:r>
        <w:br/>
      </w:r>
      <w:r>
        <w:rPr>
          <w:rFonts w:ascii="Times New Roman"/>
          <w:b/>
          <w:i w:val="false"/>
          <w:color w:val="000000"/>
        </w:rPr>
        <w:t>
жилищно-коммунального хозяйства, пассажирского транспорта и</w:t>
      </w:r>
      <w:r>
        <w:br/>
      </w:r>
      <w:r>
        <w:rPr>
          <w:rFonts w:ascii="Times New Roman"/>
          <w:b/>
          <w:i w:val="false"/>
          <w:color w:val="000000"/>
        </w:rPr>
        <w:t>
автомобильных дорог района (города областного значения)"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8"/>
        <w:gridCol w:w="2341"/>
        <w:gridCol w:w="2594"/>
        <w:gridCol w:w="2764"/>
        <w:gridCol w:w="2173"/>
      </w:tblGrid>
      <w:tr>
        <w:trPr>
          <w:trHeight w:val="315" w:hRule="atLeast"/>
        </w:trPr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458003000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458004015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458026000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458018000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 за счет средств местного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25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8"/>
        <w:gridCol w:w="2362"/>
        <w:gridCol w:w="2595"/>
        <w:gridCol w:w="2764"/>
        <w:gridCol w:w="2151"/>
      </w:tblGrid>
      <w:tr>
        <w:trPr>
          <w:trHeight w:val="315" w:hRule="atLeast"/>
        </w:trPr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458012000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458023015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458021000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60522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Уланского района                Г. Курмашева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2011 года № 273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на социальную помощь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нуждающихся граждан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353"/>
        <w:gridCol w:w="273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семьям, погибших в Афганистане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Республикой Казахстан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25492,0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награжденным подвесками "Алтын алқа","Күміс алқа"или получившие ранее звание "Мать-героиня" и награжденные орденом "Материнская слава" 1, 2 степени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Уланского района                 Г. Курмашева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