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36b7" w14:textId="cda3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15 апреля 2010 года № 181 "Об 
утверждении Правил о размерах и порядке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16 июня 2011 года N 241. Зарегистрировано Управлением юстиции Уланского района Департамента юстиции Восточно-Казахстанской области 28 июня 2011 года за N 5-17-149. Утратило силу решением Уланского районного маслихата от 30 июня 2014 года N 203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Уланского районного маслихата от 30.06.2014 N 203.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декабря 2009 года № 2314 «Об утверждении Правил предоставления жилищной помощи» Уланский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Уланского районного маслихата от 15 апреля 2010 года № 181 «Об утверждении Правил о размерах и порядке оказания жилищной помощи» (зарегистрировано в Реестре государственной регистрации нормативно-правовых актов за номером 5-17-129, опубликовано в газете «Ұлан таңы» от 4 июня 2010 года № 35)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разделе 2 «Условия предоставления жилищной помощи»: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пункта 7 исключить слова «при предоставлении справки медико-социальной экспертизы», «при предоставлении заключения врачебно-консультативной комиссии медицинской организации», «при предоставлении справки из лечебного учреждения»;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 исключить слова «Погашение старого долга согласовывается и контролируется поставщиками коммунальных услуг.»;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 пункта 20 слова «ходатайствующий должен представить также справку о доходах родителей ребенка» заменить «определяется доход родителей ребенка», в подпункте 4 исключить слова «ходатайствующий должен представить также справку о доходах родителей и о получении ими жилищной помощи»;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24 исключить слова «В случае возникновения сомнения в достоверности представленной информации, работник, назначающий жилищную помощь, имеет право требовать дополнительные документы о доходах семьи, расходах на жилье и действительном месте постоянного проживания членов семьи. Физические и юридические лица обязаны представлять достоверную информацию. В случае непредставления требуемых документов, жилищная помощь не назначается.»;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27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разделе 4 «Исчисление совокупного дохода граждан (семьи), претендующих на получение жилищной помощи»: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32 исключить слова «(при предоставлении справки от судебного исполнителя)», «(при предоставлении справки о розыске)», «(при предоставлении справки)», «(ЛТП) (при предоставлении справки)».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Машибаева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 Турсунбаев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