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36e80" w14:textId="b636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Катон-Карагайского района Восточно-Казахстанской области от 14 ноября 2011 года N 581. Зарегистрировано управлением юстиции Катон-Карагайского района Департамента юстиции Восточно-Казахстанской области 28 ноября 2011 года за N 5-13-99. Утратило силу постановлением акимата Катон-Карагайского района от 01 апреля 2013 года N 1319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Катон-Карагайского района от 01.04.2013 N 1319.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подпунктом 5-6)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в целях социальной защиты несовершеннолетних выпускников интернатных организаций, испытывающих трудности в поиске работы, для обеспечения их занятости, акимат Катон-Карагайского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Ракишеву Б.Т.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Бекбосынов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