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f4e2b" w14:textId="bcf4e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тон-Карагайского района Восточно-Казахстанской области от 27 октября 2011 года N 548. Зарегистрировано управлением юстиции Катон-Карагайского района Департамента юстиции Восточно-Казахстанской области 9 ноября 2011 года за N 5-13-97. Утратило силу постановлением акимата Катон-Карагайского района от 01 апреля 2013 года N 13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Катон-Карагайского района от 01.04.2013 N 1319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подпунктом 5-2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«О социальной защите инвалидов в Республике Казахстан» акимат Катон-Кара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Ракышеву Б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 А. Бекбосы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