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c235" w14:textId="eaa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08 июля 2008 года № 410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05 декабря 2011 года N 803. Зарегистрировано управлением юстиции Зыряновского района Департамента юстиции Восточно-Казахстанской области 09 января 2012 года за N 5-12-131. Утратило силу (письмо аппарата акима Зыряновского района от 21 октября 2014 года № 02-07/0804)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аппарата акима Зыряновского района от 21.10.2014 № 02-07/0804).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июля 2008 года № 410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местности" (зарегистрированное в Реестре государственной регистрации нормативных правовых актов 11 августа 2008 года № 5-12-68),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Специалисты (главные, старшие), в том числе: библиотекарь, вожатый, хореограф, медицинский работник.".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