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a7d" w14:textId="203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12-5 от 30 декабря 2004 года "Об утверждении Правил содержания собак и кошек в Зайсанском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июня 2011 года N 31-3/2. Зарегистрировано управлением юстиции Зайсанского района Департамента юстиции Восточно-Казахстанской области 01 августа 2011 года за N 5-11-138. Утратило силу - решением Зайсанского районного маслихата Восточно-Казахстанской области от 25 июля 2012 года N 6-2/1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25.07.2012 N 6-2/1.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Зайсанского районного маслихата № 12-5 от 30 декабря 2004 года «Об утверждении Правил содержания собак и кошек в Зайсанском районе» (зарегистрировано в государственном Реестре нормативных правовых актов № 2139 от 21 января 2005 года, опубликовано в районной газете «Достық» от 14 февраля 2005 года №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изложить в новой редакции заголовок 6 раздела Правил «Об утверждении Правил содержания собак и кошек в Зайсанском районе»: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Обязанности исполнительных органов, коммунального государственного предприятия на праве хозяйственного ведения «Ветеринарная служба Зайсанского района» Зайсанского районного акимата».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Самарканова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