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3a18" w14:textId="fa03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инвалидов, лиц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30 декабря 2011 года N 1511. Зарегистрировано управлением юстиции Глубоковского района Департамента юстиции Восточно-Казахстанской области 06 февраля 2012 года за N 5-9-163. Утратило силу - постановлением Глубоковского районного акимата от 19 октября 2012 года N 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от 19.10.2012 N 461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5-2),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обеспечения реализации политики занятости населения акимат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Установить квоту рабочих мест на предприятиях и в организациях Глубоковского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трудоустройства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трудоустройства лиц, освобожденных из мест лишения свободы, и несовершеннолетних выпускников интернатных организаций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постановления возложить на заместителя акима района Асамбаева М.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