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3a18" w14:textId="fa03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инвалидов, лиц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30 декабря 2011 года N 1511. Зарегистрировано управлением юстиции Глубоковского района Департамента юстиции Восточно-Казахстанской области 06 февраля 2012 года за N 5-9-163. Утратило силу - постановлением Глубоковского районного акимата от 19 октября 2012 года N 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от 19.10.2012 N 461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5-2),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обеспечения реализации политики занятости населения акимат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Установить квоту рабочих мест на предприятиях и в организациях Глубоковского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трудоустройства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трудоустройства лиц, освобожденных из мест лишения свободы, и несовершеннолетних выпускников интернатных организаций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данного постановления возложить на заместителя акима района Асамбаева М.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