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35ce" w14:textId="56d3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21 декабря 2011 года N 43-2-IV. Зарегистрировано Управлением юстиции Бородулихинского района Департамента юстиции Восточно-Казахстанской области 29 декабря 2011 года за N 5-8-141.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27 декабря 2012 года N 01-11/407)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27.12.2012 N 01-11/407).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декабря 2011 года № 34/397-IV «Об областном бюджете на 2012-2014 годы» (зарегистрировано в Реестре государственной регистрации нормативных правовых актов 21 декабря 2011 года № 2560)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3193139,3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697058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- 1074,9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2488140,4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3239121,2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- 38377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- 40937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- 6210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90568,9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- 90568,9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Бородулихинского районного маслихата Восточно-Казахстанской области от 09.02.2012 </w:t>
      </w:r>
      <w:r>
        <w:rPr>
          <w:rFonts w:ascii="Times New Roman"/>
          <w:b w:val="false"/>
          <w:i w:val="false"/>
          <w:color w:val="000000"/>
          <w:sz w:val="28"/>
        </w:rPr>
        <w:t>N 2-2-V;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12.04.2012 </w:t>
      </w:r>
      <w:r>
        <w:rPr>
          <w:rFonts w:ascii="Times New Roman"/>
          <w:b w:val="false"/>
          <w:i w:val="false"/>
          <w:color w:val="000000"/>
          <w:sz w:val="28"/>
        </w:rPr>
        <w:t>N 3-5-V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13.07.2012 </w:t>
      </w:r>
      <w:r>
        <w:rPr>
          <w:rFonts w:ascii="Times New Roman"/>
          <w:b w:val="false"/>
          <w:i w:val="false"/>
          <w:color w:val="000000"/>
          <w:sz w:val="28"/>
        </w:rPr>
        <w:t>N 6-2-V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19.09.2012 </w:t>
      </w:r>
      <w:r>
        <w:rPr>
          <w:rFonts w:ascii="Times New Roman"/>
          <w:b w:val="false"/>
          <w:i w:val="false"/>
          <w:color w:val="000000"/>
          <w:sz w:val="28"/>
        </w:rPr>
        <w:t>N 7-2-V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12.10.2012 </w:t>
      </w:r>
      <w:r>
        <w:rPr>
          <w:rFonts w:ascii="Times New Roman"/>
          <w:b w:val="false"/>
          <w:i w:val="false"/>
          <w:color w:val="000000"/>
          <w:sz w:val="28"/>
        </w:rPr>
        <w:t>N 8-6-V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23.11.2012 </w:t>
      </w:r>
      <w:r>
        <w:rPr>
          <w:rFonts w:ascii="Times New Roman"/>
          <w:b w:val="false"/>
          <w:i w:val="false"/>
          <w:color w:val="000000"/>
          <w:sz w:val="28"/>
        </w:rPr>
        <w:t>N 9-2-V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06.12.2012 </w:t>
      </w:r>
      <w:r>
        <w:rPr>
          <w:rFonts w:ascii="Times New Roman"/>
          <w:b w:val="false"/>
          <w:i w:val="false"/>
          <w:color w:val="000000"/>
          <w:sz w:val="28"/>
        </w:rPr>
        <w:t>N 10-2-V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2012 год норматив распределения в бюджет района по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 и социальному налогу в размере 100%,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34/397-IV от 8 декабря 2011 года «Об областном бюджете на 2012-2014 годы» (зарегистрировано в Реестре государственной регистрации нормативных правовых актов 21 декабря 2011 года № 2560).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исполнению на 2012 год норматив распределения доходов в бюджет района по индивидуальному подоходному налогу с физических лиц, осуществляющих деятельность по разовым талонам,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 в размере 100 %,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34/397-IV от 8 декабря 2011 года «Об областном бюджете на 2012-2014 годы» (зарегистрировано в Реестре государственной регистрации нормативных правовых актов 21 декабря 2011 года № 2560).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объем бюджетной субвенции, передаваемой из областного бюджета в бюджет района на 2012 год в сумме 1334226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спорта, работающим в аульной (сельской) местности за счет бюджетных средств повышенные на 25 %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здравоохранения, социального обеспечения, образования, культуры и спорта,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2012 год в сумме 4366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районных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2012 год трансферты из областного бюджета на социальную помощь отдельным категориям нуждающихся граждан в сумме 33685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Бородулихинского районного маслихата Восточно-Казахстанской области от 23.11.2012 </w:t>
      </w:r>
      <w:r>
        <w:rPr>
          <w:rFonts w:ascii="Times New Roman"/>
          <w:b w:val="false"/>
          <w:i w:val="false"/>
          <w:color w:val="000000"/>
          <w:sz w:val="28"/>
        </w:rPr>
        <w:t>N 9-2-V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2012 год целевые текущие трансферты из областного бюджета в сумме 48243 тысяч тенге на реализацию региональных проектов (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</w:t>
      </w:r>
      <w:r>
        <w:rPr>
          <w:rFonts w:ascii="Times New Roman"/>
          <w:b w:val="false"/>
          <w:i w:val="false"/>
          <w:color w:val="000000"/>
          <w:sz w:val="28"/>
        </w:rPr>
        <w:t>)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22642 тысяч тенге –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25601 тысяч тенге – на текущий ремонт системы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2012 год целевые текущие трансферты из областного бюджета в сумме 41278 тысяч тенге на благоустройство аулов (сел).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целевые текущие трансферты из областного бюджета 52709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39888 тысяч тенге на реконструкцию водоснабжения санатория Березовка;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2378 тысяч тенге - на проведение марафона-эстафеты «Расцвет села - расцвет Казахстана»;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6000 тысяч тенге на реконструкцию сетей водоснабжения с. Ивановка, с. Сосновка;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4443 тысяч тенге на реконструкцию сетей водоснабжения с. Аул.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решения Бородулихинского районного маслихата Восточно-Казахстанской области от 23.11.2012 </w:t>
      </w:r>
      <w:r>
        <w:rPr>
          <w:rFonts w:ascii="Times New Roman"/>
          <w:b w:val="false"/>
          <w:i w:val="false"/>
          <w:color w:val="000000"/>
          <w:sz w:val="28"/>
        </w:rPr>
        <w:t>N 9-2-V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районном бюджете предусмотрены трансферты из областного бюджета на возмещение потерь в сумме 404700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Бородулихинского районного маслихата Восточно-Казахстанской области от 09.02.2012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2-2-V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Предусмотреть сумму возврата трансфертов из районного бюджета в областной бюджет в связи с упразднением ревизионных комиссий районных (городских) маслихатов и созданием государственного учреждения «Ревизионная комиссия области» в сумме 2160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районном бюджете на 2012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17843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5594 тысяч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26355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16782,4 тысяч тенге -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4094 тысяч тенге - на оснащение учебным оборудованием кабинетов физики, химии, биологии в государственных учреждения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12688,4 тысяч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7176 тысяч тенге - на предоставление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15121 тысяч тенге -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17561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438 тысяч тенге - на повышение оплаты труда учителям, прошедшим повышение квалификации по учебным программам АОО «Назарбаев интеллектуальные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решением Бородулихинского районного маслихата Восточно-Казахстанской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N 3-5-V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13.07.2012 </w:t>
      </w:r>
      <w:r>
        <w:rPr>
          <w:rFonts w:ascii="Times New Roman"/>
          <w:b w:val="false"/>
          <w:i w:val="false"/>
          <w:color w:val="000000"/>
          <w:sz w:val="28"/>
        </w:rPr>
        <w:t>N 6-2-V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06.12.2012 </w:t>
      </w:r>
      <w:r>
        <w:rPr>
          <w:rFonts w:ascii="Times New Roman"/>
          <w:b w:val="false"/>
          <w:i w:val="false"/>
          <w:color w:val="000000"/>
          <w:sz w:val="28"/>
        </w:rPr>
        <w:t>N 10-2-V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14-1. Учесть в районном бюджете целевые трансферты на развитие из республиканского бюджета 288860 тысяч тенге на развитие системы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дополнен подпунктом 14-1 в соответствии с решением Бородулихинского районного маслихата Восточно-Казахстанской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N 3-5-V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районном бюджете целевые текущие трансферты из республиканского бюджета в сумме 5132 тысяч тенге на реализацию проектов, а также государственную поддержку местного самоуправления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районном бюджете целевые текущие трансферты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19930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- 7351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- 9310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- 3269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решением Бородулихинского районного маслихата Восточно-Казахстанской области от 13.07.2012 </w:t>
      </w:r>
      <w:r>
        <w:rPr>
          <w:rFonts w:ascii="Times New Roman"/>
          <w:b w:val="false"/>
          <w:i w:val="false"/>
          <w:color w:val="000000"/>
          <w:sz w:val="28"/>
        </w:rPr>
        <w:t>N 6-2-V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06.12.2012 </w:t>
      </w:r>
      <w:r>
        <w:rPr>
          <w:rFonts w:ascii="Times New Roman"/>
          <w:b w:val="false"/>
          <w:i w:val="false"/>
          <w:color w:val="000000"/>
          <w:sz w:val="28"/>
        </w:rPr>
        <w:t>N 10-2-V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16-1. Учесть в районном бюджете целевые текущие трансферты из республиканского бюджета на ремонт объектов коммунально-инженерной, инженерно-транспортной инфраструктуры и благоустройство сельских населенных пунктов 59048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дополнен подпунктом 16-1 в соответствии с решением Бородулихинского районного маслихата Восточно-Казахстанской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N 3-5-V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Учесть в составе поступлений районного бюджета на 2012 год кредиты из республиканского бюджета для реализации мер социальной поддержки специалистов 40937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решения Бородулихинского районного маслихата Восточно-Казахстанской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N 10-2-V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по администраторам бюджетных программ 123 «Аппарат акима района в городе, города районного значения, поселка, аула (села), аульного (сельского) округа» на 2012 год объем расходов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177261,5 тысяч тенге – на функционирование аппарата акима района в городе, города районного значения, поселка, аула (села),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6702 тысяч тенге – на капитальные расходы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205 тысяч тенге – на организацию бесплатного подвоза учащихся до школы и обратно в аульной (сельской)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132 тысяч тенге – на содержание мест захоронений и погребение безродных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24860 тысяч тенге - на обеспечение функционирования автомобильных дорог в городах районного значения, поселках, аулах (селах), аульных (сельских) округах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155 тысяч тенге – на организацию в экстренных случаях доставки тяжелобольных людей до ближайшей организации здравоохранения, оказывающую врачебную помощь (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894 тысяч тенге - на освещение улиц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изменениями, внесенными решением Бородулихинского районного маслихата Восточно-Казахстанской области от 09.02.2012 </w:t>
      </w:r>
      <w:r>
        <w:rPr>
          <w:rFonts w:ascii="Times New Roman"/>
          <w:b w:val="false"/>
          <w:i w:val="false"/>
          <w:color w:val="000000"/>
          <w:sz w:val="28"/>
        </w:rPr>
        <w:t>N 2-2-V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12.04.2012 </w:t>
      </w:r>
      <w:r>
        <w:rPr>
          <w:rFonts w:ascii="Times New Roman"/>
          <w:b w:val="false"/>
          <w:i w:val="false"/>
          <w:color w:val="000000"/>
          <w:sz w:val="28"/>
        </w:rPr>
        <w:t>N 3-5-V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13.07.2012 </w:t>
      </w:r>
      <w:r>
        <w:rPr>
          <w:rFonts w:ascii="Times New Roman"/>
          <w:b w:val="false"/>
          <w:i w:val="false"/>
          <w:color w:val="000000"/>
          <w:sz w:val="28"/>
        </w:rPr>
        <w:t>N 6-2-V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12.10.2012 </w:t>
      </w:r>
      <w:r>
        <w:rPr>
          <w:rFonts w:ascii="Times New Roman"/>
          <w:b w:val="false"/>
          <w:i w:val="false"/>
          <w:color w:val="000000"/>
          <w:sz w:val="28"/>
        </w:rPr>
        <w:t>N 8-6-V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 Б. Аргумбаев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43-2-IV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Бородулихинского районного маслихата Восточно-Казахстанской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N 10-2-V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767"/>
        <w:gridCol w:w="1114"/>
        <w:gridCol w:w="7466"/>
        <w:gridCol w:w="2695"/>
      </w:tblGrid>
      <w:tr>
        <w:trPr>
          <w:trHeight w:val="48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3193139,3</w:t>
            </w:r>
          </w:p>
        </w:tc>
      </w:tr>
      <w:tr>
        <w:trPr>
          <w:trHeight w:val="2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697058</w:t>
            </w:r>
          </w:p>
        </w:tc>
      </w:tr>
      <w:tr>
        <w:trPr>
          <w:trHeight w:val="2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285116</w:t>
            </w:r>
          </w:p>
        </w:tc>
      </w:tr>
      <w:tr>
        <w:trPr>
          <w:trHeight w:val="2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285116</w:t>
            </w:r>
          </w:p>
        </w:tc>
      </w:tr>
      <w:tr>
        <w:trPr>
          <w:trHeight w:val="2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216367</w:t>
            </w:r>
          </w:p>
        </w:tc>
      </w:tr>
      <w:tr>
        <w:trPr>
          <w:trHeight w:val="2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216367</w:t>
            </w:r>
          </w:p>
        </w:tc>
      </w:tr>
      <w:tr>
        <w:trPr>
          <w:trHeight w:val="2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173572</w:t>
            </w:r>
          </w:p>
        </w:tc>
      </w:tr>
      <w:tr>
        <w:trPr>
          <w:trHeight w:val="2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96500</w:t>
            </w:r>
          </w:p>
        </w:tc>
      </w:tr>
      <w:tr>
        <w:trPr>
          <w:trHeight w:val="2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2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</w:t>
            </w:r>
          </w:p>
        </w:tc>
      </w:tr>
      <w:tr>
        <w:trPr>
          <w:trHeight w:val="2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16722</w:t>
            </w:r>
          </w:p>
        </w:tc>
      </w:tr>
      <w:tr>
        <w:trPr>
          <w:trHeight w:val="2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51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55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2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38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2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2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1074,9</w:t>
            </w:r>
          </w:p>
        </w:tc>
      </w:tr>
      <w:tr>
        <w:trPr>
          <w:trHeight w:val="2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1074,9</w:t>
            </w:r>
          </w:p>
        </w:tc>
      </w:tr>
      <w:tr>
        <w:trPr>
          <w:trHeight w:val="55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55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3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2488140,4</w:t>
            </w:r>
          </w:p>
        </w:tc>
      </w:tr>
      <w:tr>
        <w:trPr>
          <w:trHeight w:val="55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2488140,4</w:t>
            </w:r>
          </w:p>
        </w:tc>
      </w:tr>
      <w:tr>
        <w:trPr>
          <w:trHeight w:val="2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2488140,4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685"/>
        <w:gridCol w:w="784"/>
        <w:gridCol w:w="947"/>
        <w:gridCol w:w="7322"/>
        <w:gridCol w:w="2608"/>
      </w:tblGrid>
      <w:tr>
        <w:trPr>
          <w:trHeight w:val="4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3239121,2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345395,5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306535,5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102005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183963,5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177261,5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</w:t>
            </w:r>
          </w:p>
        </w:tc>
      </w:tr>
      <w:tr>
        <w:trPr>
          <w:trHeight w:val="13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</w:tr>
      <w:tr>
        <w:trPr>
          <w:trHeight w:val="10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13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1728673,4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74316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</w:p>
        </w:tc>
      </w:tr>
      <w:tr>
        <w:trPr>
          <w:trHeight w:val="22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26355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1523879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1523674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1468906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36876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4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130478,4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130478,4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13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12688,4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73418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8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179182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179182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32885</w:t>
            </w:r>
          </w:p>
        </w:tc>
      </w:tr>
      <w:tr>
        <w:trPr>
          <w:trHeight w:val="16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16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</w:t>
            </w:r>
          </w:p>
        </w:tc>
      </w:tr>
      <w:tr>
        <w:trPr>
          <w:trHeight w:val="8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24588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628793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97952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66748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396633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57442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43442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339191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339191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134208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133182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38257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89732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41893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28187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21859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52187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22207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16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3835,4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38377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40937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40937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40937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40937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40937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-90568,9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90568,9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40937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40937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40937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52191,9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52191,9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планирования:                        Б. Курманбаев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43-2-IV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17"/>
        <w:gridCol w:w="974"/>
        <w:gridCol w:w="7914"/>
        <w:gridCol w:w="2551"/>
      </w:tblGrid>
      <w:tr>
        <w:trPr>
          <w:trHeight w:val="6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2365926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1026700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452500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452500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386000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170332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91500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13755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1334226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1334226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692"/>
        <w:gridCol w:w="787"/>
        <w:gridCol w:w="952"/>
        <w:gridCol w:w="7357"/>
        <w:gridCol w:w="2554"/>
      </w:tblGrid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2365926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288361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257918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76747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76747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165161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165161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19156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7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11287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7501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10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1637905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48393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48393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48393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1559565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1559171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1525324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29947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29947</w:t>
            </w:r>
          </w:p>
        </w:tc>
      </w:tr>
      <w:tr>
        <w:trPr>
          <w:trHeight w:val="5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161479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139927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23889</w:t>
            </w:r>
          </w:p>
        </w:tc>
      </w:tr>
      <w:tr>
        <w:trPr>
          <w:trHeight w:val="12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33058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12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21552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21552</w:t>
            </w:r>
          </w:p>
        </w:tc>
      </w:tr>
      <w:tr>
        <w:trPr>
          <w:trHeight w:val="7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20491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35745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35745</w:t>
            </w:r>
          </w:p>
        </w:tc>
      </w:tr>
      <w:tr>
        <w:trPr>
          <w:trHeight w:val="7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7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35604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126811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48707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48707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48707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44903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31431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23697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27841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0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25872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14388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11484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</w:t>
            </w:r>
          </w:p>
        </w:tc>
      </w:tr>
      <w:tr>
        <w:trPr>
          <w:trHeight w:val="7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</w:p>
        </w:tc>
      </w:tr>
      <w:tr>
        <w:trPr>
          <w:trHeight w:val="7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15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49587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49587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</w:p>
        </w:tc>
      </w:tr>
      <w:tr>
        <w:trPr>
          <w:trHeight w:val="7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</w:p>
        </w:tc>
      </w:tr>
      <w:tr>
        <w:trPr>
          <w:trHeight w:val="7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20424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7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</w:p>
        </w:tc>
      </w:tr>
      <w:tr>
        <w:trPr>
          <w:trHeight w:val="10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планирования:                       Б. Курманбаев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43-2-IV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045"/>
        <w:gridCol w:w="1017"/>
        <w:gridCol w:w="7401"/>
        <w:gridCol w:w="2545"/>
      </w:tblGrid>
      <w:tr>
        <w:trPr>
          <w:trHeight w:val="24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2607546</w:t>
            </w:r>
          </w:p>
        </w:tc>
      </w:tr>
      <w:tr>
        <w:trPr>
          <w:trHeight w:val="24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1081670</w:t>
            </w:r>
          </w:p>
        </w:tc>
      </w:tr>
      <w:tr>
        <w:trPr>
          <w:trHeight w:val="24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483000</w:t>
            </w:r>
          </w:p>
        </w:tc>
      </w:tr>
      <w:tr>
        <w:trPr>
          <w:trHeight w:val="24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483000</w:t>
            </w:r>
          </w:p>
        </w:tc>
      </w:tr>
      <w:tr>
        <w:trPr>
          <w:trHeight w:val="24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409000</w:t>
            </w:r>
          </w:p>
        </w:tc>
      </w:tr>
      <w:tr>
        <w:trPr>
          <w:trHeight w:val="24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409000</w:t>
            </w:r>
          </w:p>
        </w:tc>
      </w:tr>
      <w:tr>
        <w:trPr>
          <w:trHeight w:val="24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171432</w:t>
            </w:r>
          </w:p>
        </w:tc>
      </w:tr>
      <w:tr>
        <w:trPr>
          <w:trHeight w:val="24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91500</w:t>
            </w:r>
          </w:p>
        </w:tc>
      </w:tr>
      <w:tr>
        <w:trPr>
          <w:trHeight w:val="24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24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24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13895</w:t>
            </w:r>
          </w:p>
        </w:tc>
      </w:tr>
      <w:tr>
        <w:trPr>
          <w:trHeight w:val="24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51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5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24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24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24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5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5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1520676</w:t>
            </w:r>
          </w:p>
        </w:tc>
      </w:tr>
      <w:tr>
        <w:trPr>
          <w:trHeight w:val="45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1520676</w:t>
            </w:r>
          </w:p>
        </w:tc>
      </w:tr>
      <w:tr>
        <w:trPr>
          <w:trHeight w:val="24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695"/>
        <w:gridCol w:w="790"/>
        <w:gridCol w:w="956"/>
        <w:gridCol w:w="7255"/>
        <w:gridCol w:w="2642"/>
      </w:tblGrid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2607546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324474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293388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176502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175162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19588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</w:t>
            </w:r>
          </w:p>
        </w:tc>
      </w:tr>
      <w:tr>
        <w:trPr>
          <w:trHeight w:val="9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9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6956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0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1718839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49109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49109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49109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1638031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1637609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1603085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31699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31699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</w:t>
            </w:r>
          </w:p>
        </w:tc>
      </w:tr>
      <w:tr>
        <w:trPr>
          <w:trHeight w:val="9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7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169491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147622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147622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</w:t>
            </w:r>
          </w:p>
        </w:tc>
      </w:tr>
      <w:tr>
        <w:trPr>
          <w:trHeight w:val="12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</w:t>
            </w:r>
          </w:p>
        </w:tc>
      </w:tr>
      <w:tr>
        <w:trPr>
          <w:trHeight w:val="12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21869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21869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78476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78476</w:t>
            </w:r>
          </w:p>
        </w:tc>
      </w:tr>
      <w:tr>
        <w:trPr>
          <w:trHeight w:val="7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78325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141410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55943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55943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55943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5736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45901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32342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24505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33830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9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0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27093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21738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21738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</w:t>
            </w:r>
          </w:p>
        </w:tc>
      </w:tr>
      <w:tr>
        <w:trPr>
          <w:trHeight w:val="15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9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95341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95341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28096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28096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67245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67245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21510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7296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14214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10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планирования:                         Б. Курманбаев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43-2-IV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</w:t>
      </w:r>
      <w:r>
        <w:br/>
      </w:r>
      <w:r>
        <w:rPr>
          <w:rFonts w:ascii="Times New Roman"/>
          <w:b/>
          <w:i w:val="false"/>
          <w:color w:val="000000"/>
        </w:rPr>
        <w:t>
процессе исполнения районного бюджета на 2012 год.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49"/>
        <w:gridCol w:w="1423"/>
        <w:gridCol w:w="10161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планирования:                          Б. Курманбаев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43-2-IV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123.001. «Функционирование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округа» в разрезе</w:t>
      </w:r>
      <w:r>
        <w:br/>
      </w:r>
      <w:r>
        <w:rPr>
          <w:rFonts w:ascii="Times New Roman"/>
          <w:b/>
          <w:i w:val="false"/>
          <w:color w:val="000000"/>
        </w:rPr>
        <w:t>
аппаратов сельских (поселковых) округов на 2012 год.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Бородулихинского районного маслихата Восточно-Казахстанской области от 12.10.2012 </w:t>
      </w:r>
      <w:r>
        <w:rPr>
          <w:rFonts w:ascii="Times New Roman"/>
          <w:b w:val="false"/>
          <w:i w:val="false"/>
          <w:color w:val="ff0000"/>
          <w:sz w:val="28"/>
        </w:rPr>
        <w:t>N 8-6-V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9224"/>
        <w:gridCol w:w="3035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177261,5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  Б. Курманбаев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43-2-IV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Затраты по коду программы 123.022. Капитальные расходы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 в разрезе аппаратов сельских</w:t>
      </w:r>
      <w:r>
        <w:br/>
      </w:r>
      <w:r>
        <w:rPr>
          <w:rFonts w:ascii="Times New Roman"/>
          <w:b/>
          <w:i w:val="false"/>
          <w:color w:val="000000"/>
        </w:rPr>
        <w:t>
(поселковых) округов на 2012 год.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Бородулихинского районного маслихата Восточно-Казахстанской области от 12.10.2012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8-6-V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9443"/>
        <w:gridCol w:w="2820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  Б. Курманбаев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43-2-IV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Затраты по коду программы 123.005. «Организация бесплатного</w:t>
      </w:r>
      <w:r>
        <w:br/>
      </w:r>
      <w:r>
        <w:rPr>
          <w:rFonts w:ascii="Times New Roman"/>
          <w:b/>
          <w:i w:val="false"/>
          <w:color w:val="000000"/>
        </w:rPr>
        <w:t>
подвоза учащихся до школы и обратно в аульной (сельской)</w:t>
      </w:r>
      <w:r>
        <w:br/>
      </w:r>
      <w:r>
        <w:rPr>
          <w:rFonts w:ascii="Times New Roman"/>
          <w:b/>
          <w:i w:val="false"/>
          <w:color w:val="000000"/>
        </w:rPr>
        <w:t>
местности» в разрезе аппаратов сельских округов на 2012 год.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в редакции решения Бородулихинского районного маслихата Восточно-Казахстанской области от 12.10.2012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8-6-V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9317"/>
        <w:gridCol w:w="2945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 Б. Курманбаев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43-2-IV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123.010. «Содержание мест</w:t>
      </w:r>
      <w:r>
        <w:br/>
      </w:r>
      <w:r>
        <w:rPr>
          <w:rFonts w:ascii="Times New Roman"/>
          <w:b/>
          <w:i w:val="false"/>
          <w:color w:val="000000"/>
        </w:rPr>
        <w:t>
захоронений и погребение безродных»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на 2012 год.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9906"/>
        <w:gridCol w:w="3015"/>
      </w:tblGrid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
</w:t>
            </w:r>
          </w:p>
        </w:tc>
      </w:tr>
      <w:tr>
        <w:trPr>
          <w:trHeight w:val="2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 Б. Курманбаев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43-2-IV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Затраты по коду программы 123.013. «Обеспечение</w:t>
      </w:r>
      <w:r>
        <w:br/>
      </w:r>
      <w:r>
        <w:rPr>
          <w:rFonts w:ascii="Times New Roman"/>
          <w:b/>
          <w:i w:val="false"/>
          <w:color w:val="000000"/>
        </w:rPr>
        <w:t>
функционирования автомобильных дорог в городах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поселках, аулах (селах), аульных (сельских) округах»</w:t>
      </w:r>
      <w:r>
        <w:br/>
      </w:r>
      <w:r>
        <w:rPr>
          <w:rFonts w:ascii="Times New Roman"/>
          <w:b/>
          <w:i w:val="false"/>
          <w:color w:val="000000"/>
        </w:rPr>
        <w:t>
в разрезе аппаратов сельских округов на 2012 год.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9 в редакции решения Бородулихинского районного маслихата Восточно-Казахстанской области от 13.07.2012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6-2-V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9855"/>
        <w:gridCol w:w="2902"/>
      </w:tblGrid>
      <w:tr>
        <w:trPr>
          <w:trHeight w:val="43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6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24860</w:t>
            </w:r>
          </w:p>
        </w:tc>
      </w:tr>
      <w:tr>
        <w:trPr>
          <w:trHeight w:val="27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Аппарат акима Бородулихинского с/о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27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  Б. Курманбаев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43-2-IV</w:t>
      </w:r>
    </w:p>
    <w:bookmarkEnd w:id="19"/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123.002. «Организация в экстренных</w:t>
      </w:r>
      <w:r>
        <w:br/>
      </w:r>
      <w:r>
        <w:rPr>
          <w:rFonts w:ascii="Times New Roman"/>
          <w:b/>
          <w:i w:val="false"/>
          <w:color w:val="000000"/>
        </w:rPr>
        <w:t>
случаях доставки тяжелобольных людей до ближайшей организации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здравоохранения, оказывающей врачебную помощь» в разрезе</w:t>
      </w:r>
      <w:r>
        <w:br/>
      </w:r>
      <w:r>
        <w:rPr>
          <w:rFonts w:ascii="Times New Roman"/>
          <w:b/>
          <w:i w:val="false"/>
          <w:color w:val="000000"/>
        </w:rPr>
        <w:t>
аппаратов сельских округов на 2012 год.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10146"/>
        <w:gridCol w:w="2926"/>
      </w:tblGrid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 Б. Курманбаев</w:t>
      </w:r>
    </w:p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43-2-IV</w:t>
      </w:r>
    </w:p>
    <w:bookmarkEnd w:id="21"/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Затраты по коду программы 123.008. Освещение улиц населенных пунктов в разрезе аппаратов сельских (поселковых) округов на 2012 год.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приложением 11 в соответствии с решением Бородулихинского районного маслихата Восточно-Казахстанской области от 12.10.2012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8-6-V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9552"/>
        <w:gridCol w:w="2712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И.о.начальника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        Г. Омарова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