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bfc7" w14:textId="0c6b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ения с введением карантинного режима по эмфизематозному карбункулу крупного рогатого скота Глухов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скарагайского районного акимата Восточно-Казахстанской области от 1 июня 2011 года N 216. Зарегистрировано Управлением юстиции Бескарагайского района Департамента юстиции Восточно-Казахстанской области 29 июня 2011 года за N 5-7-97. Утратило силу постановлением Бескарагайского районного акимата Восточно-Казахстанской области от 15 июля 2011 года N 2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Бескарагайского районного акимата Восточно-Казахстанской области от 15.07.2011 N 2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«О ветеринарии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рассмотрев акт комиссионного эпизоотического обследования Глуховского сельского округа села Глуховка по эмфизематозному карбункулу крупного рогатого скота от 19 мая 2011 года, Бескарагай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ный режим по эмфизематозному карбункулу крупного рогатого скота на территории Глуховского сельского округа села Глух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Глуховского сельского округа (Закуов Б. Д.) оказать содействие ветеринарным службам по проведению ликвидации очага эмфизематозного карбунку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. Сады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водится в действие по истечении 10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 К. Байгону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Бескарагайской Р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ГИ в АПК МСХ РК                               А. Шабдан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