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bfc7" w14:textId="0c6b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с введением карантинного режима по эмфизематозному карбункулу крупного рогатого скота Глуховского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 июня 2011 года N 216. Зарегистрировано Управлением юстиции Бескарагайского района Департамента юстиции Восточно-Казахстанской области 29 июня 2011 года за N 5-7-97. Утратило силу постановлением Бескарагайского районного акимата Восточно-Казахстанской области от 15 июля 2011 года N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Бескарагайского районного акимата Восточно-Казахстанской области от 15.07.2011 N 269.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рассмотрев акт комиссионного эпизоотического обследования Глуховского сельского округа села Глуховка по эмфизематозному карбункулу крупного рогатого скота от 19 мая 2011 года,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карантинный режим по эмфизематозному карбункулу крупного рогатого скота на территории Глуховского сельского округа села Глуховка.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Глуховского сельского округа (Закуов Б. Д.) оказать содействие ветеринарным службам по проведению ликвидации очага эмфизематозного карбункула.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Садыкова.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Бескарагайской 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КГИ в АПК МСХ РК                               А. Шабданов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