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fecc" w14:textId="afef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селе Мадениет Мадениетского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23 декабря 2011 года N 939. Зарегистрировано Управлением юстиции Аягозского района Департамента юстиции Восточно-Казахстанской области 13 января 2012 года за N 5-6-150. Прекращено действие по истечении срока, на который постановление было принято (письмо аппарата акима Аягозского района от 20 марта 2012 года № 05/754)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Аягозского района от 20.03.2012 № 05/754).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в связи со вспышкой заболевания бешенства среди крупного рогатого скота в селе Мадениет Мадениетского сельского округа,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бешенства среди крупного рогатого скота в селе Мадениет Мадениетского сельского округа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ветеринарно-санитарному инспектору районной территориальной инспекции (А. Муканов), начальнику управления санитарно-эпидемиологического надзора района (Д. Жумаканов) организацию и проведение обязательных ветеринарных мероприятий с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М. Толегенова.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Мухтарханов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Аягозского района                А.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23.12.2011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Аягозского района                  Д. Жумаканов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23.12.2011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