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d5c" w14:textId="5f13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в рамках программы развития сферы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29 сентября 2011 года N 75. Зарегистрировано Управлением юстиции Абайского района Департамента юстиции Восточно-Казахстанской области 07 октября 2011 года за N 5-5-129. Утратило силу постановлением акимата Абайского района Восточно-Казахстанской области от 06 февраля 2012 года N 160.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Абайского района Восточно-Казахстанской области от 06.02.2012 </w:t>
      </w:r>
      <w:r>
        <w:rPr>
          <w:rFonts w:ascii="Times New Roman"/>
          <w:b w:val="false"/>
          <w:i w:val="false"/>
          <w:color w:val="000000"/>
          <w:sz w:val="28"/>
        </w:rPr>
        <w:t>N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меры по социальной защите от безработицы целевых групп населения в рамках программы развития сферы социальной защиты населения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трудоустройства безработной молодежи из числа выпускников учебных заведений среднего,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трудоустройства безработных, из числа целевых групп,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работу осуществлять участников, относящихся к целевым группам и зарегистрированных в качестве безработных в государственном учреждении «Отдел занятости и социальных программ Абайского района»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возраст выпускника до 29 лет и отсутствие опыта работы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работы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Трудоустройство организовывается и проводится на предприятиях, в учреждениях и организациях, независимо от форм собственности (далее – Работодатель) на основе договора Работодателей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Работодателем и Участниками,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Участникам, из числа выпускников учебных заведений среднего, высшего и послевузовского образования оплата труда производится Отделом, путем перечисления на их лицевые счета из средств районного бюджета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1,2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утверждаемой на соответствующий финансовый год, с дополнительной оплатой за проживание на территории </w:t>
      </w:r>
      <w:r>
        <w:rPr>
          <w:rFonts w:ascii="Times New Roman"/>
          <w:b w:val="false"/>
          <w:i w:val="false"/>
          <w:color w:val="000000"/>
          <w:sz w:val="28"/>
        </w:rPr>
        <w:t>максимального радиационного риска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выпускников учебных заведений среднего профессионального образования за полный месяц, в соответствии с условиями индивидуального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облагается налогами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1,5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утверждаемой на соответствующий финансовый год, с дополнительной оплатой за проживание на территории </w:t>
      </w:r>
      <w:r>
        <w:rPr>
          <w:rFonts w:ascii="Times New Roman"/>
          <w:b w:val="false"/>
          <w:i w:val="false"/>
          <w:color w:val="000000"/>
          <w:sz w:val="28"/>
        </w:rPr>
        <w:t>максимального радиационного риска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выпускников высшего и послевузовского образования за полный месяц, в соответствии с условиями индивидуального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облагается налогами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участникам, принятых на социальные рабочие места, осуществляется Работодателем ежемесячно из собственных средств,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утверждаемой на соответствующий финансовый год, с дополнительной оплатой за проживание на территории </w:t>
      </w:r>
      <w:r>
        <w:rPr>
          <w:rFonts w:ascii="Times New Roman"/>
          <w:b w:val="false"/>
          <w:i w:val="false"/>
          <w:color w:val="000000"/>
          <w:sz w:val="28"/>
        </w:rPr>
        <w:t>максимального радиационного риска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условиями индивидуального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облагается налогами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Затраты Работодателей на оплату труда Участников, трудоустроенных на социальные рабочие места частично возмещаются из средств районного бюджета на одного Участника в размере 100% от начисленной заработной платы. Средства из районного бюджета перечисляются на расчетные счета Работодателей в соответствии с договорами, заключенными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постановление акимата Абайского района от 22 апреля 2010 года № 207 «О дополнительных мероприятиях по социальной защите молодежи» (зарегистрировано в Реестре государственной регистрации нормативных правовых актов № 5-5-110 от 21 мая 2010 года, опубликовано в газете «Абай елі» от 20-31 мая 2010 года № 14 (095).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Абайского района Лдибаеву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     Т. Мусапирбеков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