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340a" w14:textId="3fa3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Риддера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21 декабря 2011 года N 38/2-IV. Зарегистрировано управлением юстиции города Риддера Департамента юстиции Восточно-Казахстанской области 29 декабря 2011 года за N 5-4-159. Прекращено действие по истечении срока, на который решение было принято (письмо Риддерского городского маслихата от 27 декабря 2012 года № 1160/04-08)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Риддерского городского маслихата от 27.12.2012 № 1160/04-08).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2012-2014 годы»,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Восточно-Казахстанского областного маслихата от 08 декабря 2011 года № 34/397-IV «Об областном бюджете на 2012-2014 годы» (зарегистрировано в Реестре государственной регистрации нормативных правовых актов 21 декабря 2011 года № 2560)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Риддера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3891871,5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2211490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12439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1659370,5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3916905,3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39630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- 39630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-64663,8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64663,8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Риддерского городского маслихата от 05.12.2012 </w:t>
      </w:r>
      <w:r>
        <w:rPr>
          <w:rFonts w:ascii="Times New Roman"/>
          <w:b w:val="false"/>
          <w:i w:val="false"/>
          <w:color w:val="000000"/>
          <w:sz w:val="28"/>
        </w:rPr>
        <w:t>№ 10/2-V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2012 год нормативы распределения доходов в бюджет города по социальному налогу, индивидуальному подоходному налогу с доходов, облагаемых у источника выплаты, индивидуальному налогу с доходов иностранных граждан, облагаемых у источника выплаты, индивидуальному подоходному налогу с физических лиц, осуществляющих деятельность по разовым талонам,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в размере 100 %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08 декабря 2011 года (зарегистрировано в Реестре государственной регистрации нормативных правовых актов 21 декабря 2011 года № 2560).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Риддерскому городскому отделу Казначейства с 1 января 2012 года производить зачисление сумм доходов в городской бюджет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городском бюджете на 2012 год бюджетные субвенции, передаваемые из областного бюджета, в объеме 506857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городском бюджете на 2012 год возврат трансфертов в областной бюджет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передачей государственных учреждений образования в областную коммунальную собственность в сумме 131385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упразднением ревизионной комиссии городского маслихата и созданием государственного учреждения – ревизионной комиссии области в сумме 2730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неиспользованием (недоиспользованием) в 2011 году целевых трансфертов, выделенных из вышестоящего бюджета в сумме 5685,3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5 с изменением, внесенным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Риддерского городского маслихата от 16.04.2012 </w:t>
      </w:r>
      <w:r>
        <w:rPr>
          <w:rFonts w:ascii="Times New Roman"/>
          <w:b w:val="false"/>
          <w:i w:val="false"/>
          <w:color w:val="000000"/>
          <w:sz w:val="28"/>
        </w:rPr>
        <w:t>№ 3/2-V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социального обеспечения, образования, культуры и спорта, работающим в аульной (сельской)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социального обеспечения, образования, культуры и спорта,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на 2012 год в размере 17273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Риддерского городского маслихата от 21.11.2012 </w:t>
      </w:r>
      <w:r>
        <w:rPr>
          <w:rFonts w:ascii="Times New Roman"/>
          <w:b w:val="false"/>
          <w:i w:val="false"/>
          <w:color w:val="000000"/>
          <w:sz w:val="28"/>
        </w:rPr>
        <w:t>№ 9/3-V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городского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Пригородного сельского округа и Ульбинского поселкового округа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городском бюджете на 2012 год целевые текущие трансферты из областного бюджета в размере 28238 тысяч тенге на социальную помощь отдельным категориям нуждающихся граждан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21440 тысяч тенге -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 тысяч тенге – на оказание материальной помощи семьям погибших в Афганистане;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 тысяч тенге - на оказание материальной помощи пенсионерам, имеющим заслуги перед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 тысяч тенге – на оказание материальной помощи пенсионерам, имеющим заслуги перед областью;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4609 тысяч тенге – для обучения детей из малообеспеченных семей в высших учебных заведениях (стоимость обучения, стипендии, проживание в общежитии;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1025 тысяч тенге - на оказание единовременной материальной помощи многодетным матерям, награжденным подвесками «Алтын алқа», «Күміс алқа» или получившим ранее звание «Мать-героиня» и награжденным орденом «Материнская слава» 1, 2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585 тысяч тенге – на оказание единовременной материальной помощи многодетным матерям, имеющим четверых и более совместно проживающих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10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Риддерского городского маслихата от 16.04.2012 </w:t>
      </w:r>
      <w:r>
        <w:rPr>
          <w:rFonts w:ascii="Times New Roman"/>
          <w:b w:val="false"/>
          <w:i w:val="false"/>
          <w:color w:val="000000"/>
          <w:sz w:val="28"/>
        </w:rPr>
        <w:t>№ 3/2-V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19.07.2012 </w:t>
      </w:r>
      <w:r>
        <w:rPr>
          <w:rFonts w:ascii="Times New Roman"/>
          <w:b w:val="false"/>
          <w:i w:val="false"/>
          <w:color w:val="000000"/>
          <w:sz w:val="28"/>
        </w:rPr>
        <w:t>№ 6/2-V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22.09.2012 </w:t>
      </w:r>
      <w:r>
        <w:rPr>
          <w:rFonts w:ascii="Times New Roman"/>
          <w:b w:val="false"/>
          <w:i w:val="false"/>
          <w:color w:val="000000"/>
          <w:sz w:val="28"/>
        </w:rPr>
        <w:t>№ 7/2-V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21.11.2012 </w:t>
      </w:r>
      <w:r>
        <w:rPr>
          <w:rFonts w:ascii="Times New Roman"/>
          <w:b w:val="false"/>
          <w:i w:val="false"/>
          <w:color w:val="000000"/>
          <w:sz w:val="28"/>
        </w:rPr>
        <w:t>№ 9/3-V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городском бюджете на 2012 год целевые текущие трансферты из областного бюджета в размере 120846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2378 тысяч тенге – на проведение марафона-эстафеты “Расцвет села – расцвет Казахстана”;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110748 тысяч тенге – на реализацию региональных проектов (Дорожная карта);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7720 тысяч тенге – на благоустройство сел.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городском бюджете на 2012 год целевые трансферты на развитие из областного бюджета на реализацию инвестиционных проектов в размере 228648,6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14069 тысяч тенге – на разработку проектно-сметной документации «Сети водоснабжения и водоотведения города Риддера. Реконструкция существующих сетей. Строительство магистральных сетей для микрорайонов 6, 7 города Риддера»;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94579,6 тысяч тенге - на водопроводные сети в микрорайоне Геолог и жилом районе Ботаника города Риддера;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20000 тысяч тенге – на приобретение жилья для медицинских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100000 тысяч тенге – на строительство 60-квартирного жилого дома в городе Риддере (софинансирование).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12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Риддерского городского маслихата от 16.04.2012 </w:t>
      </w:r>
      <w:r>
        <w:rPr>
          <w:rFonts w:ascii="Times New Roman"/>
          <w:b w:val="false"/>
          <w:i w:val="false"/>
          <w:color w:val="000000"/>
          <w:sz w:val="28"/>
        </w:rPr>
        <w:t>№ 3/2-V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21.11.2012 </w:t>
      </w:r>
      <w:r>
        <w:rPr>
          <w:rFonts w:ascii="Times New Roman"/>
          <w:b w:val="false"/>
          <w:i w:val="false"/>
          <w:color w:val="000000"/>
          <w:sz w:val="28"/>
        </w:rPr>
        <w:t>№ 9/3-V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городском бюджете на 2012 год целевые текущие трансферты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размере 6393,9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9,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4094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2299,9 тысяч тенге – на обеспечение оборудованием, программным обеспечением детей-инвалидов, обучающихся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13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Риддерского городского маслихата от 05.12.2012 </w:t>
      </w:r>
      <w:r>
        <w:rPr>
          <w:rFonts w:ascii="Times New Roman"/>
          <w:b w:val="false"/>
          <w:i w:val="false"/>
          <w:color w:val="000000"/>
          <w:sz w:val="28"/>
        </w:rPr>
        <w:t>№ 10/2-V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городском бюджете на 2012 год целевые текущие трансферты из республиканского бюджета в размере 295525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28121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24268 тысяч тенге – на ежемесячную выплату денежных средств опекунам (попечителям) на содержание ребенка - сироты (детей - 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25104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499 тысяч тенге – на повышение оплаты труда учителям, прошедшим повышение квалификации по учебным программам Автономная Организация Образования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2111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215422 тысяч тенге – на проведение мероприятий по решению вопросов обустройства моногородов.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14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Риддерского городского маслихата от 16.04.2012 </w:t>
      </w:r>
      <w:r>
        <w:rPr>
          <w:rFonts w:ascii="Times New Roman"/>
          <w:b w:val="false"/>
          <w:i w:val="false"/>
          <w:color w:val="000000"/>
          <w:sz w:val="28"/>
        </w:rPr>
        <w:t>№ 3/2-V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22.09.2012 </w:t>
      </w:r>
      <w:r>
        <w:rPr>
          <w:rFonts w:ascii="Times New Roman"/>
          <w:b w:val="false"/>
          <w:i w:val="false"/>
          <w:color w:val="000000"/>
          <w:sz w:val="28"/>
        </w:rPr>
        <w:t>№ 7/2-V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05.12.2012 </w:t>
      </w:r>
      <w:r>
        <w:rPr>
          <w:rFonts w:ascii="Times New Roman"/>
          <w:b w:val="false"/>
          <w:i w:val="false"/>
          <w:color w:val="000000"/>
          <w:sz w:val="28"/>
        </w:rPr>
        <w:t>№ 10/2-V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городском бюджете на 2012 год целевые текущие трансферты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16842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3744 тысяч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11538 тысяч тенге – на обеспечение деятельности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1560 тысяч тенге – на организацию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15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Риддерского городского маслихата от 19.07.2012 </w:t>
      </w:r>
      <w:r>
        <w:rPr>
          <w:rFonts w:ascii="Times New Roman"/>
          <w:b w:val="false"/>
          <w:i w:val="false"/>
          <w:color w:val="000000"/>
          <w:sz w:val="28"/>
        </w:rPr>
        <w:t>№ 6/2-V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05.12.2012 </w:t>
      </w:r>
      <w:r>
        <w:rPr>
          <w:rFonts w:ascii="Times New Roman"/>
          <w:b w:val="false"/>
          <w:i w:val="false"/>
          <w:color w:val="000000"/>
          <w:sz w:val="28"/>
        </w:rPr>
        <w:t>№ 10/2-V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городском бюджете на 2012 год целевые трансферты на развитие из республиканского бюджета в размере 456020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278350 тысяч тенге – на реализацию мероприятий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177670 тысяч тенге – на проектирование, строительство и (или) приобретение жилья государственного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16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Риддерского городского маслихата от 05.12.2012 </w:t>
      </w:r>
      <w:r>
        <w:rPr>
          <w:rFonts w:ascii="Times New Roman"/>
          <w:b w:val="false"/>
          <w:i w:val="false"/>
          <w:color w:val="000000"/>
          <w:sz w:val="28"/>
        </w:rPr>
        <w:t>№ 10/2-V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перечень бюджетных программ развития городского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       А. Анчугин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Риддерского городского маслихата от 05.12.2012 </w:t>
      </w:r>
      <w:r>
        <w:rPr>
          <w:rFonts w:ascii="Times New Roman"/>
          <w:b w:val="false"/>
          <w:i w:val="false"/>
          <w:color w:val="ff0000"/>
          <w:sz w:val="28"/>
        </w:rPr>
        <w:t>№ 10/2-V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658"/>
        <w:gridCol w:w="723"/>
        <w:gridCol w:w="680"/>
        <w:gridCol w:w="8181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3891871,5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2211490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884764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884764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639634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639634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599844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282475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209716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107455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71697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40596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1659370,5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1659370,5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1659370,5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762"/>
        <w:gridCol w:w="762"/>
        <w:gridCol w:w="783"/>
        <w:gridCol w:w="7926"/>
        <w:gridCol w:w="2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3916905,3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173574,5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120503,5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81820,5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Cоздание информационных систем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3487,5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аула(села),аульного (сельского)округа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27603</w:t>
            </w:r>
          </w:p>
        </w:tc>
      </w:tr>
      <w:tr>
        <w:trPr>
          <w:trHeight w:val="2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10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7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5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1751718,9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305422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270165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248637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1222506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1221638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1114366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223790,9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223237,9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инвалидов, обучающихся на дому за счет трансфертов из республиканского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2299,9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185948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и соответствии с законодательством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обеспечении занятости и реализации социальных программ для населения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886897,6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615436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605370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219354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386016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147482,6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138001,6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138001,6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12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63586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развитии языков и культуры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(сельских)округах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162284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162284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139800,3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139800,3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139800,3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5685,3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-64663,8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64663,8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64663,8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64663,8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64663,8</w:t>
            </w:r>
          </w:p>
        </w:tc>
      </w:tr>
    </w:tbl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56"/>
        <w:gridCol w:w="837"/>
        <w:gridCol w:w="796"/>
        <w:gridCol w:w="7833"/>
        <w:gridCol w:w="17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2799393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2330624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942474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942474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684667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684667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606875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5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449242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449242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775"/>
        <w:gridCol w:w="855"/>
        <w:gridCol w:w="735"/>
        <w:gridCol w:w="7880"/>
        <w:gridCol w:w="1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2799393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</w:p>
        </w:tc>
      </w:tr>
      <w:tr>
        <w:trPr>
          <w:trHeight w:val="5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1529847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258418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1238565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1237780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1157985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и соответствии с законодательством Республики Казахстан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граждан по решениям местных представительных органов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обеспечении занятости социальных программ для населения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335320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302357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Развитии массового спорта и национальных видов спорта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65697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развитии языков и культуры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(сельских)округах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814"/>
        <w:gridCol w:w="794"/>
        <w:gridCol w:w="794"/>
        <w:gridCol w:w="7887"/>
        <w:gridCol w:w="17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3037993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2505913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1030990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1030990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751759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751759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622411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214047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512021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512021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714"/>
        <w:gridCol w:w="834"/>
        <w:gridCol w:w="794"/>
        <w:gridCol w:w="7907"/>
        <w:gridCol w:w="18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3037993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24157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1631976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1331465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1251248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и соответствии с законодательством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граждан по решениям местных представительных органов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обеспечении занятости социальных программ для населения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430877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423523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Развитии массового спорта и национальных видов спорта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69216</w:t>
            </w:r>
          </w:p>
        </w:tc>
      </w:tr>
      <w:tr>
        <w:trPr>
          <w:trHeight w:val="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развитии языков и культуры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311518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(сельских)округах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городского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45"/>
        <w:gridCol w:w="923"/>
        <w:gridCol w:w="101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Пригородному сельскому округу и</w:t>
      </w:r>
      <w:r>
        <w:br/>
      </w:r>
      <w:r>
        <w:rPr>
          <w:rFonts w:ascii="Times New Roman"/>
          <w:b/>
          <w:i w:val="false"/>
          <w:color w:val="000000"/>
        </w:rPr>
        <w:t>
Ульбинскому поселковому округу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Риддерского городского маслихата от 21.11.2012 </w:t>
      </w:r>
      <w:r>
        <w:rPr>
          <w:rFonts w:ascii="Times New Roman"/>
          <w:b w:val="false"/>
          <w:i w:val="false"/>
          <w:color w:val="ff0000"/>
          <w:sz w:val="28"/>
        </w:rPr>
        <w:t>№ 9/3-V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71"/>
        <w:gridCol w:w="771"/>
        <w:gridCol w:w="4409"/>
        <w:gridCol w:w="1421"/>
        <w:gridCol w:w="2440"/>
        <w:gridCol w:w="2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п/округ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23079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23079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санитарии населенных пунктов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49409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 округах)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49409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30244</w:t>
            </w:r>
          </w:p>
        </w:tc>
      </w:tr>
    </w:tbl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социальную помощь отдельным категориям нуждающихся</w:t>
      </w:r>
      <w:r>
        <w:br/>
      </w:r>
      <w:r>
        <w:rPr>
          <w:rFonts w:ascii="Times New Roman"/>
          <w:b/>
          <w:i w:val="false"/>
          <w:color w:val="000000"/>
        </w:rPr>
        <w:t>
граждан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Риддерского городского маслихата от 21.11.2012 </w:t>
      </w:r>
      <w:r>
        <w:rPr>
          <w:rFonts w:ascii="Times New Roman"/>
          <w:b w:val="false"/>
          <w:i w:val="false"/>
          <w:color w:val="ff0000"/>
          <w:sz w:val="28"/>
        </w:rPr>
        <w:t>№ 9/3-V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721"/>
        <w:gridCol w:w="721"/>
        <w:gridCol w:w="3218"/>
        <w:gridCol w:w="1470"/>
        <w:gridCol w:w="2490"/>
        <w:gridCol w:w="1804"/>
        <w:gridCol w:w="165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ВОВ,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ВОВ,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ВОВ, семьям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служащих)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Афганис-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тане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ликой Казахстан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613"/>
        <w:gridCol w:w="592"/>
        <w:gridCol w:w="2327"/>
        <w:gridCol w:w="1406"/>
        <w:gridCol w:w="1492"/>
        <w:gridCol w:w="1920"/>
        <w:gridCol w:w="2114"/>
        <w:gridCol w:w="1814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областью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общежитии)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«Күміс алқа»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героиня»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«Материн-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слава» 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</w:tr>
      <w:tr>
        <w:trPr>
          <w:trHeight w:val="2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5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Риддерского городского маслихата от 16.04.2012 </w:t>
      </w:r>
      <w:r>
        <w:rPr>
          <w:rFonts w:ascii="Times New Roman"/>
          <w:b w:val="false"/>
          <w:i w:val="false"/>
          <w:color w:val="ff0000"/>
          <w:sz w:val="28"/>
        </w:rPr>
        <w:t>№ 3/2-V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6"/>
        <w:gridCol w:w="799"/>
        <w:gridCol w:w="3425"/>
        <w:gridCol w:w="1399"/>
        <w:gridCol w:w="1936"/>
        <w:gridCol w:w="2019"/>
        <w:gridCol w:w="1793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марафона-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«Расцвет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расцвет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карта)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бюджета, предусмотренных на реализацию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Риддерского городского маслихата от 21.11.2012 </w:t>
      </w:r>
      <w:r>
        <w:rPr>
          <w:rFonts w:ascii="Times New Roman"/>
          <w:b w:val="false"/>
          <w:i w:val="false"/>
          <w:color w:val="ff0000"/>
          <w:sz w:val="28"/>
        </w:rPr>
        <w:t>№ 9/3-V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602"/>
        <w:gridCol w:w="711"/>
        <w:gridCol w:w="4156"/>
        <w:gridCol w:w="1562"/>
        <w:gridCol w:w="2848"/>
        <w:gridCol w:w="23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«Сети водоснабжения и водоотведения города Риддер. Реконструкция существующих сетей. Строительство магистральных сетей для микрорайонов 6, 7 города Риддер»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водопроводные сети в микрорайоне Геолог и жилом районе Ботаника города Риддер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228648,6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94579,6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228648,6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94579,6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108648,6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94579,6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108648,6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55"/>
        <w:gridCol w:w="834"/>
        <w:gridCol w:w="4048"/>
        <w:gridCol w:w="1619"/>
        <w:gridCol w:w="2596"/>
        <w:gridCol w:w="25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для медицинских работников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60-квартирного жилого дома в городе Риддере (софинансиро-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228648,6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228648,6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108648,6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108648,6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на реализацию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Государственной программы</w:t>
      </w:r>
      <w:r>
        <w:rPr>
          <w:rFonts w:ascii="Times New Roman"/>
          <w:b/>
          <w:i w:val="false"/>
          <w:color w:val="000000"/>
        </w:rPr>
        <w:t xml:space="preserve"> развития образования в Республике</w:t>
      </w:r>
      <w:r>
        <w:br/>
      </w:r>
      <w:r>
        <w:rPr>
          <w:rFonts w:ascii="Times New Roman"/>
          <w:b/>
          <w:i w:val="false"/>
          <w:color w:val="000000"/>
        </w:rPr>
        <w:t>
Казахстан на 2011-2020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Риддерского городского маслихата от 05.12.2012 </w:t>
      </w:r>
      <w:r>
        <w:rPr>
          <w:rFonts w:ascii="Times New Roman"/>
          <w:b w:val="false"/>
          <w:i w:val="false"/>
          <w:color w:val="ff0000"/>
          <w:sz w:val="28"/>
        </w:rPr>
        <w:t>№ 10/2-V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802"/>
        <w:gridCol w:w="841"/>
        <w:gridCol w:w="4106"/>
        <w:gridCol w:w="1393"/>
        <w:gridCol w:w="2426"/>
        <w:gridCol w:w="2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инвалидов, обучающихся на дому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6393,9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2299,9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6393,9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2299,9</w:t>
            </w:r>
          </w:p>
        </w:tc>
      </w:tr>
      <w:tr>
        <w:trPr>
          <w:trHeight w:val="22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инвалидов, обучающихся на дому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2299,9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2299,9</w:t>
            </w:r>
          </w:p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трансфертов,</w:t>
      </w:r>
      <w:r>
        <w:br/>
      </w:r>
      <w:r>
        <w:rPr>
          <w:rFonts w:ascii="Times New Roman"/>
          <w:b/>
          <w:i w:val="false"/>
          <w:color w:val="000000"/>
        </w:rPr>
        <w:t>
выделенных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решения Риддерского городского маслихата от 05.12.2012 </w:t>
      </w:r>
      <w:r>
        <w:rPr>
          <w:rFonts w:ascii="Times New Roman"/>
          <w:b w:val="false"/>
          <w:i w:val="false"/>
          <w:color w:val="ff0000"/>
          <w:sz w:val="28"/>
        </w:rPr>
        <w:t>№ 10/2-V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712"/>
        <w:gridCol w:w="625"/>
        <w:gridCol w:w="2960"/>
        <w:gridCol w:w="1520"/>
        <w:gridCol w:w="2240"/>
        <w:gridCol w:w="2123"/>
        <w:gridCol w:w="2132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 -сирот) и ребенка (детей), оставшегося без попечения родителей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1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68887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24997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683"/>
        <w:gridCol w:w="618"/>
        <w:gridCol w:w="3056"/>
        <w:gridCol w:w="1525"/>
        <w:gridCol w:w="2454"/>
        <w:gridCol w:w="1980"/>
        <w:gridCol w:w="1980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Автономная Организация Образования "Назарбаев интеллек-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туальные школы"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зоотических мероприятий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решению вопросов обустройства моногородов</w:t>
            </w:r>
          </w:p>
        </w:tc>
      </w:tr>
      <w:tr>
        <w:trPr>
          <w:trHeight w:val="1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68887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реализацию мероприятий</w:t>
      </w:r>
      <w:r>
        <w:br/>
      </w:r>
      <w:r>
        <w:rPr>
          <w:rFonts w:ascii="Times New Roman"/>
          <w:b/>
          <w:i w:val="false"/>
          <w:color w:val="000000"/>
        </w:rPr>
        <w:t xml:space="preserve">
в рамках </w:t>
      </w:r>
      <w:r>
        <w:rPr>
          <w:rFonts w:ascii="Times New Roman"/>
          <w:b/>
          <w:i w:val="false"/>
          <w:color w:val="000000"/>
        </w:rPr>
        <w:t>Программы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решения Риддерского городского маслихата от 05.12.2012 </w:t>
      </w:r>
      <w:r>
        <w:rPr>
          <w:rFonts w:ascii="Times New Roman"/>
          <w:b w:val="false"/>
          <w:i w:val="false"/>
          <w:color w:val="ff0000"/>
          <w:sz w:val="28"/>
        </w:rPr>
        <w:t>№ 10/2-V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649"/>
        <w:gridCol w:w="649"/>
        <w:gridCol w:w="3191"/>
        <w:gridCol w:w="1560"/>
        <w:gridCol w:w="1858"/>
        <w:gridCol w:w="211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заработной платы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деятельности центров занятости населения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молодежной практики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9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решения Риддерского городского маслихата от 05.12.2012 </w:t>
      </w:r>
      <w:r>
        <w:rPr>
          <w:rFonts w:ascii="Times New Roman"/>
          <w:b w:val="false"/>
          <w:i w:val="false"/>
          <w:color w:val="ff0000"/>
          <w:sz w:val="28"/>
        </w:rPr>
        <w:t>№ 10/2-V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80"/>
        <w:gridCol w:w="923"/>
        <w:gridCol w:w="3629"/>
        <w:gridCol w:w="1616"/>
        <w:gridCol w:w="2136"/>
        <w:gridCol w:w="2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456020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177670</w:t>
            </w:r>
          </w:p>
        </w:tc>
      </w:tr>
      <w:tr>
        <w:trPr>
          <w:trHeight w:val="2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456020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177670</w:t>
            </w:r>
          </w:p>
        </w:tc>
      </w:tr>
      <w:tr>
        <w:trPr>
          <w:trHeight w:val="5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456020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177670</w:t>
            </w:r>
          </w:p>
        </w:tc>
      </w:tr>
      <w:tr>
        <w:trPr>
          <w:trHeight w:val="5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177670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177670</w:t>
            </w:r>
          </w:p>
        </w:tc>
      </w:tr>
      <w:tr>
        <w:trPr>
          <w:trHeight w:val="5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в редакции решения Риддерского городского маслихата от 22.09.2012 </w:t>
      </w:r>
      <w:r>
        <w:rPr>
          <w:rFonts w:ascii="Times New Roman"/>
          <w:b w:val="false"/>
          <w:i w:val="false"/>
          <w:color w:val="ff0000"/>
          <w:sz w:val="28"/>
        </w:rPr>
        <w:t>№ 7/2-V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682"/>
        <w:gridCol w:w="786"/>
        <w:gridCol w:w="107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