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94df2" w14:textId="0294d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от 29 декабря 2010 года № 29/6-IV "О бюджете города Риддера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Риддерского городского маслихата Восточно-Казахстанской области от 22 июня 2011 года N 34/2-IV. Зарегистрировано управлением юстиции города Риддера Департамента юстиции Восточно-Казахстанской области 29 июня 2011 года за N 5-4-149. Прекращено действие по истечении срока, на который решение было принято (письмо Риддерского городского маслихата от 29 декабря 2011 года № 1236/04-10)</w:t>
      </w:r>
    </w:p>
    <w:p>
      <w:pPr>
        <w:spacing w:after="0"/>
        <w:ind w:left="0"/>
        <w:jc w:val="both"/>
      </w:pPr>
      <w:bookmarkStart w:name="z18" w:id="0"/>
      <w:r>
        <w:rPr>
          <w:rFonts w:ascii="Times New Roman"/>
          <w:b w:val="false"/>
          <w:i w:val="false"/>
          <w:color w:val="ff0000"/>
          <w:sz w:val="28"/>
        </w:rPr>
        <w:t>
      Сноска. Прекращено действие по истечении срока, на который решение было принято (письмо Риддерского городского маслихата от 29.12.2011 № 1236/04-10).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сессии Восточно-Казахстанского областного маслихата от 8 июня 2011 года № 30/353-IV «О внесении изменений и дополнений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24 декабря 2010 года № 26/310-IV «Об областном бюджете на 2011-2013 годы» (зарегистрировано в Реестре государственной регистрации нормативных правовых актов № 2546) Риддерский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Риддерского городского маслихата «О бюджете города Риддера на 2011-2013 годы» от 29 декабря 2010 года № 29/6-IV (зарегистрировано в Реестре государственной регистрации нормативных правовых актов за № 5-4-140 от 06 января 2011 года, опубликовано в газете «Лениногорская правда» от 21 января 2011 года № 3, от 28 января 2011 года № 4, от 4 февраля 2011 года № 5)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бюджет города Риддера на 2011-2013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2011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 – 2687313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1902315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- 7077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- 16600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761321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затраты - 2753528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– 1642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1761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119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дефицит (профицит) бюджета – -67857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(использование профицита) бюджета – 67857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текст решения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«3-1. Предусмотреть в городском бюджете 2011 года кредиты для реализации мер социальной поддержки специалистов социальной сферы сельских населенных пунктов в размере 1761 тысяч тенге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16</w:t>
      </w:r>
      <w:r>
        <w:rPr>
          <w:rFonts w:ascii="Times New Roman"/>
          <w:b w:val="false"/>
          <w:i w:val="false"/>
          <w:color w:val="000000"/>
          <w:sz w:val="28"/>
        </w:rPr>
        <w:t>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 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«Предусмотреть в городском бюджете на 2011 год целевые текущие трансферты из областного бюджета в размере 30116 тысяч тенге на социальную помощь отдельным категориям нуждающихся граждан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ff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числе:»;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«23619 тысяч тенге - на оказание материальной помощи некоторым категориям граждан (участникам ВОВ, инвалидам ВОВ, лицам, приравненным к участникам ВОВ и инвалидам ВОВ, семьям погибших военнослужащих);»;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седьмой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«995 тысяч тенге - на оказание единовременной материальной помощи многодетным матерям, награжденным подвесками «Алтын алқа», «Күміс алқа» или получившим ранее звание «Мать-героиня» и награжденным орденом «Материнская слава» 1, 2 степени;»;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восьмой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«570 тысяч тенге - на оказание единовременной материальной помощи многодетным матерям, имеющим 4 и более совместно проживающих несовершеннолетних детей.»;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пункт 12-1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«12-1. Предусмотреть в городском бюджете на 2011 год трансферты из областного бюджета в размере 52045 тысяч тенге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>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2222 тысяч тенге – на проведение марафона-эстафеты «Расцвет села – расцвет Казахстана»;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49823 тысяч тенге – на текущий ремонт водопроводных сетей.»;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 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«Предусмотреть в городском бюджете на 2011 год целевые текущие трансферты из республиканского бюджета в размере 61137 тысяч тенге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>, в том числе:»;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третий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«14010 тысяч тенге – на реализацию государственного образовательного заказа в дошкольных организациях образования;»;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дополнить </w:t>
      </w:r>
      <w:r>
        <w:rPr>
          <w:rFonts w:ascii="Times New Roman"/>
          <w:b w:val="false"/>
          <w:i w:val="false"/>
          <w:color w:val="000000"/>
          <w:sz w:val="28"/>
        </w:rPr>
        <w:t>приложением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2011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очередной сессии              О. Мысаев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А. Ермаков</w:t>
      </w:r>
    </w:p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XXXIV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Риддерского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июня 2011 года № 34/2-IV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XXIX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Риддерского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декабря 2010 года № 29/2-IV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Риддера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2"/>
        <w:gridCol w:w="611"/>
        <w:gridCol w:w="675"/>
        <w:gridCol w:w="717"/>
        <w:gridCol w:w="8632"/>
        <w:gridCol w:w="22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2687313</w:t>
            </w:r>
          </w:p>
        </w:tc>
      </w:tr>
      <w:tr>
        <w:trPr>
          <w:trHeight w:val="37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1902315</w:t>
            </w:r>
          </w:p>
        </w:tc>
      </w:tr>
      <w:tr>
        <w:trPr>
          <w:trHeight w:val="37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705255</w:t>
            </w:r>
          </w:p>
        </w:tc>
      </w:tr>
      <w:tr>
        <w:trPr>
          <w:trHeight w:val="37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705255</w:t>
            </w:r>
          </w:p>
        </w:tc>
      </w:tr>
      <w:tr>
        <w:trPr>
          <w:trHeight w:val="37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516863</w:t>
            </w:r>
          </w:p>
        </w:tc>
      </w:tr>
      <w:tr>
        <w:trPr>
          <w:trHeight w:val="37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516863</w:t>
            </w:r>
          </w:p>
        </w:tc>
      </w:tr>
      <w:tr>
        <w:trPr>
          <w:trHeight w:val="37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594736</w:t>
            </w:r>
          </w:p>
        </w:tc>
      </w:tr>
      <w:tr>
        <w:trPr>
          <w:trHeight w:val="37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271416</w:t>
            </w:r>
          </w:p>
        </w:tc>
      </w:tr>
      <w:tr>
        <w:trPr>
          <w:trHeight w:val="37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227178</w:t>
            </w:r>
          </w:p>
        </w:tc>
      </w:tr>
      <w:tr>
        <w:trPr>
          <w:trHeight w:val="37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95874</w:t>
            </w:r>
          </w:p>
        </w:tc>
      </w:tr>
      <w:tr>
        <w:trPr>
          <w:trHeight w:val="37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</w:tr>
      <w:tr>
        <w:trPr>
          <w:trHeight w:val="37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63113</w:t>
            </w:r>
          </w:p>
        </w:tc>
      </w:tr>
      <w:tr>
        <w:trPr>
          <w:trHeight w:val="37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6590</w:t>
            </w:r>
          </w:p>
        </w:tc>
      </w:tr>
      <w:tr>
        <w:trPr>
          <w:trHeight w:val="37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42800</w:t>
            </w:r>
          </w:p>
        </w:tc>
      </w:tr>
      <w:tr>
        <w:trPr>
          <w:trHeight w:val="37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12118</w:t>
            </w:r>
          </w:p>
        </w:tc>
      </w:tr>
      <w:tr>
        <w:trPr>
          <w:trHeight w:val="37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</w:t>
            </w:r>
          </w:p>
        </w:tc>
      </w:tr>
      <w:tr>
        <w:trPr>
          <w:trHeight w:val="112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22348</w:t>
            </w:r>
          </w:p>
        </w:tc>
      </w:tr>
      <w:tr>
        <w:trPr>
          <w:trHeight w:val="37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22348</w:t>
            </w:r>
          </w:p>
        </w:tc>
      </w:tr>
      <w:tr>
        <w:trPr>
          <w:trHeight w:val="37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7077</w:t>
            </w:r>
          </w:p>
        </w:tc>
      </w:tr>
      <w:tr>
        <w:trPr>
          <w:trHeight w:val="37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5704</w:t>
            </w:r>
          </w:p>
        </w:tc>
      </w:tr>
      <w:tr>
        <w:trPr>
          <w:trHeight w:val="75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5704</w:t>
            </w:r>
          </w:p>
        </w:tc>
      </w:tr>
      <w:tr>
        <w:trPr>
          <w:trHeight w:val="37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</w:t>
            </w:r>
          </w:p>
        </w:tc>
      </w:tr>
      <w:tr>
        <w:trPr>
          <w:trHeight w:val="37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</w:t>
            </w:r>
          </w:p>
        </w:tc>
      </w:tr>
      <w:tr>
        <w:trPr>
          <w:trHeight w:val="37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16600</w:t>
            </w:r>
          </w:p>
        </w:tc>
      </w:tr>
      <w:tr>
        <w:trPr>
          <w:trHeight w:val="37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16600</w:t>
            </w:r>
          </w:p>
        </w:tc>
      </w:tr>
      <w:tr>
        <w:trPr>
          <w:trHeight w:val="37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34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7600</w:t>
            </w:r>
          </w:p>
        </w:tc>
      </w:tr>
      <w:tr>
        <w:trPr>
          <w:trHeight w:val="37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761321</w:t>
            </w:r>
          </w:p>
        </w:tc>
      </w:tr>
      <w:tr>
        <w:trPr>
          <w:trHeight w:val="37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761321</w:t>
            </w:r>
          </w:p>
        </w:tc>
      </w:tr>
      <w:tr>
        <w:trPr>
          <w:trHeight w:val="3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761321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6"/>
        <w:gridCol w:w="781"/>
        <w:gridCol w:w="824"/>
        <w:gridCol w:w="781"/>
        <w:gridCol w:w="8206"/>
        <w:gridCol w:w="2212"/>
      </w:tblGrid>
      <w:tr>
        <w:trPr>
          <w:trHeight w:val="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6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2753528</w:t>
            </w:r>
          </w:p>
        </w:tc>
      </w:tr>
      <w:tr>
        <w:trPr>
          <w:trHeight w:val="37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150452</w:t>
            </w:r>
          </w:p>
        </w:tc>
      </w:tr>
      <w:tr>
        <w:trPr>
          <w:trHeight w:val="75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107789</w:t>
            </w:r>
          </w:p>
        </w:tc>
      </w:tr>
      <w:tr>
        <w:trPr>
          <w:trHeight w:val="37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15542</w:t>
            </w:r>
          </w:p>
        </w:tc>
      </w:tr>
      <w:tr>
        <w:trPr>
          <w:trHeight w:val="75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15246</w:t>
            </w:r>
          </w:p>
        </w:tc>
      </w:tr>
      <w:tr>
        <w:trPr>
          <w:trHeight w:val="37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</w:p>
        </w:tc>
      </w:tr>
      <w:tr>
        <w:trPr>
          <w:trHeight w:val="37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71965</w:t>
            </w:r>
          </w:p>
        </w:tc>
      </w:tr>
      <w:tr>
        <w:trPr>
          <w:trHeight w:val="75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 города областного значения)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61399</w:t>
            </w:r>
          </w:p>
        </w:tc>
      </w:tr>
      <w:tr>
        <w:trPr>
          <w:trHeight w:val="37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2410</w:t>
            </w:r>
          </w:p>
        </w:tc>
      </w:tr>
      <w:tr>
        <w:trPr>
          <w:trHeight w:val="37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8156</w:t>
            </w:r>
          </w:p>
        </w:tc>
      </w:tr>
      <w:tr>
        <w:trPr>
          <w:trHeight w:val="75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20282</w:t>
            </w:r>
          </w:p>
        </w:tc>
      </w:tr>
      <w:tr>
        <w:trPr>
          <w:trHeight w:val="75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20038</w:t>
            </w:r>
          </w:p>
        </w:tc>
      </w:tr>
      <w:tr>
        <w:trPr>
          <w:trHeight w:val="37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</w:t>
            </w:r>
          </w:p>
        </w:tc>
      </w:tr>
      <w:tr>
        <w:trPr>
          <w:trHeight w:val="37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22808</w:t>
            </w:r>
          </w:p>
        </w:tc>
      </w:tr>
      <w:tr>
        <w:trPr>
          <w:trHeight w:val="37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22808</w:t>
            </w:r>
          </w:p>
        </w:tc>
      </w:tr>
      <w:tr>
        <w:trPr>
          <w:trHeight w:val="112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19295</w:t>
            </w:r>
          </w:p>
        </w:tc>
      </w:tr>
      <w:tr>
        <w:trPr>
          <w:trHeight w:val="37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</w:tr>
      <w:tr>
        <w:trPr>
          <w:trHeight w:val="37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</w:t>
            </w:r>
          </w:p>
        </w:tc>
      </w:tr>
      <w:tr>
        <w:trPr>
          <w:trHeight w:val="75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</w:t>
            </w:r>
          </w:p>
        </w:tc>
      </w:tr>
      <w:tr>
        <w:trPr>
          <w:trHeight w:val="37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75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7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</w:t>
            </w:r>
          </w:p>
        </w:tc>
      </w:tr>
      <w:tr>
        <w:trPr>
          <w:trHeight w:val="37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19855</w:t>
            </w:r>
          </w:p>
        </w:tc>
      </w:tr>
      <w:tr>
        <w:trPr>
          <w:trHeight w:val="75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19855</w:t>
            </w:r>
          </w:p>
        </w:tc>
      </w:tr>
      <w:tr>
        <w:trPr>
          <w:trHeight w:val="112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16810</w:t>
            </w:r>
          </w:p>
        </w:tc>
      </w:tr>
      <w:tr>
        <w:trPr>
          <w:trHeight w:val="37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2690</w:t>
            </w:r>
          </w:p>
        </w:tc>
      </w:tr>
      <w:tr>
        <w:trPr>
          <w:trHeight w:val="37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</w:tc>
      </w:tr>
      <w:tr>
        <w:trPr>
          <w:trHeight w:val="37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10515</w:t>
            </w:r>
          </w:p>
        </w:tc>
      </w:tr>
      <w:tr>
        <w:trPr>
          <w:trHeight w:val="37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</w:t>
            </w:r>
          </w:p>
        </w:tc>
      </w:tr>
      <w:tr>
        <w:trPr>
          <w:trHeight w:val="37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</w:t>
            </w:r>
          </w:p>
        </w:tc>
      </w:tr>
      <w:tr>
        <w:trPr>
          <w:trHeight w:val="37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</w:t>
            </w:r>
          </w:p>
        </w:tc>
      </w:tr>
      <w:tr>
        <w:trPr>
          <w:trHeight w:val="37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37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75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75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9255</w:t>
            </w:r>
          </w:p>
        </w:tc>
      </w:tr>
      <w:tr>
        <w:trPr>
          <w:trHeight w:val="37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9255</w:t>
            </w:r>
          </w:p>
        </w:tc>
      </w:tr>
      <w:tr>
        <w:trPr>
          <w:trHeight w:val="96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9255</w:t>
            </w:r>
          </w:p>
        </w:tc>
      </w:tr>
      <w:tr>
        <w:trPr>
          <w:trHeight w:val="37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9255</w:t>
            </w:r>
          </w:p>
        </w:tc>
      </w:tr>
      <w:tr>
        <w:trPr>
          <w:trHeight w:val="37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1383503</w:t>
            </w:r>
          </w:p>
        </w:tc>
      </w:tr>
      <w:tr>
        <w:trPr>
          <w:trHeight w:val="37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233142</w:t>
            </w:r>
          </w:p>
        </w:tc>
      </w:tr>
      <w:tr>
        <w:trPr>
          <w:trHeight w:val="75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27225</w:t>
            </w:r>
          </w:p>
        </w:tc>
      </w:tr>
      <w:tr>
        <w:trPr>
          <w:trHeight w:val="37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27037</w:t>
            </w:r>
          </w:p>
        </w:tc>
      </w:tr>
      <w:tr>
        <w:trPr>
          <w:trHeight w:val="75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</w:p>
        </w:tc>
      </w:tr>
      <w:tr>
        <w:trPr>
          <w:trHeight w:val="37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205917</w:t>
            </w:r>
          </w:p>
        </w:tc>
      </w:tr>
      <w:tr>
        <w:trPr>
          <w:trHeight w:val="75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193953</w:t>
            </w:r>
          </w:p>
        </w:tc>
      </w:tr>
      <w:tr>
        <w:trPr>
          <w:trHeight w:val="75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11964</w:t>
            </w:r>
          </w:p>
        </w:tc>
      </w:tr>
      <w:tr>
        <w:trPr>
          <w:trHeight w:val="37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1088379</w:t>
            </w:r>
          </w:p>
        </w:tc>
      </w:tr>
      <w:tr>
        <w:trPr>
          <w:trHeight w:val="75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</w:t>
            </w:r>
          </w:p>
        </w:tc>
      </w:tr>
      <w:tr>
        <w:trPr>
          <w:trHeight w:val="75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</w:t>
            </w:r>
          </w:p>
        </w:tc>
      </w:tr>
      <w:tr>
        <w:trPr>
          <w:trHeight w:val="37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1087598</w:t>
            </w:r>
          </w:p>
        </w:tc>
      </w:tr>
      <w:tr>
        <w:trPr>
          <w:trHeight w:val="37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1016511</w:t>
            </w:r>
          </w:p>
        </w:tc>
      </w:tr>
      <w:tr>
        <w:trPr>
          <w:trHeight w:val="37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71087</w:t>
            </w:r>
          </w:p>
        </w:tc>
      </w:tr>
      <w:tr>
        <w:trPr>
          <w:trHeight w:val="37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61982</w:t>
            </w:r>
          </w:p>
        </w:tc>
      </w:tr>
      <w:tr>
        <w:trPr>
          <w:trHeight w:val="37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55444</w:t>
            </w:r>
          </w:p>
        </w:tc>
      </w:tr>
      <w:tr>
        <w:trPr>
          <w:trHeight w:val="75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4204</w:t>
            </w:r>
          </w:p>
        </w:tc>
      </w:tr>
      <w:tr>
        <w:trPr>
          <w:trHeight w:val="112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22500</w:t>
            </w:r>
          </w:p>
        </w:tc>
      </w:tr>
      <w:tr>
        <w:trPr>
          <w:trHeight w:val="37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</w:t>
            </w:r>
          </w:p>
        </w:tc>
      </w:tr>
      <w:tr>
        <w:trPr>
          <w:trHeight w:val="112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20626</w:t>
            </w:r>
          </w:p>
        </w:tc>
      </w:tr>
      <w:tr>
        <w:trPr>
          <w:trHeight w:val="75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4964</w:t>
            </w:r>
          </w:p>
        </w:tc>
      </w:tr>
      <w:tr>
        <w:trPr>
          <w:trHeight w:val="75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6538</w:t>
            </w:r>
          </w:p>
        </w:tc>
      </w:tr>
      <w:tr>
        <w:trPr>
          <w:trHeight w:val="37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6538</w:t>
            </w:r>
          </w:p>
        </w:tc>
      </w:tr>
      <w:tr>
        <w:trPr>
          <w:trHeight w:val="37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192202</w:t>
            </w:r>
          </w:p>
        </w:tc>
      </w:tr>
      <w:tr>
        <w:trPr>
          <w:trHeight w:val="37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155207</w:t>
            </w:r>
          </w:p>
        </w:tc>
      </w:tr>
      <w:tr>
        <w:trPr>
          <w:trHeight w:val="75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</w:t>
            </w:r>
          </w:p>
        </w:tc>
      </w:tr>
      <w:tr>
        <w:trPr>
          <w:trHeight w:val="37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</w:t>
            </w:r>
          </w:p>
        </w:tc>
      </w:tr>
      <w:tr>
        <w:trPr>
          <w:trHeight w:val="75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154312</w:t>
            </w:r>
          </w:p>
        </w:tc>
      </w:tr>
      <w:tr>
        <w:trPr>
          <w:trHeight w:val="37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42204</w:t>
            </w:r>
          </w:p>
        </w:tc>
      </w:tr>
      <w:tr>
        <w:trPr>
          <w:trHeight w:val="150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7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4949</w:t>
            </w:r>
          </w:p>
        </w:tc>
      </w:tr>
      <w:tr>
        <w:trPr>
          <w:trHeight w:val="37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14412</w:t>
            </w:r>
          </w:p>
        </w:tc>
      </w:tr>
      <w:tr>
        <w:trPr>
          <w:trHeight w:val="75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56820</w:t>
            </w:r>
          </w:p>
        </w:tc>
      </w:tr>
      <w:tr>
        <w:trPr>
          <w:trHeight w:val="75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37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18282</w:t>
            </w:r>
          </w:p>
        </w:tc>
      </w:tr>
      <w:tr>
        <w:trPr>
          <w:trHeight w:val="37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</w:t>
            </w:r>
          </w:p>
        </w:tc>
      </w:tr>
      <w:tr>
        <w:trPr>
          <w:trHeight w:val="150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3767</w:t>
            </w:r>
          </w:p>
        </w:tc>
      </w:tr>
      <w:tr>
        <w:trPr>
          <w:trHeight w:val="37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7559</w:t>
            </w:r>
          </w:p>
        </w:tc>
      </w:tr>
      <w:tr>
        <w:trPr>
          <w:trHeight w:val="37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36995</w:t>
            </w:r>
          </w:p>
        </w:tc>
      </w:tr>
      <w:tr>
        <w:trPr>
          <w:trHeight w:val="75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36995</w:t>
            </w:r>
          </w:p>
        </w:tc>
      </w:tr>
      <w:tr>
        <w:trPr>
          <w:trHeight w:val="75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35287</w:t>
            </w:r>
          </w:p>
        </w:tc>
      </w:tr>
      <w:tr>
        <w:trPr>
          <w:trHeight w:val="75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</w:t>
            </w:r>
          </w:p>
        </w:tc>
      </w:tr>
      <w:tr>
        <w:trPr>
          <w:trHeight w:val="37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</w:t>
            </w:r>
          </w:p>
        </w:tc>
      </w:tr>
      <w:tr>
        <w:trPr>
          <w:trHeight w:val="37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356823</w:t>
            </w:r>
          </w:p>
        </w:tc>
      </w:tr>
      <w:tr>
        <w:trPr>
          <w:trHeight w:val="37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26485</w:t>
            </w:r>
          </w:p>
        </w:tc>
      </w:tr>
      <w:tr>
        <w:trPr>
          <w:trHeight w:val="75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</w:t>
            </w:r>
          </w:p>
        </w:tc>
      </w:tr>
      <w:tr>
        <w:trPr>
          <w:trHeight w:val="37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</w:p>
        </w:tc>
      </w:tr>
      <w:tr>
        <w:trPr>
          <w:trHeight w:val="37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37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24525</w:t>
            </w:r>
          </w:p>
        </w:tc>
      </w:tr>
      <w:tr>
        <w:trPr>
          <w:trHeight w:val="37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 государственного коммунального жилищного фонда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8525</w:t>
            </w:r>
          </w:p>
        </w:tc>
      </w:tr>
      <w:tr>
        <w:trPr>
          <w:trHeight w:val="75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в рамках Программы занятости 2020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37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262770</w:t>
            </w:r>
          </w:p>
        </w:tc>
      </w:tr>
      <w:tr>
        <w:trPr>
          <w:trHeight w:val="75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67118</w:t>
            </w:r>
          </w:p>
        </w:tc>
      </w:tr>
      <w:tr>
        <w:trPr>
          <w:trHeight w:val="37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54118</w:t>
            </w:r>
          </w:p>
        </w:tc>
      </w:tr>
      <w:tr>
        <w:trPr>
          <w:trHeight w:val="75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75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75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195652</w:t>
            </w:r>
          </w:p>
        </w:tc>
      </w:tr>
      <w:tr>
        <w:trPr>
          <w:trHeight w:val="37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23960</w:t>
            </w:r>
          </w:p>
        </w:tc>
      </w:tr>
      <w:tr>
        <w:trPr>
          <w:trHeight w:val="37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171692</w:t>
            </w:r>
          </w:p>
        </w:tc>
      </w:tr>
      <w:tr>
        <w:trPr>
          <w:trHeight w:val="37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67568</w:t>
            </w:r>
          </w:p>
        </w:tc>
      </w:tr>
      <w:tr>
        <w:trPr>
          <w:trHeight w:val="75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3678</w:t>
            </w:r>
          </w:p>
        </w:tc>
      </w:tr>
      <w:tr>
        <w:trPr>
          <w:trHeight w:val="37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1949</w:t>
            </w:r>
          </w:p>
        </w:tc>
      </w:tr>
      <w:tr>
        <w:trPr>
          <w:trHeight w:val="37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</w:t>
            </w:r>
          </w:p>
        </w:tc>
      </w:tr>
      <w:tr>
        <w:trPr>
          <w:trHeight w:val="37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6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63890</w:t>
            </w:r>
          </w:p>
        </w:tc>
      </w:tr>
      <w:tr>
        <w:trPr>
          <w:trHeight w:val="37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19085</w:t>
            </w:r>
          </w:p>
        </w:tc>
      </w:tr>
      <w:tr>
        <w:trPr>
          <w:trHeight w:val="37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10679</w:t>
            </w:r>
          </w:p>
        </w:tc>
      </w:tr>
      <w:tr>
        <w:trPr>
          <w:trHeight w:val="37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</w:t>
            </w:r>
          </w:p>
        </w:tc>
      </w:tr>
      <w:tr>
        <w:trPr>
          <w:trHeight w:val="37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33603</w:t>
            </w:r>
          </w:p>
        </w:tc>
      </w:tr>
      <w:tr>
        <w:trPr>
          <w:trHeight w:val="37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202056,8</w:t>
            </w:r>
          </w:p>
        </w:tc>
      </w:tr>
      <w:tr>
        <w:trPr>
          <w:trHeight w:val="37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78020</w:t>
            </w:r>
          </w:p>
        </w:tc>
      </w:tr>
      <w:tr>
        <w:trPr>
          <w:trHeight w:val="37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78020</w:t>
            </w:r>
          </w:p>
        </w:tc>
      </w:tr>
      <w:tr>
        <w:trPr>
          <w:trHeight w:val="37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78020</w:t>
            </w:r>
          </w:p>
        </w:tc>
      </w:tr>
      <w:tr>
        <w:trPr>
          <w:trHeight w:val="37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25585</w:t>
            </w:r>
          </w:p>
        </w:tc>
      </w:tr>
      <w:tr>
        <w:trPr>
          <w:trHeight w:val="37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25585</w:t>
            </w:r>
          </w:p>
        </w:tc>
      </w:tr>
      <w:tr>
        <w:trPr>
          <w:trHeight w:val="37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16693</w:t>
            </w:r>
          </w:p>
        </w:tc>
      </w:tr>
      <w:tr>
        <w:trPr>
          <w:trHeight w:val="75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2389</w:t>
            </w:r>
          </w:p>
        </w:tc>
      </w:tr>
      <w:tr>
        <w:trPr>
          <w:trHeight w:val="112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6503</w:t>
            </w:r>
          </w:p>
        </w:tc>
      </w:tr>
      <w:tr>
        <w:trPr>
          <w:trHeight w:val="37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58792</w:t>
            </w:r>
          </w:p>
        </w:tc>
      </w:tr>
      <w:tr>
        <w:trPr>
          <w:trHeight w:val="37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46319</w:t>
            </w:r>
          </w:p>
        </w:tc>
      </w:tr>
      <w:tr>
        <w:trPr>
          <w:trHeight w:val="37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41912</w:t>
            </w:r>
          </w:p>
        </w:tc>
      </w:tr>
      <w:tr>
        <w:trPr>
          <w:trHeight w:val="37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4407</w:t>
            </w:r>
          </w:p>
        </w:tc>
      </w:tr>
      <w:tr>
        <w:trPr>
          <w:trHeight w:val="37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12473</w:t>
            </w:r>
          </w:p>
        </w:tc>
      </w:tr>
      <w:tr>
        <w:trPr>
          <w:trHeight w:val="75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5688</w:t>
            </w:r>
          </w:p>
        </w:tc>
      </w:tr>
      <w:tr>
        <w:trPr>
          <w:trHeight w:val="75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6785</w:t>
            </w:r>
          </w:p>
        </w:tc>
      </w:tr>
      <w:tr>
        <w:trPr>
          <w:trHeight w:val="75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39659,8</w:t>
            </w:r>
          </w:p>
        </w:tc>
      </w:tr>
      <w:tr>
        <w:trPr>
          <w:trHeight w:val="37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3965</w:t>
            </w:r>
          </w:p>
        </w:tc>
      </w:tr>
      <w:tr>
        <w:trPr>
          <w:trHeight w:val="75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3965</w:t>
            </w:r>
          </w:p>
        </w:tc>
      </w:tr>
      <w:tr>
        <w:trPr>
          <w:trHeight w:val="37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27671,8</w:t>
            </w:r>
          </w:p>
        </w:tc>
      </w:tr>
      <w:tr>
        <w:trPr>
          <w:trHeight w:val="112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9486</w:t>
            </w:r>
          </w:p>
        </w:tc>
      </w:tr>
      <w:tr>
        <w:trPr>
          <w:trHeight w:val="37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15286,8</w:t>
            </w:r>
          </w:p>
        </w:tc>
      </w:tr>
      <w:tr>
        <w:trPr>
          <w:trHeight w:val="37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2690</w:t>
            </w:r>
          </w:p>
        </w:tc>
      </w:tr>
      <w:tr>
        <w:trPr>
          <w:trHeight w:val="37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</w:t>
            </w:r>
          </w:p>
        </w:tc>
      </w:tr>
      <w:tr>
        <w:trPr>
          <w:trHeight w:val="37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8023</w:t>
            </w:r>
          </w:p>
        </w:tc>
      </w:tr>
      <w:tr>
        <w:trPr>
          <w:trHeight w:val="75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7918</w:t>
            </w:r>
          </w:p>
        </w:tc>
      </w:tr>
      <w:tr>
        <w:trPr>
          <w:trHeight w:val="37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</w:tr>
      <w:tr>
        <w:trPr>
          <w:trHeight w:val="112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13154</w:t>
            </w:r>
          </w:p>
        </w:tc>
      </w:tr>
      <w:tr>
        <w:trPr>
          <w:trHeight w:val="37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</w:t>
            </w:r>
          </w:p>
        </w:tc>
      </w:tr>
      <w:tr>
        <w:trPr>
          <w:trHeight w:val="75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112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75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37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37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10296</w:t>
            </w:r>
          </w:p>
        </w:tc>
      </w:tr>
      <w:tr>
        <w:trPr>
          <w:trHeight w:val="37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10296</w:t>
            </w:r>
          </w:p>
        </w:tc>
      </w:tr>
      <w:tr>
        <w:trPr>
          <w:trHeight w:val="75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9753</w:t>
            </w:r>
          </w:p>
        </w:tc>
      </w:tr>
      <w:tr>
        <w:trPr>
          <w:trHeight w:val="37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</w:t>
            </w:r>
          </w:p>
        </w:tc>
      </w:tr>
      <w:tr>
        <w:trPr>
          <w:trHeight w:val="75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</w:t>
            </w:r>
          </w:p>
        </w:tc>
      </w:tr>
      <w:tr>
        <w:trPr>
          <w:trHeight w:val="75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</w:t>
            </w:r>
          </w:p>
        </w:tc>
      </w:tr>
      <w:tr>
        <w:trPr>
          <w:trHeight w:val="37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</w:t>
            </w:r>
          </w:p>
        </w:tc>
      </w:tr>
      <w:tr>
        <w:trPr>
          <w:trHeight w:val="75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21488</w:t>
            </w:r>
          </w:p>
        </w:tc>
      </w:tr>
      <w:tr>
        <w:trPr>
          <w:trHeight w:val="37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21488</w:t>
            </w:r>
          </w:p>
        </w:tc>
      </w:tr>
      <w:tr>
        <w:trPr>
          <w:trHeight w:val="75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21488</w:t>
            </w:r>
          </w:p>
        </w:tc>
      </w:tr>
      <w:tr>
        <w:trPr>
          <w:trHeight w:val="150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8680</w:t>
            </w:r>
          </w:p>
        </w:tc>
      </w:tr>
      <w:tr>
        <w:trPr>
          <w:trHeight w:val="112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37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</w:t>
            </w:r>
          </w:p>
        </w:tc>
      </w:tr>
      <w:tr>
        <w:trPr>
          <w:trHeight w:val="37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215626</w:t>
            </w:r>
          </w:p>
        </w:tc>
      </w:tr>
      <w:tr>
        <w:trPr>
          <w:trHeight w:val="37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215050</w:t>
            </w:r>
          </w:p>
        </w:tc>
      </w:tr>
      <w:tr>
        <w:trPr>
          <w:trHeight w:val="75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42856</w:t>
            </w:r>
          </w:p>
        </w:tc>
      </w:tr>
      <w:tr>
        <w:trPr>
          <w:trHeight w:val="75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42856</w:t>
            </w:r>
          </w:p>
        </w:tc>
      </w:tr>
      <w:tr>
        <w:trPr>
          <w:trHeight w:val="72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172194</w:t>
            </w:r>
          </w:p>
        </w:tc>
      </w:tr>
      <w:tr>
        <w:trPr>
          <w:trHeight w:val="37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</w:t>
            </w:r>
          </w:p>
        </w:tc>
      </w:tr>
      <w:tr>
        <w:trPr>
          <w:trHeight w:val="37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166394</w:t>
            </w:r>
          </w:p>
        </w:tc>
      </w:tr>
      <w:tr>
        <w:trPr>
          <w:trHeight w:val="37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</w:t>
            </w:r>
          </w:p>
        </w:tc>
      </w:tr>
      <w:tr>
        <w:trPr>
          <w:trHeight w:val="75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</w:t>
            </w:r>
          </w:p>
        </w:tc>
      </w:tr>
      <w:tr>
        <w:trPr>
          <w:trHeight w:val="75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пассажирских перевозок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</w:t>
            </w:r>
          </w:p>
        </w:tc>
      </w:tr>
      <w:tr>
        <w:trPr>
          <w:trHeight w:val="37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71437</w:t>
            </w:r>
          </w:p>
        </w:tc>
      </w:tr>
      <w:tr>
        <w:trPr>
          <w:trHeight w:val="37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71437</w:t>
            </w:r>
          </w:p>
        </w:tc>
      </w:tr>
      <w:tr>
        <w:trPr>
          <w:trHeight w:val="75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3120</w:t>
            </w:r>
          </w:p>
        </w:tc>
      </w:tr>
      <w:tr>
        <w:trPr>
          <w:trHeight w:val="75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«Дорожная карта бизнеса - 2020»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3120</w:t>
            </w:r>
          </w:p>
        </w:tc>
      </w:tr>
      <w:tr>
        <w:trPr>
          <w:trHeight w:val="37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37700</w:t>
            </w:r>
          </w:p>
        </w:tc>
      </w:tr>
      <w:tr>
        <w:trPr>
          <w:trHeight w:val="75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37700</w:t>
            </w:r>
          </w:p>
        </w:tc>
      </w:tr>
      <w:tr>
        <w:trPr>
          <w:trHeight w:val="64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18898</w:t>
            </w:r>
          </w:p>
        </w:tc>
      </w:tr>
      <w:tr>
        <w:trPr>
          <w:trHeight w:val="112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15706</w:t>
            </w:r>
          </w:p>
        </w:tc>
      </w:tr>
      <w:tr>
        <w:trPr>
          <w:trHeight w:val="37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</w:t>
            </w:r>
          </w:p>
        </w:tc>
      </w:tr>
      <w:tr>
        <w:trPr>
          <w:trHeight w:val="37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2690</w:t>
            </w:r>
          </w:p>
        </w:tc>
      </w:tr>
      <w:tr>
        <w:trPr>
          <w:trHeight w:val="75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11719</w:t>
            </w:r>
          </w:p>
        </w:tc>
      </w:tr>
      <w:tr>
        <w:trPr>
          <w:trHeight w:val="112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промышленности, сельского хозяйства и ветеринарии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11719</w:t>
            </w:r>
          </w:p>
        </w:tc>
      </w:tr>
      <w:tr>
        <w:trPr>
          <w:trHeight w:val="37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127016,2</w:t>
            </w:r>
          </w:p>
        </w:tc>
      </w:tr>
      <w:tr>
        <w:trPr>
          <w:trHeight w:val="37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127016,2</w:t>
            </w:r>
          </w:p>
        </w:tc>
      </w:tr>
      <w:tr>
        <w:trPr>
          <w:trHeight w:val="37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127016,2</w:t>
            </w:r>
          </w:p>
        </w:tc>
      </w:tr>
      <w:tr>
        <w:trPr>
          <w:trHeight w:val="37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32856,2</w:t>
            </w:r>
          </w:p>
        </w:tc>
      </w:tr>
      <w:tr>
        <w:trPr>
          <w:trHeight w:val="112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94160</w:t>
            </w:r>
          </w:p>
        </w:tc>
      </w:tr>
      <w:tr>
        <w:trPr>
          <w:trHeight w:val="37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кредитование: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</w:t>
            </w:r>
          </w:p>
        </w:tc>
      </w:tr>
      <w:tr>
        <w:trPr>
          <w:trHeight w:val="37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1761</w:t>
            </w:r>
          </w:p>
        </w:tc>
      </w:tr>
      <w:tr>
        <w:trPr>
          <w:trHeight w:val="112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1761</w:t>
            </w:r>
          </w:p>
        </w:tc>
      </w:tr>
      <w:tr>
        <w:trPr>
          <w:trHeight w:val="37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1761</w:t>
            </w:r>
          </w:p>
        </w:tc>
      </w:tr>
      <w:tr>
        <w:trPr>
          <w:trHeight w:val="75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1761</w:t>
            </w:r>
          </w:p>
        </w:tc>
      </w:tr>
      <w:tr>
        <w:trPr>
          <w:trHeight w:val="75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1761</w:t>
            </w:r>
          </w:p>
        </w:tc>
      </w:tr>
      <w:tr>
        <w:trPr>
          <w:trHeight w:val="37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</w:tr>
      <w:tr>
        <w:trPr>
          <w:trHeight w:val="37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</w:tr>
      <w:tr>
        <w:trPr>
          <w:trHeight w:val="37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</w:tr>
      <w:tr>
        <w:trPr>
          <w:trHeight w:val="37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активами: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-67857,0</w:t>
            </w:r>
          </w:p>
        </w:tc>
      </w:tr>
      <w:tr>
        <w:trPr>
          <w:trHeight w:val="37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VI.Финансирование дефицита (использование профицита) бюджета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67857</w:t>
            </w:r>
          </w:p>
        </w:tc>
      </w:tr>
      <w:tr>
        <w:trPr>
          <w:trHeight w:val="37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</w:tr>
      <w:tr>
        <w:trPr>
          <w:trHeight w:val="37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</w:tr>
      <w:tr>
        <w:trPr>
          <w:trHeight w:val="37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</w:tr>
      <w:tr>
        <w:trPr>
          <w:trHeight w:val="75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</w:tr>
      <w:tr>
        <w:trPr>
          <w:trHeight w:val="37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67976</w:t>
            </w:r>
          </w:p>
        </w:tc>
      </w:tr>
      <w:tr>
        <w:trPr>
          <w:trHeight w:val="37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67976</w:t>
            </w:r>
          </w:p>
        </w:tc>
      </w:tr>
      <w:tr>
        <w:trPr>
          <w:trHeight w:val="37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67976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А. Ермаков</w:t>
      </w:r>
    </w:p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XXXIV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Риддерского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июня 2011 года № 34/2-IV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XXIX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Риддерского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декабря 2010 года № 29/2-IV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городского бюджета</w:t>
      </w:r>
      <w:r>
        <w:br/>
      </w:r>
      <w:r>
        <w:rPr>
          <w:rFonts w:ascii="Times New Roman"/>
          <w:b/>
          <w:i w:val="false"/>
          <w:color w:val="000000"/>
        </w:rPr>
        <w:t>
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3"/>
        <w:gridCol w:w="822"/>
        <w:gridCol w:w="822"/>
        <w:gridCol w:w="1127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55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7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7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проекты</w:t>
            </w:r>
          </w:p>
        </w:tc>
      </w:tr>
      <w:tr>
        <w:trPr>
          <w:trHeight w:val="37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7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</w:tr>
      <w:tr>
        <w:trPr>
          <w:trHeight w:val="37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37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</w:tr>
      <w:tr>
        <w:trPr>
          <w:trHeight w:val="37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75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</w:tr>
      <w:tr>
        <w:trPr>
          <w:trHeight w:val="37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37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75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37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</w:tr>
      <w:tr>
        <w:trPr>
          <w:trHeight w:val="37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75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37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 государственного коммунального жилищного фонда</w:t>
            </w:r>
          </w:p>
        </w:tc>
      </w:tr>
      <w:tr>
        <w:trPr>
          <w:trHeight w:val="37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</w:tr>
      <w:tr>
        <w:trPr>
          <w:trHeight w:val="37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</w:tr>
      <w:tr>
        <w:trPr>
          <w:trHeight w:val="75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в рамках Программы занятости 2020</w:t>
            </w:r>
          </w:p>
        </w:tc>
      </w:tr>
      <w:tr>
        <w:trPr>
          <w:trHeight w:val="75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75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</w:tr>
      <w:tr>
        <w:trPr>
          <w:trHeight w:val="37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Культура, спорт, туризм и информационное пространство </w:t>
            </w:r>
          </w:p>
        </w:tc>
      </w:tr>
      <w:tr>
        <w:trPr>
          <w:trHeight w:val="37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</w:tr>
      <w:tr>
        <w:trPr>
          <w:trHeight w:val="37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37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75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7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</w:tr>
      <w:tr>
        <w:trPr>
          <w:trHeight w:val="37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75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7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А. Ермаков</w:t>
      </w:r>
    </w:p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XXXIV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Риддерского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июня 2011 года № 34/2-IV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XXIX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Риддерского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декабря 2010 года № 29/2-IV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по Пригородному сельскому округу</w:t>
      </w:r>
      <w:r>
        <w:br/>
      </w:r>
      <w:r>
        <w:rPr>
          <w:rFonts w:ascii="Times New Roman"/>
          <w:b/>
          <w:i w:val="false"/>
          <w:color w:val="000000"/>
        </w:rPr>
        <w:t>
и Ульбинскому поселковому округу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6"/>
        <w:gridCol w:w="746"/>
        <w:gridCol w:w="789"/>
        <w:gridCol w:w="5725"/>
        <w:gridCol w:w="2083"/>
        <w:gridCol w:w="1846"/>
        <w:gridCol w:w="1825"/>
      </w:tblGrid>
      <w:tr>
        <w:trPr>
          <w:trHeight w:val="4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(тысяч тенге)</w:t>
            </w:r>
          </w:p>
        </w:tc>
        <w:tc>
          <w:tcPr>
            <w:tcW w:w="18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Пригородный с/округ</w:t>
            </w:r>
          </w:p>
        </w:tc>
        <w:tc>
          <w:tcPr>
            <w:tcW w:w="18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Ульбинский п/округ</w:t>
            </w:r>
          </w:p>
        </w:tc>
      </w:tr>
      <w:tr>
        <w:trPr>
          <w:trHeight w:val="46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1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45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95593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24368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71225</w:t>
            </w:r>
          </w:p>
        </w:tc>
      </w:tr>
      <w:tr>
        <w:trPr>
          <w:trHeight w:val="112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20282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11968</w:t>
            </w:r>
          </w:p>
        </w:tc>
      </w:tr>
      <w:tr>
        <w:trPr>
          <w:trHeight w:val="112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20038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8070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11968</w:t>
            </w:r>
          </w:p>
        </w:tc>
      </w:tr>
      <w:tr>
        <w:trPr>
          <w:trHeight w:val="37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27882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27181</w:t>
            </w:r>
          </w:p>
        </w:tc>
      </w:tr>
      <w:tr>
        <w:trPr>
          <w:trHeight w:val="75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27037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27037</w:t>
            </w:r>
          </w:p>
        </w:tc>
      </w:tr>
      <w:tr>
        <w:trPr>
          <w:trHeight w:val="75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(аульной) местности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112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</w:tr>
      <w:tr>
        <w:trPr>
          <w:trHeight w:val="60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</w:t>
            </w:r>
          </w:p>
        </w:tc>
      </w:tr>
      <w:tr>
        <w:trPr>
          <w:trHeight w:val="75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</w:t>
            </w:r>
          </w:p>
        </w:tc>
      </w:tr>
      <w:tr>
        <w:trPr>
          <w:trHeight w:val="37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3678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2943</w:t>
            </w:r>
          </w:p>
        </w:tc>
      </w:tr>
      <w:tr>
        <w:trPr>
          <w:trHeight w:val="37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1949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</w:t>
            </w:r>
          </w:p>
        </w:tc>
      </w:tr>
      <w:tr>
        <w:trPr>
          <w:trHeight w:val="37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</w:t>
            </w:r>
          </w:p>
        </w:tc>
      </w:tr>
      <w:tr>
        <w:trPr>
          <w:trHeight w:val="76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37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42856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14618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28238</w:t>
            </w:r>
          </w:p>
        </w:tc>
      </w:tr>
      <w:tr>
        <w:trPr>
          <w:trHeight w:val="112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42856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14618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28238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А. Ермаков</w:t>
      </w:r>
    </w:p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XXXIV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Риддерского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июня 2011 года № 34/2-IV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XXIX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Риддерского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декабря 2010 года № 29/2-IV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целевых текущих трансфертов из областного бюджета</w:t>
      </w:r>
      <w:r>
        <w:br/>
      </w:r>
      <w:r>
        <w:rPr>
          <w:rFonts w:ascii="Times New Roman"/>
          <w:b/>
          <w:i w:val="false"/>
          <w:color w:val="000000"/>
        </w:rPr>
        <w:t>
на социальную помощь отдельным категориям нуждающихся граждан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9"/>
        <w:gridCol w:w="1014"/>
        <w:gridCol w:w="1101"/>
        <w:gridCol w:w="3843"/>
        <w:gridCol w:w="1776"/>
        <w:gridCol w:w="1959"/>
        <w:gridCol w:w="1255"/>
        <w:gridCol w:w="1843"/>
      </w:tblGrid>
      <w:tr>
        <w:trPr>
          <w:trHeight w:val="3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расходов (тысяч тенге)</w:t>
            </w:r>
          </w:p>
        </w:tc>
        <w:tc>
          <w:tcPr>
            <w:tcW w:w="1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материальной помощи некоторым категориям граждан (участникам ВОВ, инвалидам ВОВ, лицам приравненным к участникам ВОВ и инвалидам ВОВ, семьям погибших военнослужащих)</w:t>
            </w:r>
          </w:p>
        </w:tc>
        <w:tc>
          <w:tcPr>
            <w:tcW w:w="1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материальной помощи семьям, погибших в Афганистане</w:t>
            </w:r>
          </w:p>
        </w:tc>
        <w:tc>
          <w:tcPr>
            <w:tcW w:w="1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материальной помощи пенсионерам, имеющим заслуги перед Республикой Казахстан</w:t>
            </w:r>
          </w:p>
        </w:tc>
      </w:tr>
      <w:tr>
        <w:trPr>
          <w:trHeight w:val="135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225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75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и социальное обеспечение 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30116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23619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</w:p>
        </w:tc>
      </w:tr>
      <w:tr>
        <w:trPr>
          <w:trHeight w:val="15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30116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23619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</w:p>
        </w:tc>
      </w:tr>
      <w:tr>
        <w:trPr>
          <w:trHeight w:val="1905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30116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23619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4"/>
        <w:gridCol w:w="928"/>
        <w:gridCol w:w="841"/>
        <w:gridCol w:w="3409"/>
        <w:gridCol w:w="1602"/>
        <w:gridCol w:w="1494"/>
        <w:gridCol w:w="1278"/>
        <w:gridCol w:w="1716"/>
        <w:gridCol w:w="1778"/>
      </w:tblGrid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расходов (тысяч тенге)</w:t>
            </w:r>
          </w:p>
        </w:tc>
        <w:tc>
          <w:tcPr>
            <w:tcW w:w="14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материальной помощи пенсионерам, имеющим заслуги перед областью</w:t>
            </w:r>
          </w:p>
        </w:tc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обучения детей из малообеспеченных семей в высших учебных заведениях (стоимость обучения, стипендии, проживание в общежитии)</w:t>
            </w:r>
          </w:p>
        </w:tc>
        <w:tc>
          <w:tcPr>
            <w:tcW w:w="17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единовременной материальной помощи многодетным матерям, награжденным подвесками "Алтын алқа", "Күміс алқа" или получившим ранее звание "Мать-героиня" и награжденным орденом "Материнская слава" 1, 2 степени</w:t>
            </w:r>
          </w:p>
        </w:tc>
        <w:tc>
          <w:tcPr>
            <w:tcW w:w="1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единовременной материальной помощи многодетным матерям, имеющим 4 и более детей совместно проживающих несовершеннолетних детей</w:t>
            </w:r>
          </w:p>
        </w:tc>
      </w:tr>
      <w:tr>
        <w:trPr>
          <w:trHeight w:val="37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16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75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и социальное обеспечение 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30116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4068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</w:p>
        </w:tc>
      </w:tr>
      <w:tr>
        <w:trPr>
          <w:trHeight w:val="15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30116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4068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</w:p>
        </w:tc>
      </w:tr>
      <w:tr>
        <w:trPr>
          <w:trHeight w:val="190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30116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4068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А. Ермаков</w:t>
      </w:r>
    </w:p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XXXIV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Риддерского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июня 2011 года № 34/2-IV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XXIX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Риддерского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декабря 2010 года № 29/2-IV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целевых текущих трансфертов,</w:t>
      </w:r>
      <w:r>
        <w:br/>
      </w:r>
      <w:r>
        <w:rPr>
          <w:rFonts w:ascii="Times New Roman"/>
          <w:b/>
          <w:i w:val="false"/>
          <w:color w:val="000000"/>
        </w:rPr>
        <w:t>
выделенных из республиканского бюджета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8"/>
        <w:gridCol w:w="775"/>
        <w:gridCol w:w="819"/>
        <w:gridCol w:w="4084"/>
        <w:gridCol w:w="1602"/>
        <w:gridCol w:w="1515"/>
        <w:gridCol w:w="2711"/>
        <w:gridCol w:w="1646"/>
      </w:tblGrid>
      <w:tr>
        <w:trPr>
          <w:trHeight w:val="3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расходов (тысяч тенге)</w:t>
            </w:r>
          </w:p>
        </w:tc>
        <w:tc>
          <w:tcPr>
            <w:tcW w:w="1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ежемесячную выплату денежных средств опекунам (попечителям) на содержание ребенка сироты (детей сирот), и ребенка (детей), оставшегося без попечения родителей</w:t>
            </w:r>
          </w:p>
        </w:tc>
        <w:tc>
          <w:tcPr>
            <w:tcW w:w="1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противоэпизоотических мероприятий</w:t>
            </w:r>
          </w:p>
        </w:tc>
      </w:tr>
      <w:tr>
        <w:trPr>
          <w:trHeight w:val="73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3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3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9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61137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20564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</w:t>
            </w:r>
          </w:p>
        </w:tc>
      </w:tr>
      <w:tr>
        <w:trPr>
          <w:trHeight w:val="39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46726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20564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3944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3756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7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3756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3756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4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42782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10254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20564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7375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7375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7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2879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2879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4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Ежемесячную выплату денежных средств опекунам (попечителям) на содержание ребенка сироты (детей сирот), и ребенка (детей), оставшегося без попечения родителей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20564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20564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4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11964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12707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12707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4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занятости 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5148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4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7559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8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</w:t>
            </w:r>
          </w:p>
        </w:tc>
      </w:tr>
      <w:tr>
        <w:trPr>
          <w:trHeight w:val="165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</w:t>
            </w:r>
          </w:p>
        </w:tc>
      </w:tr>
      <w:tr>
        <w:trPr>
          <w:trHeight w:val="117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0"/>
        <w:gridCol w:w="1001"/>
        <w:gridCol w:w="1002"/>
        <w:gridCol w:w="3680"/>
        <w:gridCol w:w="1264"/>
        <w:gridCol w:w="1528"/>
        <w:gridCol w:w="1681"/>
        <w:gridCol w:w="1441"/>
        <w:gridCol w:w="1463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2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расходов (тысяч тенге)</w:t>
            </w:r>
          </w:p>
        </w:tc>
        <w:tc>
          <w:tcPr>
            <w:tcW w:w="15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16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частичное субсидирование заработной платы, предоставление субсидий на переезд, создание центров занятости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36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35" w:hRule="atLeast"/>
        </w:trPr>
        <w:tc>
          <w:tcPr>
            <w:tcW w:w="7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субсидирование заработной платы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центров занятости</w:t>
            </w:r>
          </w:p>
        </w:tc>
      </w:tr>
      <w:tr>
        <w:trPr>
          <w:trHeight w:val="39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9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61137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12707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5148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7559</w:t>
            </w:r>
          </w:p>
        </w:tc>
      </w:tr>
      <w:tr>
        <w:trPr>
          <w:trHeight w:val="39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46726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3944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7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3756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42782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7375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7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2879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Ежемесячную выплату денежных средств опекунам (попечителям) на содержание ребенка сироты (детей сирот), и ребенка (детей), оставшегося без попечения родителей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20564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11964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12707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12707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5148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7559</w:t>
            </w:r>
          </w:p>
        </w:tc>
      </w:tr>
      <w:tr>
        <w:trPr>
          <w:trHeight w:val="156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12707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12707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5148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7559</w:t>
            </w:r>
          </w:p>
        </w:tc>
      </w:tr>
      <w:tr>
        <w:trPr>
          <w:trHeight w:val="39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занятости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5148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5148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5148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7559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7559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7559</w:t>
            </w:r>
          </w:p>
        </w:tc>
      </w:tr>
      <w:tr>
        <w:trPr>
          <w:trHeight w:val="228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7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А. Ермаков</w:t>
      </w:r>
    </w:p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XXXIV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Риддерского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июня 2011 года № 34/2-IV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XXIX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Риддерского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декабря 2010 года № 29/2-IV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трансфертов, выделенных из областного бюджета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8"/>
        <w:gridCol w:w="829"/>
        <w:gridCol w:w="808"/>
        <w:gridCol w:w="4717"/>
        <w:gridCol w:w="1946"/>
        <w:gridCol w:w="2484"/>
        <w:gridCol w:w="2248"/>
      </w:tblGrid>
      <w:tr>
        <w:trPr>
          <w:trHeight w:val="6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расходов (тысяч тенге)</w:t>
            </w:r>
          </w:p>
        </w:tc>
        <w:tc>
          <w:tcPr>
            <w:tcW w:w="24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марафона-эстафеты «Расцвет села - расцвет Казахстана»</w:t>
            </w:r>
          </w:p>
        </w:tc>
        <w:tc>
          <w:tcPr>
            <w:tcW w:w="22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текущий ремонт водопроводных сетей</w:t>
            </w:r>
          </w:p>
        </w:tc>
      </w:tr>
      <w:tr>
        <w:trPr>
          <w:trHeight w:val="55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1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7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52045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49823</w:t>
            </w:r>
          </w:p>
        </w:tc>
      </w:tr>
      <w:tr>
        <w:trPr>
          <w:trHeight w:val="37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49823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49823</w:t>
            </w:r>
          </w:p>
        </w:tc>
      </w:tr>
      <w:tr>
        <w:trPr>
          <w:trHeight w:val="112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49823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49823</w:t>
            </w:r>
          </w:p>
        </w:tc>
      </w:tr>
      <w:tr>
        <w:trPr>
          <w:trHeight w:val="75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49823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49823</w:t>
            </w:r>
          </w:p>
        </w:tc>
      </w:tr>
      <w:tr>
        <w:trPr>
          <w:trHeight w:val="75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А. Ермаков</w:t>
      </w:r>
    </w:p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XXXIV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Риддерского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июня 2011 года № 34/2-IV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XXIX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Риддерского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декабря 2010 года № 29/2-IV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кредиты для реализации мер социальной поддержки</w:t>
      </w:r>
      <w:r>
        <w:br/>
      </w:r>
      <w:r>
        <w:rPr>
          <w:rFonts w:ascii="Times New Roman"/>
          <w:b/>
          <w:i w:val="false"/>
          <w:color w:val="000000"/>
        </w:rPr>
        <w:t>
специалистов социальной сферы сельских населенных пунктов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1"/>
        <w:gridCol w:w="969"/>
        <w:gridCol w:w="927"/>
        <w:gridCol w:w="842"/>
        <w:gridCol w:w="8023"/>
        <w:gridCol w:w="211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расходов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</w:t>
            </w:r>
          </w:p>
        </w:tc>
      </w:tr>
      <w:tr>
        <w:trPr>
          <w:trHeight w:val="34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1761</w:t>
            </w:r>
          </w:p>
        </w:tc>
      </w:tr>
      <w:tr>
        <w:trPr>
          <w:trHeight w:val="81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1761</w:t>
            </w:r>
          </w:p>
        </w:tc>
      </w:tr>
      <w:tr>
        <w:trPr>
          <w:trHeight w:val="37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1761</w:t>
            </w:r>
          </w:p>
        </w:tc>
      </w:tr>
      <w:tr>
        <w:trPr>
          <w:trHeight w:val="12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1761</w:t>
            </w:r>
          </w:p>
        </w:tc>
      </w:tr>
      <w:tr>
        <w:trPr>
          <w:trHeight w:val="6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1761</w:t>
            </w:r>
          </w:p>
        </w:tc>
      </w:tr>
      <w:tr>
        <w:trPr>
          <w:trHeight w:val="37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</w:tr>
      <w:tr>
        <w:trPr>
          <w:trHeight w:val="375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</w:tr>
      <w:tr>
        <w:trPr>
          <w:trHeight w:val="75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А. Ермаков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