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8f0a" w14:textId="8688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размеров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09 июня 2011 года N 33/6. Зарегистрировано Управлением юстиции города Усть-Каменогорска Департамента юстиции Восточно-Казахстанской области 07 июля 2011 года за N 5-1-167. Утратило силу - решением Усть-Каменогорского городского маслихата Восточно-Казахстанской области от 17 мая 2018 года № 30/4-VI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решения Усть-Каменогорского городского маслихата Восточно-Казахстанской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№ 30/5-V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увеличенные,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числе,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Усть-Каменогорск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6"/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Бергалиев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Головатюк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Усть-Каменогорского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июня 2011 года № 33/6</w:t>
                  </w:r>
                </w:p>
              </w:tc>
            </w:tr>
          </w:tbl>
          <w:p/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8119"/>
        <w:gridCol w:w="2346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с пандусами (рампами)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автостоянки (паркинги)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Усть-Каменогорского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июня 2011 года № 33/6</w:t>
                  </w:r>
                </w:p>
              </w:tc>
            </w:tr>
          </w:tbl>
          <w:p/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земельного налога автостоянок</w:t>
      </w:r>
      <w:r>
        <w:br/>
      </w:r>
      <w:r>
        <w:rPr>
          <w:rFonts w:ascii="Times New Roman"/>
          <w:b/>
          <w:i w:val="false"/>
          <w:color w:val="000000"/>
        </w:rPr>
        <w:t>(паркингов), в зависимости от категории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